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69B98CB2" w14:textId="4BAFE6EC" w:rsidR="00471D25" w:rsidRPr="007B54DE" w:rsidRDefault="00970A7A" w:rsidP="00471D25">
      <w:pPr>
        <w:pStyle w:val="Corpodetexto"/>
        <w:jc w:val="left"/>
        <w:rPr>
          <w:b/>
          <w:sz w:val="24"/>
        </w:rPr>
      </w:pPr>
      <w:r>
        <w:rPr>
          <w:noProof/>
          <w:sz w:val="24"/>
        </w:rPr>
        <mc:AlternateContent>
          <mc:Choice Requires="wpg">
            <w:drawing>
              <wp:anchor distT="0" distB="0" distL="114300" distR="114300" simplePos="0" relativeHeight="251657728" behindDoc="0" locked="0" layoutInCell="1" allowOverlap="1" wp14:anchorId="16BBE033" wp14:editId="2AB70E64">
                <wp:simplePos x="0" y="0"/>
                <wp:positionH relativeFrom="column">
                  <wp:posOffset>70485</wp:posOffset>
                </wp:positionH>
                <wp:positionV relativeFrom="paragraph">
                  <wp:posOffset>-494665</wp:posOffset>
                </wp:positionV>
                <wp:extent cx="5820410" cy="8853170"/>
                <wp:effectExtent l="8890" t="15875" r="9525" b="46355"/>
                <wp:wrapNone/>
                <wp:docPr id="3" name="Group 7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0410" cy="8853170"/>
                          <a:chOff x="1029" y="1055"/>
                          <a:chExt cx="9166" cy="13351"/>
                        </a:xfrm>
                      </wpg:grpSpPr>
                      <wpg:grpSp>
                        <wpg:cNvPr id="4" name="Group 780"/>
                        <wpg:cNvGrpSpPr>
                          <a:grpSpLocks/>
                        </wpg:cNvGrpSpPr>
                        <wpg:grpSpPr bwMode="auto">
                          <a:xfrm>
                            <a:off x="1029" y="1055"/>
                            <a:ext cx="9166" cy="13351"/>
                            <a:chOff x="1029" y="1055"/>
                            <a:chExt cx="9166" cy="13351"/>
                          </a:xfrm>
                        </wpg:grpSpPr>
                        <wps:wsp>
                          <wps:cNvPr id="5" name="AutoShape 6"/>
                          <wps:cNvCnPr>
                            <a:cxnSpLocks noChangeShapeType="1"/>
                          </wps:cNvCnPr>
                          <wps:spPr bwMode="auto">
                            <a:xfrm flipV="1">
                              <a:off x="1119" y="14078"/>
                              <a:ext cx="330" cy="328"/>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g:grpSp>
                          <wpg:cNvPr id="6" name="Group 779"/>
                          <wpg:cNvGrpSpPr>
                            <a:grpSpLocks/>
                          </wpg:cNvGrpSpPr>
                          <wpg:grpSpPr bwMode="auto">
                            <a:xfrm>
                              <a:off x="1029" y="1055"/>
                              <a:ext cx="9166" cy="13351"/>
                              <a:chOff x="1029" y="1383"/>
                              <a:chExt cx="9166" cy="13351"/>
                            </a:xfrm>
                          </wpg:grpSpPr>
                          <wps:wsp>
                            <wps:cNvPr id="7" name="Rectangle 5"/>
                            <wps:cNvSpPr>
                              <a:spLocks noChangeArrowheads="1"/>
                            </wps:cNvSpPr>
                            <wps:spPr bwMode="auto">
                              <a:xfrm>
                                <a:off x="1149" y="1711"/>
                                <a:ext cx="8746" cy="13023"/>
                              </a:xfrm>
                              <a:prstGeom prst="rect">
                                <a:avLst/>
                              </a:prstGeom>
                              <a:noFill/>
                              <a:ln w="76200" cmpd="tri">
                                <a:solidFill>
                                  <a:srgbClr val="000000"/>
                                </a:solidFill>
                                <a:miter lim="800000"/>
                                <a:headEnd/>
                                <a:tailEnd/>
                              </a:ln>
                              <a:effectLst>
                                <a:outerShdw dist="242633" dir="18772734" algn="ctr" rotWithShape="0">
                                  <a:srgbClr val="808080">
                                    <a:alpha val="50000"/>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AutoShape 8"/>
                            <wps:cNvCnPr>
                              <a:cxnSpLocks noChangeShapeType="1"/>
                            </wps:cNvCnPr>
                            <wps:spPr bwMode="auto">
                              <a:xfrm flipV="1">
                                <a:off x="1029" y="1383"/>
                                <a:ext cx="330" cy="328"/>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9" name="AutoShape 9"/>
                            <wps:cNvCnPr>
                              <a:cxnSpLocks noChangeShapeType="1"/>
                            </wps:cNvCnPr>
                            <wps:spPr bwMode="auto">
                              <a:xfrm flipV="1">
                                <a:off x="9865" y="1383"/>
                                <a:ext cx="330" cy="328"/>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10" name="AutoShape 10"/>
                        <wps:cNvCnPr>
                          <a:cxnSpLocks noChangeShapeType="1"/>
                        </wps:cNvCnPr>
                        <wps:spPr bwMode="auto">
                          <a:xfrm flipV="1">
                            <a:off x="9865" y="14078"/>
                            <a:ext cx="330" cy="328"/>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58E5633" id="Group 781" o:spid="_x0000_s1026" style="position:absolute;margin-left:5.55pt;margin-top:-38.95pt;width:458.3pt;height:697.1pt;z-index:251657728" coordorigin="1029,1055" coordsize="9166,13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">
                <v:group id="Group 780" o:spid="_x0000_s1027" style="position:absolute;left:1029;top:1055;width:9166;height:13351" coordorigin="1029,1055" coordsize="9166,13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type id="_x0000_t32" coordsize="21600,21600" o:spt="32" o:oned="t" path="m,l21600,21600e" filled="f">
                    <v:path arrowok="t" fillok="f" o:connecttype="none"/>
                    <o:lock v:ext="edit" shapetype="t"/>
                  </v:shapetype>
                  <v:shape id="AutoShape 6" o:spid="_x0000_s1028" type="#_x0000_t32" style="position:absolute;left:1119;top:14078;width:330;height:32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" strokeweight="1.25pt"/>
                  <v:group id="Group 779" o:spid="_x0000_s1029" style="position:absolute;left:1029;top:1055;width:9166;height:13351" coordorigin="1029,1383" coordsize="9166,13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tangle 5" o:spid="_x0000_s1030" style="position:absolute;left:1149;top:1711;width:8746;height:13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" filled="f" strokeweight="6pt">
                      <v:stroke linestyle="thickBetweenThin"/>
                      <v:shadow on="t" opacity=".5" offset="13pt,-14pt"/>
                    </v:rect>
                    <v:shape id="AutoShape 8" o:spid="_x0000_s1031" type="#_x0000_t32" style="position:absolute;left:1029;top:1383;width:330;height:32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" strokeweight="1.25pt"/>
                    <v:shape id="AutoShape 9" o:spid="_x0000_s1032" type="#_x0000_t32" style="position:absolute;left:9865;top:1383;width:330;height:32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" strokeweight="1.25pt"/>
                  </v:group>
                </v:group>
                <v:shape id="AutoShape 10" o:spid="_x0000_s1033" type="#_x0000_t32" style="position:absolute;left:9865;top:14078;width:330;height:32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" strokeweight="1.25pt"/>
              </v:group>
            </w:pict>
          </mc:Fallback>
        </mc:AlternateContent>
      </w:r>
    </w:p>
    <w:p w14:paraId="0E5789D8" w14:textId="77777777" w:rsidR="003B44C8" w:rsidRPr="007B54DE" w:rsidRDefault="003B44C8" w:rsidP="00471D25">
      <w:pPr>
        <w:pStyle w:val="Corpodetexto"/>
        <w:jc w:val="left"/>
        <w:rPr>
          <w:b/>
          <w:sz w:val="24"/>
        </w:rPr>
      </w:pPr>
    </w:p>
    <w:p w14:paraId="4F4FDCA3" w14:textId="77777777" w:rsidR="003B44C8" w:rsidRPr="007B54DE" w:rsidRDefault="003B44C8" w:rsidP="00471D25">
      <w:pPr>
        <w:pStyle w:val="Corpodetexto"/>
        <w:jc w:val="left"/>
        <w:rPr>
          <w:b/>
          <w:sz w:val="24"/>
        </w:rPr>
      </w:pPr>
    </w:p>
    <w:p w14:paraId="45D049C2" w14:textId="77777777" w:rsidR="003B44C8" w:rsidRPr="007B54DE" w:rsidRDefault="003B44C8" w:rsidP="00471D25">
      <w:pPr>
        <w:pStyle w:val="Corpodetexto"/>
        <w:jc w:val="left"/>
        <w:rPr>
          <w:b/>
          <w:sz w:val="24"/>
        </w:rPr>
      </w:pPr>
    </w:p>
    <w:p w14:paraId="62AA6A92" w14:textId="77777777" w:rsidR="007A6118" w:rsidRPr="007B54DE" w:rsidRDefault="007A6118" w:rsidP="007A6118"/>
    <w:p w14:paraId="3EC74DBD" w14:textId="77777777" w:rsidR="007A6118" w:rsidRPr="007B54DE" w:rsidRDefault="007A6118" w:rsidP="007A6118"/>
    <w:p w14:paraId="7EFE184F" w14:textId="77777777" w:rsidR="007A6118" w:rsidRPr="007B54DE" w:rsidRDefault="007A6118" w:rsidP="007A6118"/>
    <w:p w14:paraId="74F787EE" w14:textId="77777777" w:rsidR="007A6118" w:rsidRPr="007B54DE" w:rsidRDefault="007A6118" w:rsidP="007A6118"/>
    <w:p w14:paraId="5726B1C4" w14:textId="77777777" w:rsidR="007A6118" w:rsidRPr="007B54DE" w:rsidRDefault="007A6118" w:rsidP="007A6118"/>
    <w:p w14:paraId="027E933C" w14:textId="77777777" w:rsidR="007A6118" w:rsidRPr="007B54DE" w:rsidRDefault="007A6118" w:rsidP="007A6118"/>
    <w:p w14:paraId="4CE30EE8" w14:textId="77777777" w:rsidR="007A6118" w:rsidRPr="007B54DE" w:rsidRDefault="007A6118" w:rsidP="007A6118"/>
    <w:p w14:paraId="3DBFB745" w14:textId="77777777" w:rsidR="007A6118" w:rsidRPr="007B54DE" w:rsidRDefault="007A6118" w:rsidP="007A6118">
      <w:pPr>
        <w:pStyle w:val="Cabealho"/>
      </w:pPr>
      <w:r w:rsidRPr="007B54DE">
        <w:t xml:space="preserve">         </w:t>
      </w:r>
    </w:p>
    <w:p w14:paraId="7EE6AC80" w14:textId="77777777" w:rsidR="007A6118" w:rsidRPr="007B54DE" w:rsidRDefault="007A6118" w:rsidP="007A6118"/>
    <w:p w14:paraId="7274B3EA" w14:textId="77777777" w:rsidR="007A6118" w:rsidRPr="007B54DE" w:rsidRDefault="007A6118" w:rsidP="007A6118"/>
    <w:p w14:paraId="02271D4F" w14:textId="77777777" w:rsidR="007A6118" w:rsidRPr="007B54DE" w:rsidRDefault="007A6118" w:rsidP="007A6118"/>
    <w:p w14:paraId="319C1892" w14:textId="77777777" w:rsidR="007A6118" w:rsidRPr="007B54DE" w:rsidRDefault="007A6118" w:rsidP="007A6118">
      <w:pPr>
        <w:tabs>
          <w:tab w:val="left" w:pos="3120"/>
        </w:tabs>
      </w:pPr>
      <w:r w:rsidRPr="007B54DE">
        <w:tab/>
      </w:r>
    </w:p>
    <w:p w14:paraId="4C676DB6" w14:textId="77777777" w:rsidR="007A6118" w:rsidRPr="007B54DE" w:rsidRDefault="007A6118" w:rsidP="007A6118"/>
    <w:p w14:paraId="36E8B356" w14:textId="77777777" w:rsidR="007A6118" w:rsidRPr="007B54DE" w:rsidRDefault="007A6118" w:rsidP="007A6118"/>
    <w:p w14:paraId="1834CA61" w14:textId="77777777" w:rsidR="007A6118" w:rsidRPr="007B54DE" w:rsidRDefault="007A6118" w:rsidP="007A6118"/>
    <w:p w14:paraId="3C44A070" w14:textId="77777777" w:rsidR="007A6118" w:rsidRPr="007B54DE" w:rsidRDefault="007A6118" w:rsidP="007A6118"/>
    <w:p w14:paraId="2FCBC12E" w14:textId="77777777" w:rsidR="007A6118" w:rsidRPr="007B54DE" w:rsidRDefault="007A6118" w:rsidP="007A6118">
      <w:pPr>
        <w:tabs>
          <w:tab w:val="left" w:pos="3998"/>
        </w:tabs>
      </w:pPr>
    </w:p>
    <w:p w14:paraId="36BEC90B" w14:textId="77777777" w:rsidR="007A6118" w:rsidRPr="007B54DE" w:rsidRDefault="007A6118" w:rsidP="007A6118">
      <w:pPr>
        <w:tabs>
          <w:tab w:val="left" w:pos="3998"/>
        </w:tabs>
      </w:pPr>
    </w:p>
    <w:p w14:paraId="503381D6" w14:textId="77777777" w:rsidR="007A6118" w:rsidRPr="007B54DE" w:rsidRDefault="007A6118" w:rsidP="007A6118">
      <w:pPr>
        <w:tabs>
          <w:tab w:val="left" w:pos="3998"/>
        </w:tabs>
      </w:pPr>
    </w:p>
    <w:p w14:paraId="6308DC96" w14:textId="5314E63D" w:rsidR="007A6118" w:rsidRPr="00970A7A" w:rsidRDefault="007A6118" w:rsidP="007A6118">
      <w:pPr>
        <w:spacing w:line="360" w:lineRule="auto"/>
        <w:jc w:val="center"/>
        <w:rPr>
          <w:b/>
          <w:sz w:val="40"/>
          <w:szCs w:val="40"/>
          <w:u w:val="single"/>
          <w14:shadow w14:blurRad="50800" w14:dist="38100" w14:dir="2700000" w14:sx="100000" w14:sy="100000" w14:kx="0" w14:ky="0" w14:algn="tl">
            <w14:srgbClr w14:val="000000">
              <w14:alpha w14:val="60000"/>
            </w14:srgbClr>
          </w14:shadow>
        </w:rPr>
      </w:pPr>
      <w:r w:rsidRPr="00970A7A">
        <w:rPr>
          <w:b/>
          <w:sz w:val="40"/>
          <w:szCs w:val="40"/>
          <w:u w:val="single"/>
          <w14:shadow w14:blurRad="50800" w14:dist="38100" w14:dir="2700000" w14:sx="100000" w14:sy="100000" w14:kx="0" w14:ky="0" w14:algn="tl">
            <w14:srgbClr w14:val="000000">
              <w14:alpha w14:val="60000"/>
            </w14:srgbClr>
          </w14:shadow>
        </w:rPr>
        <w:t>Lei de Diretrizes</w:t>
      </w:r>
    </w:p>
    <w:p w14:paraId="66034B45" w14:textId="77777777" w:rsidR="007A6118" w:rsidRPr="00970A7A" w:rsidRDefault="007A6118" w:rsidP="007A6118">
      <w:pPr>
        <w:spacing w:line="360" w:lineRule="auto"/>
        <w:jc w:val="center"/>
        <w:rPr>
          <w:b/>
          <w:sz w:val="40"/>
          <w:szCs w:val="40"/>
          <w:u w:val="single"/>
          <w14:shadow w14:blurRad="50800" w14:dist="38100" w14:dir="2700000" w14:sx="100000" w14:sy="100000" w14:kx="0" w14:ky="0" w14:algn="tl">
            <w14:srgbClr w14:val="000000">
              <w14:alpha w14:val="60000"/>
            </w14:srgbClr>
          </w14:shadow>
        </w:rPr>
      </w:pPr>
      <w:r w:rsidRPr="00970A7A">
        <w:rPr>
          <w:b/>
          <w:sz w:val="40"/>
          <w:szCs w:val="40"/>
          <w:u w:val="single"/>
          <w14:shadow w14:blurRad="50800" w14:dist="38100" w14:dir="2700000" w14:sx="100000" w14:sy="100000" w14:kx="0" w14:ky="0" w14:algn="tl">
            <w14:srgbClr w14:val="000000">
              <w14:alpha w14:val="60000"/>
            </w14:srgbClr>
          </w14:shadow>
        </w:rPr>
        <w:t>Orçamentárias</w:t>
      </w:r>
    </w:p>
    <w:p w14:paraId="276B7BAC" w14:textId="77777777" w:rsidR="007A6118" w:rsidRPr="007B54DE" w:rsidRDefault="007A6118" w:rsidP="007A6118">
      <w:pPr>
        <w:jc w:val="center"/>
        <w:rPr>
          <w:b/>
          <w:sz w:val="40"/>
          <w:szCs w:val="40"/>
        </w:rPr>
      </w:pPr>
    </w:p>
    <w:p w14:paraId="617434A6" w14:textId="77777777" w:rsidR="007A6118" w:rsidRPr="00970A7A" w:rsidRDefault="00050726" w:rsidP="007A6118">
      <w:pPr>
        <w:jc w:val="center"/>
        <w:rPr>
          <w:b/>
          <w:sz w:val="40"/>
          <w:szCs w:val="40"/>
          <w14:shadow w14:blurRad="50800" w14:dist="38100" w14:dir="2700000" w14:sx="100000" w14:sy="100000" w14:kx="0" w14:ky="0" w14:algn="tl">
            <w14:srgbClr w14:val="000000">
              <w14:alpha w14:val="60000"/>
            </w14:srgbClr>
          </w14:shadow>
        </w:rPr>
      </w:pPr>
      <w:r w:rsidRPr="00970A7A">
        <w:rPr>
          <w:b/>
          <w:sz w:val="40"/>
          <w:szCs w:val="40"/>
          <w14:shadow w14:blurRad="50800" w14:dist="38100" w14:dir="2700000" w14:sx="100000" w14:sy="100000" w14:kx="0" w14:ky="0" w14:algn="tl">
            <w14:srgbClr w14:val="000000">
              <w14:alpha w14:val="60000"/>
            </w14:srgbClr>
          </w14:shadow>
        </w:rPr>
        <w:t>LDO - 20</w:t>
      </w:r>
      <w:r w:rsidR="009C0467" w:rsidRPr="00970A7A">
        <w:rPr>
          <w:b/>
          <w:sz w:val="40"/>
          <w:szCs w:val="40"/>
          <w14:shadow w14:blurRad="50800" w14:dist="38100" w14:dir="2700000" w14:sx="100000" w14:sy="100000" w14:kx="0" w14:ky="0" w14:algn="tl">
            <w14:srgbClr w14:val="000000">
              <w14:alpha w14:val="60000"/>
            </w14:srgbClr>
          </w14:shadow>
        </w:rPr>
        <w:t>2</w:t>
      </w:r>
      <w:r w:rsidR="00935EFD" w:rsidRPr="00970A7A">
        <w:rPr>
          <w:b/>
          <w:sz w:val="40"/>
          <w:szCs w:val="40"/>
          <w14:shadow w14:blurRad="50800" w14:dist="38100" w14:dir="2700000" w14:sx="100000" w14:sy="100000" w14:kx="0" w14:ky="0" w14:algn="tl">
            <w14:srgbClr w14:val="000000">
              <w14:alpha w14:val="60000"/>
            </w14:srgbClr>
          </w14:shadow>
        </w:rPr>
        <w:t>3</w:t>
      </w:r>
    </w:p>
    <w:p w14:paraId="4214A2DD" w14:textId="77777777" w:rsidR="007A6118" w:rsidRPr="007B54DE" w:rsidRDefault="007A6118" w:rsidP="007A6118">
      <w:pPr>
        <w:jc w:val="center"/>
      </w:pPr>
    </w:p>
    <w:p w14:paraId="2CB8DAF8" w14:textId="77777777" w:rsidR="007A6118" w:rsidRPr="007B54DE" w:rsidRDefault="007A6118" w:rsidP="007A6118"/>
    <w:p w14:paraId="4AB51809" w14:textId="77777777" w:rsidR="007A6118" w:rsidRPr="007B54DE" w:rsidRDefault="007A6118" w:rsidP="007A6118">
      <w:pPr>
        <w:ind w:firstLine="708"/>
      </w:pPr>
    </w:p>
    <w:p w14:paraId="2067F719" w14:textId="77777777" w:rsidR="007A6118" w:rsidRPr="007B54DE" w:rsidRDefault="007A6118" w:rsidP="007A6118">
      <w:pPr>
        <w:pStyle w:val="Corpodetexto"/>
        <w:jc w:val="left"/>
        <w:rPr>
          <w:b/>
          <w:sz w:val="24"/>
        </w:rPr>
      </w:pPr>
    </w:p>
    <w:p w14:paraId="4F7F4E27" w14:textId="77777777" w:rsidR="007A6118" w:rsidRPr="007B54DE" w:rsidRDefault="007A6118" w:rsidP="007A6118">
      <w:pPr>
        <w:pStyle w:val="Corpodetexto"/>
        <w:jc w:val="left"/>
        <w:rPr>
          <w:b/>
          <w:sz w:val="24"/>
        </w:rPr>
      </w:pPr>
    </w:p>
    <w:p w14:paraId="61E6005D" w14:textId="77777777" w:rsidR="007A6118" w:rsidRPr="007B54DE" w:rsidRDefault="007A6118" w:rsidP="007A6118">
      <w:pPr>
        <w:pStyle w:val="Corpodetexto"/>
        <w:jc w:val="left"/>
        <w:rPr>
          <w:b/>
          <w:sz w:val="24"/>
        </w:rPr>
      </w:pPr>
    </w:p>
    <w:p w14:paraId="4FA8D397" w14:textId="77777777" w:rsidR="007A6118" w:rsidRPr="007B54DE" w:rsidRDefault="007A6118" w:rsidP="007A6118">
      <w:pPr>
        <w:pStyle w:val="Corpodetexto"/>
        <w:jc w:val="left"/>
        <w:rPr>
          <w:b/>
          <w:sz w:val="24"/>
        </w:rPr>
      </w:pPr>
    </w:p>
    <w:p w14:paraId="1ACA1F99" w14:textId="77777777" w:rsidR="007A6118" w:rsidRPr="007B54DE" w:rsidRDefault="007A6118" w:rsidP="007A6118">
      <w:pPr>
        <w:pStyle w:val="Corpodetexto"/>
        <w:jc w:val="left"/>
        <w:rPr>
          <w:b/>
          <w:sz w:val="24"/>
        </w:rPr>
      </w:pPr>
    </w:p>
    <w:p w14:paraId="572AFEF5" w14:textId="77777777" w:rsidR="00383313" w:rsidRPr="007B54DE" w:rsidRDefault="00FD29C0" w:rsidP="007A6118">
      <w:pPr>
        <w:pStyle w:val="Corpodetexto"/>
        <w:jc w:val="left"/>
        <w:rPr>
          <w:b/>
          <w:sz w:val="24"/>
        </w:rPr>
      </w:pPr>
      <w:r w:rsidRPr="007B54DE">
        <w:rPr>
          <w:b/>
          <w:sz w:val="24"/>
        </w:rPr>
        <w:br w:type="page"/>
      </w:r>
    </w:p>
    <w:p w14:paraId="2783D6B2" w14:textId="77777777" w:rsidR="00A606E6" w:rsidRPr="005F650B" w:rsidRDefault="00A606E6" w:rsidP="00A606E6">
      <w:pPr>
        <w:pStyle w:val="Recuodecorpodetexto"/>
        <w:ind w:firstLine="0"/>
        <w:jc w:val="center"/>
        <w:rPr>
          <w:rFonts w:ascii="Arial" w:hAnsi="Arial" w:cs="Arial"/>
          <w:b/>
          <w:szCs w:val="24"/>
        </w:rPr>
      </w:pPr>
      <w:r w:rsidRPr="005F650B">
        <w:rPr>
          <w:rFonts w:ascii="Arial" w:hAnsi="Arial" w:cs="Arial"/>
          <w:b/>
          <w:szCs w:val="24"/>
        </w:rPr>
        <w:lastRenderedPageBreak/>
        <w:t>GOVERNO DO MUNICIPIO DE ITATIAIA</w:t>
      </w:r>
    </w:p>
    <w:p w14:paraId="07D02E67" w14:textId="77777777" w:rsidR="00A606E6" w:rsidRPr="005F650B" w:rsidRDefault="00A606E6" w:rsidP="00A606E6">
      <w:pPr>
        <w:pStyle w:val="Recuodecorpodetexto"/>
        <w:ind w:firstLine="0"/>
        <w:jc w:val="center"/>
        <w:rPr>
          <w:rFonts w:ascii="Arial" w:hAnsi="Arial" w:cs="Arial"/>
          <w:b/>
          <w:szCs w:val="24"/>
        </w:rPr>
      </w:pPr>
    </w:p>
    <w:p w14:paraId="5890E0AF" w14:textId="77777777" w:rsidR="00A606E6" w:rsidRPr="005F650B" w:rsidRDefault="00A606E6" w:rsidP="00A606E6">
      <w:pPr>
        <w:pStyle w:val="Recuodecorpodetexto"/>
        <w:ind w:firstLine="0"/>
        <w:jc w:val="left"/>
        <w:rPr>
          <w:rFonts w:ascii="Arial" w:hAnsi="Arial" w:cs="Arial"/>
          <w:b/>
          <w:szCs w:val="24"/>
        </w:rPr>
      </w:pPr>
      <w:r w:rsidRPr="005F650B">
        <w:rPr>
          <w:rFonts w:ascii="Arial" w:hAnsi="Arial" w:cs="Arial"/>
          <w:b/>
          <w:szCs w:val="24"/>
        </w:rPr>
        <w:t>PODER EXECUTIVO</w:t>
      </w:r>
    </w:p>
    <w:p w14:paraId="49088D6A" w14:textId="77777777" w:rsidR="00A606E6" w:rsidRPr="005F650B" w:rsidRDefault="00A606E6" w:rsidP="00A606E6">
      <w:pPr>
        <w:pStyle w:val="Recuodecorpodetexto"/>
        <w:ind w:firstLine="0"/>
        <w:jc w:val="left"/>
        <w:rPr>
          <w:rFonts w:ascii="Arial" w:hAnsi="Arial" w:cs="Arial"/>
          <w:b/>
          <w:szCs w:val="24"/>
        </w:rPr>
      </w:pPr>
    </w:p>
    <w:p w14:paraId="6825EE4D" w14:textId="77777777" w:rsidR="00A606E6" w:rsidRPr="005F650B" w:rsidRDefault="0090357E" w:rsidP="00C67AFF">
      <w:pPr>
        <w:pStyle w:val="Recuodecorpodetexto"/>
        <w:ind w:firstLine="0"/>
        <w:rPr>
          <w:rFonts w:ascii="Arial" w:hAnsi="Arial" w:cs="Arial"/>
          <w:bCs/>
          <w:szCs w:val="24"/>
        </w:rPr>
      </w:pPr>
      <w:r w:rsidRPr="005F650B">
        <w:rPr>
          <w:rFonts w:ascii="Arial" w:hAnsi="Arial" w:cs="Arial"/>
          <w:bCs/>
          <w:szCs w:val="24"/>
        </w:rPr>
        <w:t>PREFEITO MUNICIPAL</w:t>
      </w:r>
    </w:p>
    <w:p w14:paraId="1233F52A" w14:textId="77777777" w:rsidR="0090357E" w:rsidRPr="005F650B" w:rsidRDefault="0090357E" w:rsidP="00C67AFF">
      <w:pPr>
        <w:pStyle w:val="Recuodecorpodetexto"/>
        <w:ind w:firstLine="0"/>
        <w:rPr>
          <w:rFonts w:ascii="Arial" w:hAnsi="Arial" w:cs="Arial"/>
          <w:b/>
          <w:szCs w:val="24"/>
        </w:rPr>
      </w:pPr>
      <w:r w:rsidRPr="005F650B">
        <w:rPr>
          <w:rFonts w:ascii="Arial" w:hAnsi="Arial" w:cs="Arial"/>
          <w:b/>
          <w:szCs w:val="24"/>
        </w:rPr>
        <w:t>IRINEU NOGUEIRA COELHO</w:t>
      </w:r>
    </w:p>
    <w:p w14:paraId="6E510307" w14:textId="77777777" w:rsidR="00DA5F2E" w:rsidRPr="005F650B" w:rsidRDefault="00DA5F2E" w:rsidP="00C67AFF">
      <w:pPr>
        <w:pStyle w:val="Recuodecorpodetexto"/>
        <w:ind w:firstLine="0"/>
        <w:rPr>
          <w:rFonts w:ascii="Arial" w:hAnsi="Arial" w:cs="Arial"/>
          <w:b/>
          <w:szCs w:val="24"/>
        </w:rPr>
      </w:pPr>
    </w:p>
    <w:p w14:paraId="34EE1B48" w14:textId="77777777" w:rsidR="00DA5F2E" w:rsidRPr="005F650B" w:rsidRDefault="00DA5F2E" w:rsidP="00C67AFF">
      <w:pPr>
        <w:pStyle w:val="Recuodecorpodetexto"/>
        <w:ind w:firstLine="0"/>
        <w:rPr>
          <w:rFonts w:ascii="Arial" w:hAnsi="Arial" w:cs="Arial"/>
          <w:bCs/>
          <w:szCs w:val="24"/>
        </w:rPr>
      </w:pPr>
      <w:r w:rsidRPr="005F650B">
        <w:rPr>
          <w:rFonts w:ascii="Arial" w:hAnsi="Arial" w:cs="Arial"/>
          <w:bCs/>
          <w:szCs w:val="24"/>
        </w:rPr>
        <w:t>VICE- PREFEITO</w:t>
      </w:r>
    </w:p>
    <w:p w14:paraId="2D9956D3" w14:textId="77777777" w:rsidR="00DA5F2E" w:rsidRPr="005F650B" w:rsidRDefault="00DA5F2E" w:rsidP="00C67AFF">
      <w:pPr>
        <w:pStyle w:val="Recuodecorpodetexto"/>
        <w:ind w:firstLine="0"/>
        <w:rPr>
          <w:rFonts w:ascii="Arial" w:hAnsi="Arial" w:cs="Arial"/>
          <w:b/>
          <w:szCs w:val="24"/>
        </w:rPr>
      </w:pPr>
      <w:r w:rsidRPr="005F650B">
        <w:rPr>
          <w:rFonts w:ascii="Arial" w:hAnsi="Arial" w:cs="Arial"/>
          <w:b/>
          <w:szCs w:val="24"/>
        </w:rPr>
        <w:t>DENILSON SAMPAIO DA SILVA</w:t>
      </w:r>
    </w:p>
    <w:p w14:paraId="6EA4A2EF" w14:textId="77777777" w:rsidR="00A606E6" w:rsidRPr="005F650B" w:rsidRDefault="00A606E6" w:rsidP="00C67AFF">
      <w:pPr>
        <w:pStyle w:val="Recuodecorpodetexto"/>
        <w:ind w:firstLine="0"/>
        <w:rPr>
          <w:rFonts w:ascii="Arial" w:hAnsi="Arial" w:cs="Arial"/>
          <w:b/>
          <w:szCs w:val="24"/>
        </w:rPr>
      </w:pPr>
    </w:p>
    <w:p w14:paraId="3D0B9333" w14:textId="77777777" w:rsidR="00A606E6" w:rsidRPr="005F650B" w:rsidRDefault="0090357E" w:rsidP="00C67AFF">
      <w:pPr>
        <w:pStyle w:val="Recuodecorpodetexto"/>
        <w:ind w:firstLine="0"/>
        <w:rPr>
          <w:rFonts w:ascii="Arial" w:hAnsi="Arial" w:cs="Arial"/>
          <w:bCs/>
          <w:szCs w:val="24"/>
        </w:rPr>
      </w:pPr>
      <w:r w:rsidRPr="005F650B">
        <w:rPr>
          <w:rFonts w:ascii="Arial" w:hAnsi="Arial" w:cs="Arial"/>
          <w:bCs/>
          <w:szCs w:val="24"/>
        </w:rPr>
        <w:t>CHEFE DE GABINETE</w:t>
      </w:r>
    </w:p>
    <w:p w14:paraId="58043590" w14:textId="77777777" w:rsidR="00536D7C" w:rsidRPr="005F650B" w:rsidRDefault="00536D7C" w:rsidP="00536D7C">
      <w:pPr>
        <w:pStyle w:val="Recuodecorpodetexto"/>
        <w:ind w:firstLine="0"/>
        <w:rPr>
          <w:rFonts w:ascii="Arial" w:hAnsi="Arial" w:cs="Arial"/>
          <w:b/>
          <w:szCs w:val="24"/>
        </w:rPr>
      </w:pPr>
      <w:r w:rsidRPr="005F650B">
        <w:rPr>
          <w:rFonts w:ascii="Arial" w:hAnsi="Arial" w:cs="Arial"/>
          <w:b/>
          <w:szCs w:val="24"/>
        </w:rPr>
        <w:t>ERNANE HÉLIO DIAS</w:t>
      </w:r>
    </w:p>
    <w:p w14:paraId="23065703" w14:textId="77777777" w:rsidR="0090357E" w:rsidRPr="005F650B" w:rsidRDefault="0090357E" w:rsidP="00C67AFF">
      <w:pPr>
        <w:pStyle w:val="Recuodecorpodetexto"/>
        <w:ind w:firstLine="0"/>
        <w:rPr>
          <w:rFonts w:ascii="Arial" w:hAnsi="Arial" w:cs="Arial"/>
          <w:b/>
          <w:szCs w:val="24"/>
        </w:rPr>
      </w:pPr>
    </w:p>
    <w:p w14:paraId="4544D426" w14:textId="77777777" w:rsidR="0090357E" w:rsidRPr="005F650B" w:rsidRDefault="0090357E" w:rsidP="00C67AFF">
      <w:pPr>
        <w:pStyle w:val="Recuodecorpodetexto"/>
        <w:ind w:firstLine="0"/>
        <w:rPr>
          <w:rFonts w:ascii="Arial" w:hAnsi="Arial" w:cs="Arial"/>
          <w:bCs/>
          <w:szCs w:val="24"/>
        </w:rPr>
      </w:pPr>
      <w:r w:rsidRPr="005F650B">
        <w:rPr>
          <w:rFonts w:ascii="Arial" w:hAnsi="Arial" w:cs="Arial"/>
          <w:bCs/>
          <w:szCs w:val="24"/>
        </w:rPr>
        <w:t>CONTROLADOR GERAL DO MUNICIPIO</w:t>
      </w:r>
    </w:p>
    <w:p w14:paraId="7C8B97A8" w14:textId="77777777" w:rsidR="0090357E" w:rsidRPr="005F650B" w:rsidRDefault="0090357E" w:rsidP="00C67AFF">
      <w:pPr>
        <w:pStyle w:val="Recuodecorpodetexto"/>
        <w:ind w:firstLine="0"/>
        <w:rPr>
          <w:rFonts w:ascii="Arial" w:hAnsi="Arial" w:cs="Arial"/>
          <w:b/>
          <w:szCs w:val="24"/>
        </w:rPr>
      </w:pPr>
      <w:r w:rsidRPr="005F650B">
        <w:rPr>
          <w:rFonts w:ascii="Arial" w:hAnsi="Arial" w:cs="Arial"/>
          <w:b/>
          <w:szCs w:val="24"/>
        </w:rPr>
        <w:t>VINÍCIUS VALIANTE MONTEIRO RAMOS</w:t>
      </w:r>
    </w:p>
    <w:p w14:paraId="124610C7" w14:textId="77777777" w:rsidR="0090357E" w:rsidRPr="005F650B" w:rsidRDefault="0090357E" w:rsidP="00C67AFF">
      <w:pPr>
        <w:pStyle w:val="Recuodecorpodetexto"/>
        <w:ind w:firstLine="0"/>
        <w:rPr>
          <w:rFonts w:ascii="Arial" w:hAnsi="Arial" w:cs="Arial"/>
          <w:b/>
          <w:szCs w:val="24"/>
        </w:rPr>
      </w:pPr>
    </w:p>
    <w:p w14:paraId="24FE68CD" w14:textId="77777777" w:rsidR="0090357E" w:rsidRPr="005F650B" w:rsidRDefault="0090357E" w:rsidP="00C67AFF">
      <w:pPr>
        <w:pStyle w:val="Recuodecorpodetexto"/>
        <w:ind w:firstLine="0"/>
        <w:rPr>
          <w:rFonts w:ascii="Arial" w:hAnsi="Arial" w:cs="Arial"/>
          <w:bCs/>
          <w:szCs w:val="24"/>
        </w:rPr>
      </w:pPr>
      <w:r w:rsidRPr="005F650B">
        <w:rPr>
          <w:rFonts w:ascii="Arial" w:hAnsi="Arial" w:cs="Arial"/>
          <w:bCs/>
          <w:szCs w:val="24"/>
        </w:rPr>
        <w:t>PROCURADORA GERAL DO MUNICIPIO</w:t>
      </w:r>
    </w:p>
    <w:p w14:paraId="4F075764" w14:textId="043C66FD" w:rsidR="0090357E" w:rsidRPr="005F650B" w:rsidRDefault="00306C99" w:rsidP="00C67AFF">
      <w:pPr>
        <w:pStyle w:val="Recuodecorpodetexto"/>
        <w:ind w:firstLine="0"/>
        <w:rPr>
          <w:rFonts w:ascii="Arial" w:hAnsi="Arial" w:cs="Arial"/>
          <w:b/>
          <w:szCs w:val="24"/>
        </w:rPr>
      </w:pPr>
      <w:r>
        <w:rPr>
          <w:rFonts w:ascii="Arial" w:hAnsi="Arial" w:cs="Arial"/>
          <w:b/>
          <w:szCs w:val="24"/>
        </w:rPr>
        <w:t>VANDERLEI DE MORAIS AFONSO</w:t>
      </w:r>
    </w:p>
    <w:p w14:paraId="67B065C7" w14:textId="77777777" w:rsidR="0090357E" w:rsidRPr="005F650B" w:rsidRDefault="0090357E" w:rsidP="00C67AFF">
      <w:pPr>
        <w:pStyle w:val="Recuodecorpodetexto"/>
        <w:ind w:firstLine="0"/>
        <w:rPr>
          <w:rFonts w:ascii="Arial" w:hAnsi="Arial" w:cs="Arial"/>
          <w:b/>
          <w:szCs w:val="24"/>
        </w:rPr>
      </w:pPr>
    </w:p>
    <w:p w14:paraId="753D63F3" w14:textId="77777777" w:rsidR="0090357E" w:rsidRPr="005F650B" w:rsidRDefault="0090357E" w:rsidP="00C67AFF">
      <w:pPr>
        <w:pStyle w:val="Recuodecorpodetexto"/>
        <w:ind w:firstLine="0"/>
        <w:rPr>
          <w:rFonts w:ascii="Arial" w:hAnsi="Arial" w:cs="Arial"/>
          <w:bCs/>
          <w:szCs w:val="24"/>
        </w:rPr>
      </w:pPr>
      <w:r w:rsidRPr="005F650B">
        <w:rPr>
          <w:rFonts w:ascii="Arial" w:hAnsi="Arial" w:cs="Arial"/>
          <w:bCs/>
          <w:szCs w:val="24"/>
        </w:rPr>
        <w:t>SECRETÁRIO DE ADMINISTRAÇÃO</w:t>
      </w:r>
    </w:p>
    <w:p w14:paraId="4F304741" w14:textId="54C41702" w:rsidR="0090357E" w:rsidRPr="005F650B" w:rsidRDefault="00306C99" w:rsidP="00C67AFF">
      <w:pPr>
        <w:pStyle w:val="Recuodecorpodetexto"/>
        <w:ind w:firstLine="0"/>
        <w:rPr>
          <w:rFonts w:ascii="Arial" w:hAnsi="Arial" w:cs="Arial"/>
          <w:b/>
          <w:szCs w:val="24"/>
        </w:rPr>
      </w:pPr>
      <w:r>
        <w:rPr>
          <w:rFonts w:ascii="Arial" w:hAnsi="Arial" w:cs="Arial"/>
          <w:b/>
          <w:szCs w:val="24"/>
        </w:rPr>
        <w:t>CHRI</w:t>
      </w:r>
      <w:r w:rsidR="00536D7C">
        <w:rPr>
          <w:rFonts w:ascii="Arial" w:hAnsi="Arial" w:cs="Arial"/>
          <w:b/>
          <w:szCs w:val="24"/>
        </w:rPr>
        <w:t>STIANE VILLAR GUIMARÃES</w:t>
      </w:r>
    </w:p>
    <w:p w14:paraId="0A2A6AB3" w14:textId="77777777" w:rsidR="0090357E" w:rsidRPr="005F650B" w:rsidRDefault="0090357E" w:rsidP="00C67AFF">
      <w:pPr>
        <w:pStyle w:val="Recuodecorpodetexto"/>
        <w:ind w:firstLine="0"/>
        <w:rPr>
          <w:rFonts w:ascii="Arial" w:hAnsi="Arial" w:cs="Arial"/>
          <w:b/>
          <w:szCs w:val="24"/>
        </w:rPr>
      </w:pPr>
    </w:p>
    <w:p w14:paraId="184BFF97" w14:textId="77777777" w:rsidR="0090357E" w:rsidRPr="005F650B" w:rsidRDefault="0090357E" w:rsidP="00C67AFF">
      <w:pPr>
        <w:pStyle w:val="Recuodecorpodetexto"/>
        <w:ind w:firstLine="0"/>
        <w:rPr>
          <w:rFonts w:ascii="Arial" w:hAnsi="Arial" w:cs="Arial"/>
          <w:bCs/>
          <w:szCs w:val="24"/>
        </w:rPr>
      </w:pPr>
      <w:r w:rsidRPr="005F650B">
        <w:rPr>
          <w:rFonts w:ascii="Arial" w:hAnsi="Arial" w:cs="Arial"/>
          <w:bCs/>
          <w:szCs w:val="24"/>
        </w:rPr>
        <w:t>SECRETÁRIA DE ESPORTE E LAZER</w:t>
      </w:r>
    </w:p>
    <w:p w14:paraId="3698FDED" w14:textId="77777777" w:rsidR="0090357E" w:rsidRPr="005F650B" w:rsidRDefault="0090357E" w:rsidP="00C67AFF">
      <w:pPr>
        <w:pStyle w:val="Recuodecorpodetexto"/>
        <w:ind w:firstLine="0"/>
        <w:rPr>
          <w:rFonts w:ascii="Arial" w:hAnsi="Arial" w:cs="Arial"/>
          <w:b/>
          <w:szCs w:val="24"/>
        </w:rPr>
      </w:pPr>
      <w:r w:rsidRPr="005F650B">
        <w:rPr>
          <w:rFonts w:ascii="Arial" w:hAnsi="Arial" w:cs="Arial"/>
          <w:b/>
          <w:szCs w:val="24"/>
        </w:rPr>
        <w:t>SONIA BARBOSA DA SOUZA</w:t>
      </w:r>
    </w:p>
    <w:p w14:paraId="26523E2C" w14:textId="77777777" w:rsidR="0090357E" w:rsidRPr="005F650B" w:rsidRDefault="0090357E" w:rsidP="00C67AFF">
      <w:pPr>
        <w:pStyle w:val="Recuodecorpodetexto"/>
        <w:ind w:firstLine="0"/>
        <w:rPr>
          <w:rFonts w:ascii="Arial" w:hAnsi="Arial" w:cs="Arial"/>
          <w:b/>
          <w:szCs w:val="24"/>
        </w:rPr>
      </w:pPr>
    </w:p>
    <w:p w14:paraId="3C27E5FE" w14:textId="77777777" w:rsidR="0090357E" w:rsidRPr="005F650B" w:rsidRDefault="007A2E56" w:rsidP="00C67AFF">
      <w:pPr>
        <w:pStyle w:val="Recuodecorpodetexto"/>
        <w:ind w:firstLine="0"/>
        <w:rPr>
          <w:rFonts w:ascii="Arial" w:hAnsi="Arial" w:cs="Arial"/>
          <w:bCs/>
          <w:szCs w:val="24"/>
        </w:rPr>
      </w:pPr>
      <w:r w:rsidRPr="005F650B">
        <w:rPr>
          <w:rFonts w:ascii="Arial" w:hAnsi="Arial" w:cs="Arial"/>
          <w:bCs/>
          <w:szCs w:val="24"/>
        </w:rPr>
        <w:t>SECRETÁRIO DE DESENVOLVIMENTO ECONÔMICO</w:t>
      </w:r>
    </w:p>
    <w:p w14:paraId="61AF0A1A" w14:textId="01B3852B" w:rsidR="007A2E56" w:rsidRPr="005F650B" w:rsidRDefault="007A2E56" w:rsidP="00C67AFF">
      <w:pPr>
        <w:pStyle w:val="Recuodecorpodetexto"/>
        <w:ind w:firstLine="0"/>
        <w:rPr>
          <w:rFonts w:ascii="Arial" w:hAnsi="Arial" w:cs="Arial"/>
          <w:b/>
          <w:szCs w:val="24"/>
        </w:rPr>
      </w:pPr>
      <w:r w:rsidRPr="005F650B">
        <w:rPr>
          <w:rFonts w:ascii="Arial" w:hAnsi="Arial" w:cs="Arial"/>
          <w:b/>
          <w:szCs w:val="24"/>
        </w:rPr>
        <w:t>JOSÉ LUI</w:t>
      </w:r>
      <w:r w:rsidR="00536D7C">
        <w:rPr>
          <w:rFonts w:ascii="Arial" w:hAnsi="Arial" w:cs="Arial"/>
          <w:b/>
          <w:szCs w:val="24"/>
        </w:rPr>
        <w:t>Z</w:t>
      </w:r>
      <w:r w:rsidRPr="005F650B">
        <w:rPr>
          <w:rFonts w:ascii="Arial" w:hAnsi="Arial" w:cs="Arial"/>
          <w:b/>
          <w:szCs w:val="24"/>
        </w:rPr>
        <w:t xml:space="preserve"> XAVIER</w:t>
      </w:r>
    </w:p>
    <w:p w14:paraId="13237691" w14:textId="77777777" w:rsidR="007A2E56" w:rsidRPr="005F650B" w:rsidRDefault="007A2E56" w:rsidP="00C67AFF">
      <w:pPr>
        <w:pStyle w:val="Recuodecorpodetexto"/>
        <w:ind w:firstLine="0"/>
        <w:rPr>
          <w:rFonts w:ascii="Arial" w:hAnsi="Arial" w:cs="Arial"/>
          <w:b/>
          <w:szCs w:val="24"/>
        </w:rPr>
      </w:pPr>
    </w:p>
    <w:p w14:paraId="52885A76" w14:textId="77777777" w:rsidR="007A2E56" w:rsidRPr="005F650B" w:rsidRDefault="007A2E56" w:rsidP="00C67AFF">
      <w:pPr>
        <w:pStyle w:val="Recuodecorpodetexto"/>
        <w:ind w:firstLine="0"/>
        <w:rPr>
          <w:rFonts w:ascii="Arial" w:hAnsi="Arial" w:cs="Arial"/>
          <w:bCs/>
          <w:szCs w:val="24"/>
        </w:rPr>
      </w:pPr>
      <w:r w:rsidRPr="005F650B">
        <w:rPr>
          <w:rFonts w:ascii="Arial" w:hAnsi="Arial" w:cs="Arial"/>
          <w:bCs/>
          <w:szCs w:val="24"/>
        </w:rPr>
        <w:t>SECRETÁRIA DE EDUCAÇÃO</w:t>
      </w:r>
    </w:p>
    <w:p w14:paraId="54034D23" w14:textId="46304F4A" w:rsidR="007A2E56" w:rsidRPr="005F650B" w:rsidRDefault="007A2E56" w:rsidP="00C67AFF">
      <w:pPr>
        <w:pStyle w:val="Recuodecorpodetexto"/>
        <w:ind w:firstLine="0"/>
        <w:rPr>
          <w:rFonts w:ascii="Arial" w:hAnsi="Arial" w:cs="Arial"/>
          <w:b/>
          <w:szCs w:val="24"/>
        </w:rPr>
      </w:pPr>
      <w:r w:rsidRPr="005F650B">
        <w:rPr>
          <w:rFonts w:ascii="Arial" w:hAnsi="Arial" w:cs="Arial"/>
          <w:b/>
          <w:szCs w:val="24"/>
        </w:rPr>
        <w:t xml:space="preserve">SOLANGE </w:t>
      </w:r>
      <w:r w:rsidR="00536D7C">
        <w:rPr>
          <w:rFonts w:ascii="Arial" w:hAnsi="Arial" w:cs="Arial"/>
          <w:b/>
          <w:szCs w:val="24"/>
        </w:rPr>
        <w:t xml:space="preserve">DE </w:t>
      </w:r>
      <w:r w:rsidRPr="005F650B">
        <w:rPr>
          <w:rFonts w:ascii="Arial" w:hAnsi="Arial" w:cs="Arial"/>
          <w:b/>
          <w:szCs w:val="24"/>
        </w:rPr>
        <w:t>MIRANDA</w:t>
      </w:r>
      <w:r w:rsidR="00536D7C">
        <w:rPr>
          <w:rFonts w:ascii="Arial" w:hAnsi="Arial" w:cs="Arial"/>
          <w:b/>
          <w:szCs w:val="24"/>
        </w:rPr>
        <w:t xml:space="preserve"> NUNES DA COSTA</w:t>
      </w:r>
    </w:p>
    <w:p w14:paraId="1DB3239D" w14:textId="77777777" w:rsidR="007A2E56" w:rsidRPr="005F650B" w:rsidRDefault="007A2E56" w:rsidP="00C67AFF">
      <w:pPr>
        <w:pStyle w:val="Recuodecorpodetexto"/>
        <w:ind w:firstLine="0"/>
        <w:rPr>
          <w:rFonts w:ascii="Arial" w:hAnsi="Arial" w:cs="Arial"/>
          <w:b/>
          <w:szCs w:val="24"/>
        </w:rPr>
      </w:pPr>
    </w:p>
    <w:p w14:paraId="7C6A0716" w14:textId="77777777" w:rsidR="007A2E56" w:rsidRPr="005F650B" w:rsidRDefault="007A2E56" w:rsidP="00C67AFF">
      <w:pPr>
        <w:pStyle w:val="Recuodecorpodetexto"/>
        <w:ind w:firstLine="0"/>
        <w:rPr>
          <w:rFonts w:ascii="Arial" w:hAnsi="Arial" w:cs="Arial"/>
          <w:bCs/>
          <w:szCs w:val="24"/>
        </w:rPr>
      </w:pPr>
      <w:r w:rsidRPr="005F650B">
        <w:rPr>
          <w:rFonts w:ascii="Arial" w:hAnsi="Arial" w:cs="Arial"/>
          <w:bCs/>
          <w:szCs w:val="24"/>
        </w:rPr>
        <w:t>SECRETÁRIO DE MEIO AMBIENTE</w:t>
      </w:r>
    </w:p>
    <w:p w14:paraId="0A9EDB05" w14:textId="63D1955D" w:rsidR="007A2E56" w:rsidRPr="005F650B" w:rsidRDefault="00536D7C" w:rsidP="00C67AFF">
      <w:pPr>
        <w:pStyle w:val="Recuodecorpodetexto"/>
        <w:ind w:firstLine="0"/>
        <w:rPr>
          <w:rFonts w:ascii="Arial" w:hAnsi="Arial" w:cs="Arial"/>
          <w:b/>
          <w:szCs w:val="24"/>
        </w:rPr>
      </w:pPr>
      <w:r>
        <w:rPr>
          <w:rFonts w:ascii="Arial" w:hAnsi="Arial" w:cs="Arial"/>
          <w:b/>
          <w:szCs w:val="24"/>
        </w:rPr>
        <w:t>RODRIGO</w:t>
      </w:r>
      <w:r w:rsidR="00F874D9">
        <w:rPr>
          <w:rFonts w:ascii="Arial" w:hAnsi="Arial" w:cs="Arial"/>
          <w:b/>
          <w:szCs w:val="24"/>
        </w:rPr>
        <w:t xml:space="preserve"> </w:t>
      </w:r>
      <w:r>
        <w:rPr>
          <w:rFonts w:ascii="Arial" w:hAnsi="Arial" w:cs="Arial"/>
          <w:b/>
          <w:szCs w:val="24"/>
        </w:rPr>
        <w:t>CESAR TORRES DE FREITAS</w:t>
      </w:r>
    </w:p>
    <w:p w14:paraId="0B450465" w14:textId="77777777" w:rsidR="007A2E56" w:rsidRPr="005F650B" w:rsidRDefault="007A2E56" w:rsidP="00C67AFF">
      <w:pPr>
        <w:pStyle w:val="Recuodecorpodetexto"/>
        <w:ind w:firstLine="0"/>
        <w:rPr>
          <w:rFonts w:ascii="Arial" w:hAnsi="Arial" w:cs="Arial"/>
          <w:b/>
          <w:szCs w:val="24"/>
        </w:rPr>
      </w:pPr>
    </w:p>
    <w:p w14:paraId="71C6454B" w14:textId="77777777" w:rsidR="007A2E56" w:rsidRPr="005F650B" w:rsidRDefault="007A2E56" w:rsidP="00C67AFF">
      <w:pPr>
        <w:pStyle w:val="Recuodecorpodetexto"/>
        <w:ind w:firstLine="0"/>
        <w:rPr>
          <w:rFonts w:ascii="Arial" w:hAnsi="Arial" w:cs="Arial"/>
          <w:bCs/>
          <w:szCs w:val="24"/>
        </w:rPr>
      </w:pPr>
      <w:r w:rsidRPr="005F650B">
        <w:rPr>
          <w:rFonts w:ascii="Arial" w:hAnsi="Arial" w:cs="Arial"/>
          <w:bCs/>
          <w:szCs w:val="24"/>
        </w:rPr>
        <w:t>SECRETÁRIO DE OBRAS E SERVIÇOS PÚBLICOS</w:t>
      </w:r>
    </w:p>
    <w:p w14:paraId="5E5D4DB3" w14:textId="14B6241C" w:rsidR="007A2E56" w:rsidRPr="005F650B" w:rsidRDefault="00536D7C" w:rsidP="00C67AFF">
      <w:pPr>
        <w:pStyle w:val="Recuodecorpodetexto"/>
        <w:ind w:firstLine="0"/>
        <w:rPr>
          <w:rFonts w:ascii="Arial" w:hAnsi="Arial" w:cs="Arial"/>
          <w:b/>
          <w:szCs w:val="24"/>
        </w:rPr>
      </w:pPr>
      <w:r>
        <w:rPr>
          <w:rFonts w:ascii="Arial" w:hAnsi="Arial" w:cs="Arial"/>
          <w:b/>
          <w:szCs w:val="24"/>
        </w:rPr>
        <w:t>ALTAMIR CAMPOS BARRETO FILHO</w:t>
      </w:r>
    </w:p>
    <w:p w14:paraId="3C7AA4D1" w14:textId="77777777" w:rsidR="007A2E56" w:rsidRPr="005F650B" w:rsidRDefault="007A2E56" w:rsidP="00C67AFF">
      <w:pPr>
        <w:pStyle w:val="Recuodecorpodetexto"/>
        <w:ind w:firstLine="0"/>
        <w:rPr>
          <w:rFonts w:ascii="Arial" w:hAnsi="Arial" w:cs="Arial"/>
          <w:b/>
          <w:szCs w:val="24"/>
        </w:rPr>
      </w:pPr>
    </w:p>
    <w:p w14:paraId="4811C921" w14:textId="77777777" w:rsidR="007A2E56" w:rsidRPr="005F650B" w:rsidRDefault="007A2E56" w:rsidP="00C67AFF">
      <w:pPr>
        <w:pStyle w:val="Recuodecorpodetexto"/>
        <w:ind w:firstLine="0"/>
        <w:rPr>
          <w:rFonts w:ascii="Arial" w:hAnsi="Arial" w:cs="Arial"/>
          <w:bCs/>
          <w:szCs w:val="24"/>
        </w:rPr>
      </w:pPr>
      <w:r w:rsidRPr="005F650B">
        <w:rPr>
          <w:rFonts w:ascii="Arial" w:hAnsi="Arial" w:cs="Arial"/>
          <w:bCs/>
          <w:szCs w:val="24"/>
        </w:rPr>
        <w:t>SECRETÁRIO DE PLANEJAMENTO</w:t>
      </w:r>
    </w:p>
    <w:p w14:paraId="6D5DE3B5" w14:textId="77777777" w:rsidR="007A2E56" w:rsidRPr="005F650B" w:rsidRDefault="007A2E56" w:rsidP="00C67AFF">
      <w:pPr>
        <w:pStyle w:val="Recuodecorpodetexto"/>
        <w:ind w:firstLine="0"/>
        <w:rPr>
          <w:rFonts w:ascii="Arial" w:hAnsi="Arial" w:cs="Arial"/>
          <w:b/>
          <w:szCs w:val="24"/>
        </w:rPr>
      </w:pPr>
      <w:r w:rsidRPr="005F650B">
        <w:rPr>
          <w:rFonts w:ascii="Arial" w:hAnsi="Arial" w:cs="Arial"/>
          <w:b/>
          <w:szCs w:val="24"/>
        </w:rPr>
        <w:t>MIGUEL AUGUSTO MONTE</w:t>
      </w:r>
    </w:p>
    <w:p w14:paraId="45F58619" w14:textId="77777777" w:rsidR="007A2E56" w:rsidRPr="005F650B" w:rsidRDefault="007A2E56" w:rsidP="00C67AFF">
      <w:pPr>
        <w:pStyle w:val="Recuodecorpodetexto"/>
        <w:ind w:firstLine="0"/>
        <w:rPr>
          <w:rFonts w:ascii="Arial" w:hAnsi="Arial" w:cs="Arial"/>
          <w:b/>
          <w:szCs w:val="24"/>
        </w:rPr>
      </w:pPr>
    </w:p>
    <w:p w14:paraId="772643EC" w14:textId="77777777" w:rsidR="007A2E56" w:rsidRPr="005F650B" w:rsidRDefault="007A2E56" w:rsidP="00C67AFF">
      <w:pPr>
        <w:pStyle w:val="Recuodecorpodetexto"/>
        <w:ind w:firstLine="0"/>
        <w:rPr>
          <w:rFonts w:ascii="Arial" w:hAnsi="Arial" w:cs="Arial"/>
          <w:bCs/>
          <w:szCs w:val="24"/>
        </w:rPr>
      </w:pPr>
      <w:r w:rsidRPr="005F650B">
        <w:rPr>
          <w:rFonts w:ascii="Arial" w:hAnsi="Arial" w:cs="Arial"/>
          <w:bCs/>
          <w:szCs w:val="24"/>
        </w:rPr>
        <w:t>SECRETÁRIO DE SAÚDE</w:t>
      </w:r>
    </w:p>
    <w:p w14:paraId="1208A295" w14:textId="2B2054F2" w:rsidR="007A2E56" w:rsidRPr="005F650B" w:rsidRDefault="00536D7C" w:rsidP="00C67AFF">
      <w:pPr>
        <w:pStyle w:val="Recuodecorpodetexto"/>
        <w:ind w:firstLine="0"/>
        <w:rPr>
          <w:rFonts w:ascii="Arial" w:hAnsi="Arial" w:cs="Arial"/>
          <w:b/>
          <w:szCs w:val="24"/>
        </w:rPr>
      </w:pPr>
      <w:r>
        <w:rPr>
          <w:rFonts w:ascii="Arial" w:hAnsi="Arial" w:cs="Arial"/>
          <w:b/>
          <w:szCs w:val="24"/>
        </w:rPr>
        <w:t>FILIPE PEREIRA BORGES</w:t>
      </w:r>
    </w:p>
    <w:p w14:paraId="7051ECB1" w14:textId="77777777" w:rsidR="007A2E56" w:rsidRPr="005F650B" w:rsidRDefault="007A2E56" w:rsidP="00C67AFF">
      <w:pPr>
        <w:pStyle w:val="Recuodecorpodetexto"/>
        <w:ind w:firstLine="0"/>
        <w:rPr>
          <w:rFonts w:ascii="Arial" w:hAnsi="Arial" w:cs="Arial"/>
          <w:b/>
          <w:szCs w:val="24"/>
        </w:rPr>
      </w:pPr>
    </w:p>
    <w:p w14:paraId="11F235D8" w14:textId="77777777" w:rsidR="007A2E56" w:rsidRPr="005F650B" w:rsidRDefault="007A2E56" w:rsidP="00C67AFF">
      <w:pPr>
        <w:pStyle w:val="Recuodecorpodetexto"/>
        <w:ind w:firstLine="0"/>
        <w:rPr>
          <w:rFonts w:ascii="Arial" w:hAnsi="Arial" w:cs="Arial"/>
          <w:bCs/>
          <w:szCs w:val="24"/>
        </w:rPr>
      </w:pPr>
      <w:r w:rsidRPr="005F650B">
        <w:rPr>
          <w:rFonts w:ascii="Arial" w:hAnsi="Arial" w:cs="Arial"/>
          <w:bCs/>
          <w:szCs w:val="24"/>
        </w:rPr>
        <w:t>SECRETÁRIA DE ASSISTÊNCIA SOCIAL E DIREITOS HUMANOS</w:t>
      </w:r>
    </w:p>
    <w:p w14:paraId="1408568B" w14:textId="77777777" w:rsidR="007A2E56" w:rsidRPr="005F650B" w:rsidRDefault="007A2E56" w:rsidP="00C67AFF">
      <w:pPr>
        <w:pStyle w:val="Recuodecorpodetexto"/>
        <w:ind w:firstLine="0"/>
        <w:rPr>
          <w:rFonts w:ascii="Arial" w:hAnsi="Arial" w:cs="Arial"/>
          <w:b/>
          <w:szCs w:val="24"/>
        </w:rPr>
      </w:pPr>
      <w:r w:rsidRPr="005F650B">
        <w:rPr>
          <w:rFonts w:ascii="Arial" w:hAnsi="Arial" w:cs="Arial"/>
          <w:b/>
          <w:szCs w:val="24"/>
        </w:rPr>
        <w:t>MARISE DE CARVALHO</w:t>
      </w:r>
    </w:p>
    <w:p w14:paraId="1EECD961" w14:textId="77777777" w:rsidR="007A2E56" w:rsidRPr="005F650B" w:rsidRDefault="007A2E56" w:rsidP="00C67AFF">
      <w:pPr>
        <w:pStyle w:val="Recuodecorpodetexto"/>
        <w:ind w:firstLine="0"/>
        <w:rPr>
          <w:rFonts w:ascii="Arial" w:hAnsi="Arial" w:cs="Arial"/>
          <w:b/>
          <w:szCs w:val="24"/>
        </w:rPr>
      </w:pPr>
    </w:p>
    <w:p w14:paraId="7F5C31A1" w14:textId="77777777" w:rsidR="007A2E56" w:rsidRPr="005F650B" w:rsidRDefault="007A2E56" w:rsidP="00C67AFF">
      <w:pPr>
        <w:pStyle w:val="Recuodecorpodetexto"/>
        <w:ind w:firstLine="0"/>
        <w:rPr>
          <w:rFonts w:ascii="Arial" w:hAnsi="Arial" w:cs="Arial"/>
          <w:bCs/>
          <w:szCs w:val="24"/>
        </w:rPr>
      </w:pPr>
      <w:r w:rsidRPr="005F650B">
        <w:rPr>
          <w:rFonts w:ascii="Arial" w:hAnsi="Arial" w:cs="Arial"/>
          <w:bCs/>
          <w:szCs w:val="24"/>
        </w:rPr>
        <w:t>SECRETÁRIO DE TURISMO</w:t>
      </w:r>
    </w:p>
    <w:p w14:paraId="0EE8F410" w14:textId="77777777" w:rsidR="007A2E56" w:rsidRPr="005F650B" w:rsidRDefault="007A2E56" w:rsidP="00C67AFF">
      <w:pPr>
        <w:pStyle w:val="Recuodecorpodetexto"/>
        <w:ind w:firstLine="0"/>
        <w:rPr>
          <w:rFonts w:ascii="Arial" w:hAnsi="Arial" w:cs="Arial"/>
          <w:b/>
          <w:szCs w:val="24"/>
        </w:rPr>
      </w:pPr>
      <w:r w:rsidRPr="005F650B">
        <w:rPr>
          <w:rFonts w:ascii="Arial" w:hAnsi="Arial" w:cs="Arial"/>
          <w:b/>
          <w:szCs w:val="24"/>
        </w:rPr>
        <w:t>DENILSON SAMPAIO DA SILVA</w:t>
      </w:r>
    </w:p>
    <w:p w14:paraId="19E7C5FC" w14:textId="77777777" w:rsidR="007A2E56" w:rsidRPr="005F650B" w:rsidRDefault="007A2E56" w:rsidP="00C67AFF">
      <w:pPr>
        <w:pStyle w:val="Recuodecorpodetexto"/>
        <w:ind w:firstLine="0"/>
        <w:rPr>
          <w:rFonts w:ascii="Arial" w:hAnsi="Arial" w:cs="Arial"/>
          <w:b/>
          <w:szCs w:val="24"/>
        </w:rPr>
      </w:pPr>
    </w:p>
    <w:p w14:paraId="6BA3028D" w14:textId="77777777" w:rsidR="007A2E56" w:rsidRPr="005F650B" w:rsidRDefault="007A2E56" w:rsidP="00C67AFF">
      <w:pPr>
        <w:pStyle w:val="Recuodecorpodetexto"/>
        <w:ind w:firstLine="0"/>
        <w:rPr>
          <w:rFonts w:ascii="Arial" w:hAnsi="Arial" w:cs="Arial"/>
          <w:bCs/>
          <w:szCs w:val="24"/>
        </w:rPr>
      </w:pPr>
      <w:r w:rsidRPr="005F650B">
        <w:rPr>
          <w:rFonts w:ascii="Arial" w:hAnsi="Arial" w:cs="Arial"/>
          <w:bCs/>
          <w:szCs w:val="24"/>
        </w:rPr>
        <w:t>SECRETÁRIO DE FINANÇAS</w:t>
      </w:r>
    </w:p>
    <w:p w14:paraId="67A5C94A" w14:textId="77777777" w:rsidR="007A2E56" w:rsidRPr="005F650B" w:rsidRDefault="007A2E56" w:rsidP="00C67AFF">
      <w:pPr>
        <w:pStyle w:val="Recuodecorpodetexto"/>
        <w:ind w:firstLine="0"/>
        <w:rPr>
          <w:rFonts w:ascii="Arial" w:hAnsi="Arial" w:cs="Arial"/>
          <w:b/>
          <w:szCs w:val="24"/>
        </w:rPr>
      </w:pPr>
      <w:r w:rsidRPr="005F650B">
        <w:rPr>
          <w:rFonts w:ascii="Arial" w:hAnsi="Arial" w:cs="Arial"/>
          <w:b/>
          <w:szCs w:val="24"/>
        </w:rPr>
        <w:t>FRANCISCO SILVA DE ASSIS</w:t>
      </w:r>
    </w:p>
    <w:p w14:paraId="5E2815A4" w14:textId="77777777" w:rsidR="007A2E56" w:rsidRPr="005F650B" w:rsidRDefault="007A2E56" w:rsidP="00C67AFF">
      <w:pPr>
        <w:pStyle w:val="Recuodecorpodetexto"/>
        <w:ind w:firstLine="0"/>
        <w:rPr>
          <w:rFonts w:ascii="Arial" w:hAnsi="Arial" w:cs="Arial"/>
          <w:b/>
          <w:szCs w:val="24"/>
        </w:rPr>
      </w:pPr>
    </w:p>
    <w:p w14:paraId="42D314C9" w14:textId="77777777" w:rsidR="007A2E56" w:rsidRPr="005F650B" w:rsidRDefault="006978A6" w:rsidP="00C67AFF">
      <w:pPr>
        <w:pStyle w:val="Recuodecorpodetexto"/>
        <w:ind w:firstLine="0"/>
        <w:rPr>
          <w:rFonts w:ascii="Arial" w:hAnsi="Arial" w:cs="Arial"/>
          <w:bCs/>
          <w:szCs w:val="24"/>
        </w:rPr>
      </w:pPr>
      <w:r w:rsidRPr="005F650B">
        <w:rPr>
          <w:rFonts w:ascii="Arial" w:hAnsi="Arial" w:cs="Arial"/>
          <w:bCs/>
          <w:szCs w:val="24"/>
        </w:rPr>
        <w:t>SECRETÁRIO DE ADMINISTRAÇÃO TRIBUTÁRIA</w:t>
      </w:r>
    </w:p>
    <w:p w14:paraId="36D1458D" w14:textId="269585E8" w:rsidR="006978A6" w:rsidRPr="005F650B" w:rsidRDefault="00536D7C" w:rsidP="00C67AFF">
      <w:pPr>
        <w:pStyle w:val="Recuodecorpodetexto"/>
        <w:ind w:firstLine="0"/>
        <w:rPr>
          <w:rFonts w:ascii="Arial" w:hAnsi="Arial" w:cs="Arial"/>
          <w:b/>
          <w:szCs w:val="24"/>
        </w:rPr>
      </w:pPr>
      <w:r>
        <w:rPr>
          <w:rFonts w:ascii="Arial" w:hAnsi="Arial" w:cs="Arial"/>
          <w:b/>
          <w:szCs w:val="24"/>
        </w:rPr>
        <w:t>RAISSA ZALUSKI MOURÃO DE MEDEIROS</w:t>
      </w:r>
    </w:p>
    <w:p w14:paraId="15660698" w14:textId="77777777" w:rsidR="006978A6" w:rsidRPr="005F650B" w:rsidRDefault="006978A6" w:rsidP="00C67AFF">
      <w:pPr>
        <w:pStyle w:val="Recuodecorpodetexto"/>
        <w:ind w:firstLine="0"/>
        <w:rPr>
          <w:rFonts w:ascii="Arial" w:hAnsi="Arial" w:cs="Arial"/>
          <w:b/>
          <w:szCs w:val="24"/>
        </w:rPr>
      </w:pPr>
    </w:p>
    <w:p w14:paraId="0617BCEE" w14:textId="77777777" w:rsidR="006978A6" w:rsidRPr="005F650B" w:rsidRDefault="006978A6" w:rsidP="00C67AFF">
      <w:pPr>
        <w:pStyle w:val="Recuodecorpodetexto"/>
        <w:ind w:firstLine="0"/>
        <w:rPr>
          <w:rFonts w:ascii="Arial" w:hAnsi="Arial" w:cs="Arial"/>
          <w:bCs/>
          <w:szCs w:val="24"/>
        </w:rPr>
      </w:pPr>
      <w:r w:rsidRPr="005F650B">
        <w:rPr>
          <w:rFonts w:ascii="Arial" w:hAnsi="Arial" w:cs="Arial"/>
          <w:bCs/>
          <w:szCs w:val="24"/>
        </w:rPr>
        <w:t>SECRETÁRIO DE ORDEM PÚBLICA</w:t>
      </w:r>
    </w:p>
    <w:p w14:paraId="57B7A36B" w14:textId="77777777" w:rsidR="006978A6" w:rsidRPr="005F650B" w:rsidRDefault="006978A6" w:rsidP="00C67AFF">
      <w:pPr>
        <w:pStyle w:val="Recuodecorpodetexto"/>
        <w:ind w:firstLine="0"/>
        <w:rPr>
          <w:rFonts w:ascii="Arial" w:hAnsi="Arial" w:cs="Arial"/>
          <w:b/>
          <w:szCs w:val="24"/>
        </w:rPr>
      </w:pPr>
      <w:r w:rsidRPr="005F650B">
        <w:rPr>
          <w:rFonts w:ascii="Arial" w:hAnsi="Arial" w:cs="Arial"/>
          <w:b/>
          <w:szCs w:val="24"/>
        </w:rPr>
        <w:t>ALEXANDRE DE REZENDE TEIXEIRA</w:t>
      </w:r>
    </w:p>
    <w:p w14:paraId="3B05191C" w14:textId="77777777" w:rsidR="006978A6" w:rsidRPr="005F650B" w:rsidRDefault="006978A6" w:rsidP="00C67AFF">
      <w:pPr>
        <w:pStyle w:val="Recuodecorpodetexto"/>
        <w:ind w:firstLine="0"/>
        <w:rPr>
          <w:rFonts w:ascii="Arial" w:hAnsi="Arial" w:cs="Arial"/>
          <w:b/>
          <w:szCs w:val="24"/>
        </w:rPr>
      </w:pPr>
    </w:p>
    <w:p w14:paraId="4DA12DD3" w14:textId="77777777" w:rsidR="006978A6" w:rsidRPr="005F650B" w:rsidRDefault="006978A6" w:rsidP="00C67AFF">
      <w:pPr>
        <w:pStyle w:val="Recuodecorpodetexto"/>
        <w:ind w:firstLine="0"/>
        <w:rPr>
          <w:rFonts w:ascii="Arial" w:hAnsi="Arial" w:cs="Arial"/>
          <w:bCs/>
          <w:szCs w:val="24"/>
        </w:rPr>
      </w:pPr>
      <w:r w:rsidRPr="005F650B">
        <w:rPr>
          <w:rFonts w:ascii="Arial" w:hAnsi="Arial" w:cs="Arial"/>
          <w:bCs/>
          <w:szCs w:val="24"/>
        </w:rPr>
        <w:t>SECRETÁRIO DE TRABALHO, EMPREGO E GERAÇÃO DE RENDA</w:t>
      </w:r>
    </w:p>
    <w:p w14:paraId="3B67CBA6" w14:textId="77777777" w:rsidR="006978A6" w:rsidRPr="005F650B" w:rsidRDefault="006978A6" w:rsidP="00C67AFF">
      <w:pPr>
        <w:pStyle w:val="Recuodecorpodetexto"/>
        <w:ind w:firstLine="0"/>
        <w:rPr>
          <w:rFonts w:ascii="Arial" w:hAnsi="Arial" w:cs="Arial"/>
          <w:b/>
          <w:szCs w:val="24"/>
        </w:rPr>
      </w:pPr>
      <w:r w:rsidRPr="005F650B">
        <w:rPr>
          <w:rFonts w:ascii="Arial" w:hAnsi="Arial" w:cs="Arial"/>
          <w:b/>
          <w:szCs w:val="24"/>
        </w:rPr>
        <w:t>LEONARDO DA SILVA COIMBRA</w:t>
      </w:r>
    </w:p>
    <w:p w14:paraId="17FC6A89" w14:textId="77777777" w:rsidR="006978A6" w:rsidRPr="005F650B" w:rsidRDefault="006978A6" w:rsidP="00C67AFF">
      <w:pPr>
        <w:pStyle w:val="Recuodecorpodetexto"/>
        <w:ind w:firstLine="0"/>
        <w:rPr>
          <w:rFonts w:ascii="Arial" w:hAnsi="Arial" w:cs="Arial"/>
          <w:b/>
          <w:szCs w:val="24"/>
        </w:rPr>
      </w:pPr>
    </w:p>
    <w:p w14:paraId="498FCB55" w14:textId="77777777" w:rsidR="006978A6" w:rsidRPr="005F650B" w:rsidRDefault="006978A6" w:rsidP="00C67AFF">
      <w:pPr>
        <w:pStyle w:val="Recuodecorpodetexto"/>
        <w:ind w:firstLine="0"/>
        <w:rPr>
          <w:rFonts w:ascii="Arial" w:hAnsi="Arial" w:cs="Arial"/>
          <w:bCs/>
          <w:szCs w:val="24"/>
        </w:rPr>
      </w:pPr>
      <w:r w:rsidRPr="005F650B">
        <w:rPr>
          <w:rFonts w:ascii="Arial" w:hAnsi="Arial" w:cs="Arial"/>
          <w:bCs/>
          <w:szCs w:val="24"/>
        </w:rPr>
        <w:t>SECRETÁRIO DE HABITAÇÃO E REGULARIZAÇÃO FUNDIÁRIA</w:t>
      </w:r>
    </w:p>
    <w:p w14:paraId="2C78533F" w14:textId="77777777" w:rsidR="006978A6" w:rsidRPr="005F650B" w:rsidRDefault="006978A6" w:rsidP="00C67AFF">
      <w:pPr>
        <w:pStyle w:val="Recuodecorpodetexto"/>
        <w:ind w:firstLine="0"/>
        <w:rPr>
          <w:rFonts w:ascii="Arial" w:hAnsi="Arial" w:cs="Arial"/>
          <w:b/>
          <w:szCs w:val="24"/>
        </w:rPr>
      </w:pPr>
      <w:r w:rsidRPr="005F650B">
        <w:rPr>
          <w:rFonts w:ascii="Arial" w:hAnsi="Arial" w:cs="Arial"/>
          <w:b/>
          <w:szCs w:val="24"/>
        </w:rPr>
        <w:t>IZAEL BERNARDES FILHO</w:t>
      </w:r>
    </w:p>
    <w:p w14:paraId="1F1E69C9" w14:textId="77777777" w:rsidR="006978A6" w:rsidRPr="005F650B" w:rsidRDefault="006978A6" w:rsidP="00C67AFF">
      <w:pPr>
        <w:pStyle w:val="Recuodecorpodetexto"/>
        <w:ind w:firstLine="0"/>
        <w:rPr>
          <w:rFonts w:ascii="Arial" w:hAnsi="Arial" w:cs="Arial"/>
          <w:b/>
          <w:szCs w:val="24"/>
        </w:rPr>
      </w:pPr>
    </w:p>
    <w:p w14:paraId="6CCD0BF3" w14:textId="77777777" w:rsidR="006978A6" w:rsidRPr="005F650B" w:rsidRDefault="006978A6" w:rsidP="00C67AFF">
      <w:pPr>
        <w:pStyle w:val="Recuodecorpodetexto"/>
        <w:ind w:firstLine="0"/>
        <w:rPr>
          <w:rFonts w:ascii="Arial" w:hAnsi="Arial" w:cs="Arial"/>
          <w:bCs/>
          <w:szCs w:val="24"/>
        </w:rPr>
      </w:pPr>
      <w:r w:rsidRPr="005F650B">
        <w:rPr>
          <w:rFonts w:ascii="Arial" w:hAnsi="Arial" w:cs="Arial"/>
          <w:bCs/>
          <w:szCs w:val="24"/>
        </w:rPr>
        <w:t>SECRETÁRIA DE POLÍTICAS PÚBLICAS PARA AS MULHERES</w:t>
      </w:r>
    </w:p>
    <w:p w14:paraId="11505181" w14:textId="7CE081E0" w:rsidR="006978A6" w:rsidRPr="005F650B" w:rsidRDefault="006978A6" w:rsidP="00C67AFF">
      <w:pPr>
        <w:pStyle w:val="Recuodecorpodetexto"/>
        <w:ind w:firstLine="0"/>
        <w:rPr>
          <w:rFonts w:ascii="Arial" w:hAnsi="Arial" w:cs="Arial"/>
          <w:b/>
          <w:szCs w:val="24"/>
        </w:rPr>
      </w:pPr>
      <w:r w:rsidRPr="005F650B">
        <w:rPr>
          <w:rFonts w:ascii="Arial" w:hAnsi="Arial" w:cs="Arial"/>
          <w:b/>
          <w:szCs w:val="24"/>
        </w:rPr>
        <w:t xml:space="preserve">LUCIANA </w:t>
      </w:r>
      <w:r w:rsidR="00607A20">
        <w:rPr>
          <w:rFonts w:ascii="Arial" w:hAnsi="Arial" w:cs="Arial"/>
          <w:b/>
          <w:szCs w:val="24"/>
        </w:rPr>
        <w:t xml:space="preserve">PIMENTEL </w:t>
      </w:r>
      <w:r w:rsidRPr="005F650B">
        <w:rPr>
          <w:rFonts w:ascii="Arial" w:hAnsi="Arial" w:cs="Arial"/>
          <w:b/>
          <w:szCs w:val="24"/>
        </w:rPr>
        <w:t>CAVALLARI</w:t>
      </w:r>
    </w:p>
    <w:p w14:paraId="51538ED0" w14:textId="77777777" w:rsidR="006978A6" w:rsidRPr="005F650B" w:rsidRDefault="006978A6" w:rsidP="00C67AFF">
      <w:pPr>
        <w:pStyle w:val="Recuodecorpodetexto"/>
        <w:ind w:firstLine="0"/>
        <w:rPr>
          <w:rFonts w:ascii="Arial" w:hAnsi="Arial" w:cs="Arial"/>
          <w:b/>
          <w:szCs w:val="24"/>
        </w:rPr>
      </w:pPr>
    </w:p>
    <w:p w14:paraId="0D9AB04F" w14:textId="77777777" w:rsidR="006978A6" w:rsidRPr="005F650B" w:rsidRDefault="006978A6" w:rsidP="00C67AFF">
      <w:pPr>
        <w:pStyle w:val="Recuodecorpodetexto"/>
        <w:ind w:firstLine="0"/>
        <w:rPr>
          <w:rFonts w:ascii="Arial" w:hAnsi="Arial" w:cs="Arial"/>
          <w:bCs/>
          <w:szCs w:val="24"/>
        </w:rPr>
      </w:pPr>
      <w:r w:rsidRPr="005F650B">
        <w:rPr>
          <w:rFonts w:ascii="Arial" w:hAnsi="Arial" w:cs="Arial"/>
          <w:bCs/>
          <w:szCs w:val="24"/>
        </w:rPr>
        <w:t>ASSESSORA ESPECIAL DE COMUNICAÇÃO SOCIAL</w:t>
      </w:r>
    </w:p>
    <w:p w14:paraId="026A8C03" w14:textId="6C0FDD1F" w:rsidR="006978A6" w:rsidRPr="005F650B" w:rsidRDefault="006978A6" w:rsidP="00C67AFF">
      <w:pPr>
        <w:pStyle w:val="Recuodecorpodetexto"/>
        <w:ind w:firstLine="0"/>
        <w:rPr>
          <w:rFonts w:ascii="Arial" w:hAnsi="Arial" w:cs="Arial"/>
          <w:b/>
          <w:szCs w:val="24"/>
        </w:rPr>
      </w:pPr>
      <w:r w:rsidRPr="005F650B">
        <w:rPr>
          <w:rFonts w:ascii="Arial" w:hAnsi="Arial" w:cs="Arial"/>
          <w:b/>
          <w:szCs w:val="24"/>
        </w:rPr>
        <w:t>CRISTIANE PARACAT</w:t>
      </w:r>
      <w:r w:rsidR="00607A20">
        <w:rPr>
          <w:rFonts w:ascii="Arial" w:hAnsi="Arial" w:cs="Arial"/>
          <w:b/>
          <w:szCs w:val="24"/>
        </w:rPr>
        <w:t xml:space="preserve"> CORRÊA LIMA</w:t>
      </w:r>
    </w:p>
    <w:p w14:paraId="4C8A033D" w14:textId="77777777" w:rsidR="006978A6" w:rsidRPr="005F650B" w:rsidRDefault="006978A6" w:rsidP="00C67AFF">
      <w:pPr>
        <w:pStyle w:val="Recuodecorpodetexto"/>
        <w:ind w:firstLine="0"/>
        <w:rPr>
          <w:rFonts w:ascii="Arial" w:hAnsi="Arial" w:cs="Arial"/>
          <w:b/>
          <w:szCs w:val="24"/>
        </w:rPr>
      </w:pPr>
    </w:p>
    <w:p w14:paraId="65AB252F" w14:textId="77777777" w:rsidR="006978A6" w:rsidRPr="005F650B" w:rsidRDefault="006978A6" w:rsidP="00C67AFF">
      <w:pPr>
        <w:pStyle w:val="Recuodecorpodetexto"/>
        <w:ind w:firstLine="0"/>
        <w:rPr>
          <w:rFonts w:ascii="Arial" w:hAnsi="Arial" w:cs="Arial"/>
          <w:bCs/>
          <w:szCs w:val="24"/>
        </w:rPr>
      </w:pPr>
      <w:r w:rsidRPr="005F650B">
        <w:rPr>
          <w:rFonts w:ascii="Arial" w:hAnsi="Arial" w:cs="Arial"/>
          <w:bCs/>
          <w:szCs w:val="24"/>
        </w:rPr>
        <w:t xml:space="preserve">SUPERINTENDENTE DE CULTURA </w:t>
      </w:r>
    </w:p>
    <w:p w14:paraId="71BE6DBD" w14:textId="77777777" w:rsidR="005E28B4" w:rsidRPr="005F650B" w:rsidRDefault="005E28B4" w:rsidP="00C67AFF">
      <w:pPr>
        <w:pStyle w:val="Recuodecorpodetexto"/>
        <w:ind w:firstLine="0"/>
        <w:rPr>
          <w:rFonts w:ascii="Arial" w:hAnsi="Arial" w:cs="Arial"/>
          <w:b/>
          <w:szCs w:val="24"/>
        </w:rPr>
      </w:pPr>
      <w:r w:rsidRPr="005F650B">
        <w:rPr>
          <w:rFonts w:ascii="Arial" w:hAnsi="Arial" w:cs="Arial"/>
          <w:b/>
          <w:szCs w:val="24"/>
        </w:rPr>
        <w:t>THIAGO DO NASCIMENTO GOES</w:t>
      </w:r>
    </w:p>
    <w:p w14:paraId="3184DA8E" w14:textId="77777777" w:rsidR="005E28B4" w:rsidRPr="005F650B" w:rsidRDefault="005E28B4" w:rsidP="00C67AFF">
      <w:pPr>
        <w:pStyle w:val="Recuodecorpodetexto"/>
        <w:ind w:firstLine="0"/>
        <w:rPr>
          <w:rFonts w:ascii="Arial" w:hAnsi="Arial" w:cs="Arial"/>
          <w:b/>
          <w:szCs w:val="24"/>
        </w:rPr>
      </w:pPr>
    </w:p>
    <w:p w14:paraId="50C14CD5" w14:textId="77777777" w:rsidR="005E28B4" w:rsidRPr="005F650B" w:rsidRDefault="005E28B4" w:rsidP="00C67AFF">
      <w:pPr>
        <w:pStyle w:val="Recuodecorpodetexto"/>
        <w:ind w:firstLine="0"/>
        <w:rPr>
          <w:rFonts w:ascii="Arial" w:hAnsi="Arial" w:cs="Arial"/>
          <w:bCs/>
          <w:szCs w:val="24"/>
        </w:rPr>
      </w:pPr>
      <w:r w:rsidRPr="005F650B">
        <w:rPr>
          <w:rFonts w:ascii="Arial" w:hAnsi="Arial" w:cs="Arial"/>
          <w:bCs/>
          <w:szCs w:val="24"/>
        </w:rPr>
        <w:t>SUPERINTENDENTE DE EVENTOS</w:t>
      </w:r>
    </w:p>
    <w:p w14:paraId="22AD59A7" w14:textId="2D5CB3A8" w:rsidR="005E28B4" w:rsidRPr="005F650B" w:rsidRDefault="005E28B4" w:rsidP="00C67AFF">
      <w:pPr>
        <w:pStyle w:val="Recuodecorpodetexto"/>
        <w:ind w:firstLine="0"/>
        <w:rPr>
          <w:rFonts w:ascii="Arial" w:hAnsi="Arial" w:cs="Arial"/>
          <w:b/>
          <w:szCs w:val="24"/>
        </w:rPr>
      </w:pPr>
      <w:r w:rsidRPr="005F650B">
        <w:rPr>
          <w:rFonts w:ascii="Arial" w:hAnsi="Arial" w:cs="Arial"/>
          <w:b/>
          <w:szCs w:val="24"/>
        </w:rPr>
        <w:t>TARCISIO</w:t>
      </w:r>
      <w:r w:rsidR="00607A20">
        <w:rPr>
          <w:rFonts w:ascii="Arial" w:hAnsi="Arial" w:cs="Arial"/>
          <w:b/>
          <w:szCs w:val="24"/>
        </w:rPr>
        <w:t xml:space="preserve"> AUSTREGESILO TIMBÓ</w:t>
      </w:r>
      <w:r w:rsidRPr="005F650B">
        <w:rPr>
          <w:rFonts w:ascii="Arial" w:hAnsi="Arial" w:cs="Arial"/>
          <w:b/>
          <w:szCs w:val="24"/>
        </w:rPr>
        <w:t xml:space="preserve"> ARAGÃO</w:t>
      </w:r>
    </w:p>
    <w:p w14:paraId="6F552013" w14:textId="77777777" w:rsidR="005E28B4" w:rsidRPr="005F650B" w:rsidRDefault="005E28B4" w:rsidP="00C67AFF">
      <w:pPr>
        <w:pStyle w:val="Recuodecorpodetexto"/>
        <w:ind w:firstLine="0"/>
        <w:rPr>
          <w:rFonts w:ascii="Arial" w:hAnsi="Arial" w:cs="Arial"/>
          <w:b/>
          <w:szCs w:val="24"/>
        </w:rPr>
      </w:pPr>
    </w:p>
    <w:p w14:paraId="2FBC72E3" w14:textId="77777777" w:rsidR="005E28B4" w:rsidRPr="005F650B" w:rsidRDefault="005E28B4" w:rsidP="00C67AFF">
      <w:pPr>
        <w:pStyle w:val="Recuodecorpodetexto"/>
        <w:ind w:firstLine="0"/>
        <w:rPr>
          <w:rFonts w:ascii="Arial" w:hAnsi="Arial" w:cs="Arial"/>
          <w:bCs/>
          <w:szCs w:val="24"/>
        </w:rPr>
      </w:pPr>
      <w:r w:rsidRPr="005F650B">
        <w:rPr>
          <w:rFonts w:ascii="Arial" w:hAnsi="Arial" w:cs="Arial"/>
          <w:bCs/>
          <w:szCs w:val="24"/>
        </w:rPr>
        <w:t>OUVIDOR MUNICIPAL</w:t>
      </w:r>
    </w:p>
    <w:p w14:paraId="6B903D36" w14:textId="77777777" w:rsidR="005E28B4" w:rsidRPr="005F650B" w:rsidRDefault="005E28B4" w:rsidP="00C67AFF">
      <w:pPr>
        <w:pStyle w:val="Recuodecorpodetexto"/>
        <w:ind w:firstLine="0"/>
        <w:rPr>
          <w:rFonts w:ascii="Arial" w:hAnsi="Arial" w:cs="Arial"/>
          <w:b/>
          <w:szCs w:val="24"/>
        </w:rPr>
      </w:pPr>
      <w:r w:rsidRPr="005F650B">
        <w:rPr>
          <w:rFonts w:ascii="Arial" w:hAnsi="Arial" w:cs="Arial"/>
          <w:b/>
          <w:szCs w:val="24"/>
        </w:rPr>
        <w:t>RODRIGO DIEGO DA SILVA</w:t>
      </w:r>
    </w:p>
    <w:p w14:paraId="17893D27" w14:textId="77777777" w:rsidR="005E28B4" w:rsidRPr="005F650B" w:rsidRDefault="005E28B4" w:rsidP="00C67AFF">
      <w:pPr>
        <w:pStyle w:val="Recuodecorpodetexto"/>
        <w:ind w:firstLine="0"/>
        <w:rPr>
          <w:rFonts w:ascii="Arial" w:hAnsi="Arial" w:cs="Arial"/>
          <w:b/>
          <w:szCs w:val="24"/>
        </w:rPr>
      </w:pPr>
    </w:p>
    <w:p w14:paraId="06FBB074" w14:textId="77777777" w:rsidR="005E28B4" w:rsidRPr="005F650B" w:rsidRDefault="005E28B4" w:rsidP="00C67AFF">
      <w:pPr>
        <w:pStyle w:val="Recuodecorpodetexto"/>
        <w:ind w:firstLine="0"/>
        <w:rPr>
          <w:rFonts w:ascii="Arial" w:hAnsi="Arial" w:cs="Arial"/>
          <w:bCs/>
          <w:szCs w:val="24"/>
        </w:rPr>
      </w:pPr>
      <w:r w:rsidRPr="005F650B">
        <w:rPr>
          <w:rFonts w:ascii="Arial" w:hAnsi="Arial" w:cs="Arial"/>
          <w:bCs/>
          <w:szCs w:val="24"/>
        </w:rPr>
        <w:t>ADMINISTRADOR REGIONAL DE PENEDO</w:t>
      </w:r>
    </w:p>
    <w:p w14:paraId="00ACF6DC" w14:textId="4800C855" w:rsidR="005E28B4" w:rsidRPr="005F650B" w:rsidRDefault="00536D7C" w:rsidP="00C67AFF">
      <w:pPr>
        <w:pStyle w:val="Recuodecorpodetexto"/>
        <w:ind w:firstLine="0"/>
        <w:rPr>
          <w:rFonts w:ascii="Arial" w:hAnsi="Arial" w:cs="Arial"/>
          <w:b/>
          <w:szCs w:val="24"/>
        </w:rPr>
      </w:pPr>
      <w:r>
        <w:rPr>
          <w:rFonts w:ascii="Arial" w:hAnsi="Arial" w:cs="Arial"/>
          <w:b/>
          <w:szCs w:val="24"/>
        </w:rPr>
        <w:t>HELE</w:t>
      </w:r>
      <w:r w:rsidR="00607A20">
        <w:rPr>
          <w:rFonts w:ascii="Arial" w:hAnsi="Arial" w:cs="Arial"/>
          <w:b/>
          <w:szCs w:val="24"/>
        </w:rPr>
        <w:t>M CARDOSO DE OLIVEIRA</w:t>
      </w:r>
    </w:p>
    <w:p w14:paraId="0687098D" w14:textId="77777777" w:rsidR="005E28B4" w:rsidRPr="005F650B" w:rsidRDefault="005E28B4" w:rsidP="00C67AFF">
      <w:pPr>
        <w:pStyle w:val="Recuodecorpodetexto"/>
        <w:ind w:firstLine="0"/>
        <w:rPr>
          <w:rFonts w:ascii="Arial" w:hAnsi="Arial" w:cs="Arial"/>
          <w:b/>
          <w:szCs w:val="24"/>
        </w:rPr>
      </w:pPr>
    </w:p>
    <w:p w14:paraId="05861F79" w14:textId="77777777" w:rsidR="005E28B4" w:rsidRPr="005F650B" w:rsidRDefault="005E28B4" w:rsidP="00C67AFF">
      <w:pPr>
        <w:pStyle w:val="Recuodecorpodetexto"/>
        <w:ind w:firstLine="0"/>
        <w:rPr>
          <w:rFonts w:ascii="Arial" w:hAnsi="Arial" w:cs="Arial"/>
          <w:bCs/>
          <w:szCs w:val="24"/>
        </w:rPr>
      </w:pPr>
      <w:r w:rsidRPr="005F650B">
        <w:rPr>
          <w:rFonts w:ascii="Arial" w:hAnsi="Arial" w:cs="Arial"/>
          <w:bCs/>
          <w:szCs w:val="24"/>
        </w:rPr>
        <w:t>ADMINISTRADOR REGIONAL DE MAROMBA E MARINGÁ</w:t>
      </w:r>
    </w:p>
    <w:p w14:paraId="05721B3E" w14:textId="77777777" w:rsidR="005E28B4" w:rsidRPr="005F650B" w:rsidRDefault="005E28B4" w:rsidP="00C67AFF">
      <w:pPr>
        <w:pStyle w:val="Recuodecorpodetexto"/>
        <w:ind w:firstLine="0"/>
        <w:rPr>
          <w:rFonts w:ascii="Arial" w:hAnsi="Arial" w:cs="Arial"/>
          <w:b/>
          <w:szCs w:val="24"/>
        </w:rPr>
      </w:pPr>
      <w:r w:rsidRPr="005F650B">
        <w:rPr>
          <w:rFonts w:ascii="Arial" w:hAnsi="Arial" w:cs="Arial"/>
          <w:b/>
          <w:szCs w:val="24"/>
        </w:rPr>
        <w:t>CARLOS MAGNO MACIEL</w:t>
      </w:r>
    </w:p>
    <w:p w14:paraId="058BC929" w14:textId="77777777" w:rsidR="007A2E56" w:rsidRPr="005F650B" w:rsidRDefault="007A2E56" w:rsidP="00C67AFF">
      <w:pPr>
        <w:pStyle w:val="Recuodecorpodetexto"/>
        <w:ind w:firstLine="0"/>
        <w:rPr>
          <w:rFonts w:ascii="Arial" w:hAnsi="Arial" w:cs="Arial"/>
          <w:b/>
          <w:szCs w:val="24"/>
        </w:rPr>
      </w:pPr>
    </w:p>
    <w:p w14:paraId="3F74685C" w14:textId="77777777" w:rsidR="007A2E56" w:rsidRPr="005F650B" w:rsidRDefault="00F71481" w:rsidP="00C67AFF">
      <w:pPr>
        <w:pStyle w:val="Recuodecorpodetexto"/>
        <w:ind w:firstLine="0"/>
        <w:rPr>
          <w:rFonts w:ascii="Arial" w:hAnsi="Arial" w:cs="Arial"/>
          <w:b/>
          <w:szCs w:val="24"/>
        </w:rPr>
      </w:pPr>
      <w:r w:rsidRPr="005F650B">
        <w:rPr>
          <w:rFonts w:ascii="Arial" w:hAnsi="Arial" w:cs="Arial"/>
          <w:b/>
          <w:szCs w:val="24"/>
        </w:rPr>
        <w:t>PODER LEGISLATIVO</w:t>
      </w:r>
    </w:p>
    <w:p w14:paraId="6FD46929" w14:textId="77777777" w:rsidR="00F71481" w:rsidRPr="005F650B" w:rsidRDefault="00F71481" w:rsidP="00C67AFF">
      <w:pPr>
        <w:pStyle w:val="Recuodecorpodetexto"/>
        <w:ind w:firstLine="0"/>
        <w:rPr>
          <w:rFonts w:ascii="Arial" w:hAnsi="Arial" w:cs="Arial"/>
          <w:b/>
          <w:szCs w:val="24"/>
        </w:rPr>
      </w:pPr>
    </w:p>
    <w:p w14:paraId="42D33EA2" w14:textId="77777777" w:rsidR="00F71481" w:rsidRPr="005F650B" w:rsidRDefault="00F71481" w:rsidP="00C67AFF">
      <w:pPr>
        <w:pStyle w:val="Recuodecorpodetexto"/>
        <w:ind w:firstLine="0"/>
        <w:rPr>
          <w:rFonts w:ascii="Arial" w:hAnsi="Arial" w:cs="Arial"/>
          <w:bCs/>
          <w:szCs w:val="24"/>
        </w:rPr>
      </w:pPr>
      <w:r w:rsidRPr="005F650B">
        <w:rPr>
          <w:rFonts w:ascii="Arial" w:hAnsi="Arial" w:cs="Arial"/>
          <w:bCs/>
          <w:szCs w:val="24"/>
        </w:rPr>
        <w:t>CAMARA MUNICIPAL DE ITATIAIA</w:t>
      </w:r>
    </w:p>
    <w:p w14:paraId="3D16A6B1" w14:textId="77777777" w:rsidR="00F71481" w:rsidRPr="005F650B" w:rsidRDefault="00F71481" w:rsidP="00C67AFF">
      <w:pPr>
        <w:pStyle w:val="Recuodecorpodetexto"/>
        <w:ind w:firstLine="0"/>
        <w:rPr>
          <w:rFonts w:ascii="Arial" w:hAnsi="Arial" w:cs="Arial"/>
          <w:b/>
          <w:szCs w:val="24"/>
        </w:rPr>
      </w:pPr>
      <w:r w:rsidRPr="005F650B">
        <w:rPr>
          <w:rFonts w:ascii="Arial" w:hAnsi="Arial" w:cs="Arial"/>
          <w:b/>
          <w:szCs w:val="24"/>
        </w:rPr>
        <w:t>PRESIDENTE: THIAGO RODRIGUES MOREIRA</w:t>
      </w:r>
    </w:p>
    <w:p w14:paraId="2905A5F9" w14:textId="77777777" w:rsidR="00A606E6" w:rsidRPr="005F650B" w:rsidRDefault="00A606E6" w:rsidP="00C67AFF">
      <w:pPr>
        <w:pStyle w:val="Recuodecorpodetexto"/>
        <w:ind w:firstLine="0"/>
        <w:rPr>
          <w:rFonts w:ascii="Arial" w:hAnsi="Arial" w:cs="Arial"/>
          <w:b/>
          <w:szCs w:val="24"/>
        </w:rPr>
      </w:pPr>
    </w:p>
    <w:p w14:paraId="58BD1AD8" w14:textId="77777777" w:rsidR="00A606E6" w:rsidRPr="005F650B" w:rsidRDefault="00A606E6" w:rsidP="00C67AFF">
      <w:pPr>
        <w:pStyle w:val="Recuodecorpodetexto"/>
        <w:ind w:firstLine="0"/>
        <w:rPr>
          <w:rFonts w:ascii="Arial" w:hAnsi="Arial" w:cs="Arial"/>
          <w:b/>
          <w:szCs w:val="24"/>
        </w:rPr>
      </w:pPr>
    </w:p>
    <w:p w14:paraId="69BBC50E" w14:textId="77777777" w:rsidR="00A606E6" w:rsidRPr="005F650B" w:rsidRDefault="00A606E6" w:rsidP="00C67AFF">
      <w:pPr>
        <w:pStyle w:val="Recuodecorpodetexto"/>
        <w:ind w:firstLine="0"/>
        <w:rPr>
          <w:rFonts w:ascii="Arial" w:hAnsi="Arial" w:cs="Arial"/>
          <w:b/>
          <w:szCs w:val="24"/>
        </w:rPr>
      </w:pPr>
    </w:p>
    <w:p w14:paraId="63839C33" w14:textId="77777777" w:rsidR="00A606E6" w:rsidRPr="005F650B" w:rsidRDefault="00A606E6" w:rsidP="00C67AFF">
      <w:pPr>
        <w:pStyle w:val="Recuodecorpodetexto"/>
        <w:ind w:firstLine="0"/>
        <w:rPr>
          <w:rFonts w:ascii="Arial" w:hAnsi="Arial" w:cs="Arial"/>
          <w:b/>
          <w:szCs w:val="24"/>
        </w:rPr>
      </w:pPr>
    </w:p>
    <w:p w14:paraId="4B0C42DE" w14:textId="77777777" w:rsidR="00A606E6" w:rsidRPr="005F650B" w:rsidRDefault="00A606E6" w:rsidP="00C67AFF">
      <w:pPr>
        <w:pStyle w:val="Recuodecorpodetexto"/>
        <w:ind w:firstLine="0"/>
        <w:rPr>
          <w:rFonts w:ascii="Arial" w:hAnsi="Arial" w:cs="Arial"/>
          <w:b/>
          <w:szCs w:val="24"/>
        </w:rPr>
      </w:pPr>
    </w:p>
    <w:p w14:paraId="306E1F88" w14:textId="77777777" w:rsidR="00A606E6" w:rsidRPr="005F650B" w:rsidRDefault="00A606E6" w:rsidP="00C67AFF">
      <w:pPr>
        <w:pStyle w:val="Recuodecorpodetexto"/>
        <w:ind w:firstLine="0"/>
        <w:rPr>
          <w:rFonts w:ascii="Arial" w:hAnsi="Arial" w:cs="Arial"/>
          <w:b/>
          <w:szCs w:val="24"/>
        </w:rPr>
      </w:pPr>
    </w:p>
    <w:p w14:paraId="0BBC78EE" w14:textId="77777777" w:rsidR="00A606E6" w:rsidRPr="005F650B" w:rsidRDefault="00A606E6" w:rsidP="00C67AFF">
      <w:pPr>
        <w:pStyle w:val="Recuodecorpodetexto"/>
        <w:ind w:firstLine="0"/>
        <w:rPr>
          <w:rFonts w:ascii="Arial" w:hAnsi="Arial" w:cs="Arial"/>
          <w:b/>
          <w:szCs w:val="24"/>
        </w:rPr>
      </w:pPr>
    </w:p>
    <w:p w14:paraId="5877F1BD" w14:textId="287DC1C9" w:rsidR="00AA74C9" w:rsidRPr="005F650B" w:rsidRDefault="00492A44" w:rsidP="00C67AFF">
      <w:pPr>
        <w:pStyle w:val="Recuodecorpodetexto"/>
        <w:ind w:firstLine="0"/>
        <w:rPr>
          <w:rFonts w:ascii="Arial" w:hAnsi="Arial" w:cs="Arial"/>
          <w:b/>
          <w:szCs w:val="24"/>
        </w:rPr>
      </w:pPr>
      <w:r w:rsidRPr="005F650B">
        <w:rPr>
          <w:rFonts w:ascii="Arial" w:hAnsi="Arial" w:cs="Arial"/>
          <w:b/>
          <w:szCs w:val="24"/>
        </w:rPr>
        <w:lastRenderedPageBreak/>
        <w:t>LEI N.º</w:t>
      </w:r>
      <w:r w:rsidR="00123F4C">
        <w:rPr>
          <w:rFonts w:ascii="Arial" w:hAnsi="Arial" w:cs="Arial"/>
          <w:b/>
          <w:szCs w:val="24"/>
        </w:rPr>
        <w:t xml:space="preserve"> </w:t>
      </w:r>
      <w:r w:rsidR="00607A20">
        <w:rPr>
          <w:rFonts w:ascii="Arial" w:hAnsi="Arial" w:cs="Arial"/>
          <w:b/>
          <w:szCs w:val="24"/>
        </w:rPr>
        <w:t>1.349</w:t>
      </w:r>
      <w:r w:rsidRPr="005F650B">
        <w:rPr>
          <w:rFonts w:ascii="Arial" w:hAnsi="Arial" w:cs="Arial"/>
          <w:b/>
          <w:szCs w:val="24"/>
        </w:rPr>
        <w:t xml:space="preserve">, DE </w:t>
      </w:r>
      <w:r w:rsidR="00123F4C">
        <w:rPr>
          <w:rFonts w:ascii="Arial" w:hAnsi="Arial" w:cs="Arial"/>
          <w:b/>
          <w:szCs w:val="24"/>
        </w:rPr>
        <w:t>1</w:t>
      </w:r>
      <w:r w:rsidR="00901BDF">
        <w:rPr>
          <w:rFonts w:ascii="Arial" w:hAnsi="Arial" w:cs="Arial"/>
          <w:b/>
          <w:szCs w:val="24"/>
        </w:rPr>
        <w:t>6</w:t>
      </w:r>
      <w:r w:rsidRPr="005F650B">
        <w:rPr>
          <w:rFonts w:ascii="Arial" w:hAnsi="Arial" w:cs="Arial"/>
          <w:b/>
          <w:szCs w:val="24"/>
        </w:rPr>
        <w:t xml:space="preserve"> DE </w:t>
      </w:r>
      <w:r w:rsidR="00050726" w:rsidRPr="005F650B">
        <w:rPr>
          <w:rFonts w:ascii="Arial" w:hAnsi="Arial" w:cs="Arial"/>
          <w:b/>
          <w:szCs w:val="24"/>
        </w:rPr>
        <w:t>A</w:t>
      </w:r>
      <w:r w:rsidR="00901BDF">
        <w:rPr>
          <w:rFonts w:ascii="Arial" w:hAnsi="Arial" w:cs="Arial"/>
          <w:b/>
          <w:szCs w:val="24"/>
        </w:rPr>
        <w:t>GOSTO</w:t>
      </w:r>
      <w:r w:rsidRPr="005F650B">
        <w:rPr>
          <w:rFonts w:ascii="Arial" w:hAnsi="Arial" w:cs="Arial"/>
          <w:b/>
          <w:szCs w:val="24"/>
        </w:rPr>
        <w:t xml:space="preserve"> DE 20</w:t>
      </w:r>
      <w:r w:rsidR="0018237B" w:rsidRPr="005F650B">
        <w:rPr>
          <w:rFonts w:ascii="Arial" w:hAnsi="Arial" w:cs="Arial"/>
          <w:b/>
          <w:szCs w:val="24"/>
        </w:rPr>
        <w:t>2</w:t>
      </w:r>
      <w:r w:rsidR="00097F05" w:rsidRPr="005F650B">
        <w:rPr>
          <w:rFonts w:ascii="Arial" w:hAnsi="Arial" w:cs="Arial"/>
          <w:b/>
          <w:szCs w:val="24"/>
        </w:rPr>
        <w:t>2</w:t>
      </w:r>
    </w:p>
    <w:p w14:paraId="0C81D11B" w14:textId="77777777" w:rsidR="00AA74C9" w:rsidRPr="005F650B" w:rsidRDefault="00AA74C9" w:rsidP="00AA74C9">
      <w:pPr>
        <w:pStyle w:val="Corpodetexto"/>
        <w:ind w:left="2880"/>
        <w:jc w:val="right"/>
        <w:rPr>
          <w:rFonts w:ascii="Arial" w:hAnsi="Arial" w:cs="Arial"/>
          <w:sz w:val="24"/>
        </w:rPr>
      </w:pPr>
    </w:p>
    <w:p w14:paraId="6B3FAC6F" w14:textId="77777777" w:rsidR="00383313" w:rsidRPr="005F650B" w:rsidRDefault="00383313" w:rsidP="00AA74C9">
      <w:pPr>
        <w:pStyle w:val="Corpodetexto"/>
        <w:ind w:left="2880"/>
        <w:jc w:val="right"/>
        <w:rPr>
          <w:rFonts w:ascii="Arial" w:hAnsi="Arial" w:cs="Arial"/>
          <w:sz w:val="24"/>
        </w:rPr>
      </w:pPr>
    </w:p>
    <w:p w14:paraId="04C6FDF0" w14:textId="77777777" w:rsidR="00AA74C9" w:rsidRPr="005F650B" w:rsidRDefault="005A5178" w:rsidP="007557D9">
      <w:pPr>
        <w:pStyle w:val="Corpodetexto"/>
        <w:ind w:left="4536"/>
        <w:rPr>
          <w:rFonts w:ascii="Arial" w:hAnsi="Arial" w:cs="Arial"/>
          <w:b/>
          <w:sz w:val="24"/>
        </w:rPr>
      </w:pPr>
      <w:r w:rsidRPr="005F650B">
        <w:rPr>
          <w:rFonts w:ascii="Arial" w:hAnsi="Arial" w:cs="Arial"/>
          <w:b/>
          <w:sz w:val="24"/>
        </w:rPr>
        <w:t xml:space="preserve">EMENDA: </w:t>
      </w:r>
      <w:r w:rsidR="00AA74C9" w:rsidRPr="005F650B">
        <w:rPr>
          <w:rFonts w:ascii="Arial" w:hAnsi="Arial" w:cs="Arial"/>
          <w:b/>
          <w:sz w:val="24"/>
        </w:rPr>
        <w:t>“</w:t>
      </w:r>
      <w:r w:rsidR="00AA74C9" w:rsidRPr="005F650B">
        <w:rPr>
          <w:rFonts w:ascii="Arial" w:hAnsi="Arial" w:cs="Arial"/>
          <w:sz w:val="24"/>
        </w:rPr>
        <w:t xml:space="preserve">Estabelece as diretrizes a serem observadas na elaboração da Lei Orçamentária do Município de </w:t>
      </w:r>
      <w:r w:rsidR="00406E83" w:rsidRPr="005F650B">
        <w:rPr>
          <w:rFonts w:ascii="Arial" w:hAnsi="Arial" w:cs="Arial"/>
          <w:sz w:val="24"/>
        </w:rPr>
        <w:t>Itatiaia</w:t>
      </w:r>
      <w:r w:rsidR="00AA74C9" w:rsidRPr="005F650B">
        <w:rPr>
          <w:rFonts w:ascii="Arial" w:hAnsi="Arial" w:cs="Arial"/>
          <w:sz w:val="24"/>
        </w:rPr>
        <w:t xml:space="preserve"> para o exercício de 20</w:t>
      </w:r>
      <w:r w:rsidR="0018237B" w:rsidRPr="005F650B">
        <w:rPr>
          <w:rFonts w:ascii="Arial" w:hAnsi="Arial" w:cs="Arial"/>
          <w:sz w:val="24"/>
        </w:rPr>
        <w:t>2</w:t>
      </w:r>
      <w:r w:rsidR="00097F05" w:rsidRPr="005F650B">
        <w:rPr>
          <w:rFonts w:ascii="Arial" w:hAnsi="Arial" w:cs="Arial"/>
          <w:sz w:val="24"/>
        </w:rPr>
        <w:t>3</w:t>
      </w:r>
      <w:r w:rsidR="00AA74C9" w:rsidRPr="005F650B">
        <w:rPr>
          <w:rFonts w:ascii="Arial" w:hAnsi="Arial" w:cs="Arial"/>
          <w:sz w:val="24"/>
        </w:rPr>
        <w:t xml:space="preserve"> e dá outras providências”.</w:t>
      </w:r>
    </w:p>
    <w:p w14:paraId="61088AF8" w14:textId="77777777" w:rsidR="00AA74C9" w:rsidRPr="005F650B" w:rsidRDefault="00AA74C9" w:rsidP="007557D9">
      <w:pPr>
        <w:ind w:left="7088"/>
        <w:jc w:val="both"/>
        <w:rPr>
          <w:rFonts w:ascii="Arial" w:hAnsi="Arial" w:cs="Arial"/>
        </w:rPr>
      </w:pPr>
    </w:p>
    <w:p w14:paraId="1FC8416F" w14:textId="77777777" w:rsidR="00383313" w:rsidRPr="005F650B" w:rsidRDefault="00383313" w:rsidP="00AA74C9">
      <w:pPr>
        <w:jc w:val="both"/>
        <w:rPr>
          <w:rFonts w:ascii="Arial" w:hAnsi="Arial" w:cs="Arial"/>
        </w:rPr>
      </w:pPr>
    </w:p>
    <w:p w14:paraId="60830408" w14:textId="77777777" w:rsidR="00AA74C9" w:rsidRPr="005F650B" w:rsidRDefault="005A5178" w:rsidP="00607A20">
      <w:pPr>
        <w:autoSpaceDE w:val="0"/>
        <w:autoSpaceDN w:val="0"/>
        <w:adjustRightInd w:val="0"/>
        <w:ind w:firstLine="1418"/>
        <w:jc w:val="both"/>
        <w:rPr>
          <w:rFonts w:ascii="Arial" w:hAnsi="Arial" w:cs="Arial"/>
        </w:rPr>
      </w:pPr>
      <w:r w:rsidRPr="005F650B">
        <w:rPr>
          <w:rFonts w:ascii="Arial" w:hAnsi="Arial" w:cs="Arial"/>
          <w:b/>
        </w:rPr>
        <w:t>O PREFEITO MUNICIPAL DE ITATIAIA</w:t>
      </w:r>
      <w:r w:rsidR="00AA74C9" w:rsidRPr="005F650B">
        <w:rPr>
          <w:rFonts w:ascii="Arial" w:hAnsi="Arial" w:cs="Arial"/>
        </w:rPr>
        <w:t>, fa</w:t>
      </w:r>
      <w:r w:rsidRPr="005F650B">
        <w:rPr>
          <w:rFonts w:ascii="Arial" w:hAnsi="Arial" w:cs="Arial"/>
        </w:rPr>
        <w:t>z</w:t>
      </w:r>
      <w:r w:rsidR="00AA74C9" w:rsidRPr="005F650B">
        <w:rPr>
          <w:rFonts w:ascii="Arial" w:hAnsi="Arial" w:cs="Arial"/>
        </w:rPr>
        <w:t xml:space="preserve"> saber que a Câmara Municipal aprovou e eu sanciono, na forma do Art. 125, da Lei Orgânica do Municipal, a seguinte Lei:</w:t>
      </w:r>
    </w:p>
    <w:p w14:paraId="1D3E9667" w14:textId="77777777" w:rsidR="00AA74C9" w:rsidRPr="005F650B" w:rsidRDefault="00AA74C9" w:rsidP="005A5178">
      <w:pPr>
        <w:autoSpaceDE w:val="0"/>
        <w:autoSpaceDN w:val="0"/>
        <w:adjustRightInd w:val="0"/>
        <w:spacing w:line="360" w:lineRule="auto"/>
        <w:ind w:firstLine="1418"/>
        <w:rPr>
          <w:rFonts w:ascii="Arial" w:hAnsi="Arial" w:cs="Arial"/>
          <w:b/>
          <w:bCs/>
        </w:rPr>
      </w:pPr>
    </w:p>
    <w:p w14:paraId="37F3303E" w14:textId="77777777" w:rsidR="00AA74C9" w:rsidRPr="005F650B" w:rsidRDefault="00AA74C9" w:rsidP="005A5178">
      <w:pPr>
        <w:autoSpaceDE w:val="0"/>
        <w:autoSpaceDN w:val="0"/>
        <w:adjustRightInd w:val="0"/>
        <w:spacing w:line="360" w:lineRule="auto"/>
        <w:ind w:firstLine="1418"/>
        <w:jc w:val="center"/>
        <w:rPr>
          <w:rFonts w:ascii="Arial" w:hAnsi="Arial" w:cs="Arial"/>
          <w:b/>
          <w:bCs/>
        </w:rPr>
      </w:pPr>
      <w:r w:rsidRPr="005F650B">
        <w:rPr>
          <w:rFonts w:ascii="Arial" w:hAnsi="Arial" w:cs="Arial"/>
          <w:b/>
          <w:bCs/>
        </w:rPr>
        <w:t>CAPÍTULO I</w:t>
      </w:r>
    </w:p>
    <w:p w14:paraId="078E81EF" w14:textId="77777777" w:rsidR="00AA74C9" w:rsidRPr="005F650B" w:rsidRDefault="00AA74C9" w:rsidP="005A5178">
      <w:pPr>
        <w:autoSpaceDE w:val="0"/>
        <w:autoSpaceDN w:val="0"/>
        <w:adjustRightInd w:val="0"/>
        <w:spacing w:line="360" w:lineRule="auto"/>
        <w:ind w:firstLine="1418"/>
        <w:jc w:val="center"/>
        <w:rPr>
          <w:rFonts w:ascii="Arial" w:hAnsi="Arial" w:cs="Arial"/>
          <w:b/>
          <w:bCs/>
        </w:rPr>
      </w:pPr>
      <w:r w:rsidRPr="005F650B">
        <w:rPr>
          <w:rFonts w:ascii="Arial" w:hAnsi="Arial" w:cs="Arial"/>
          <w:b/>
          <w:bCs/>
        </w:rPr>
        <w:t>DAS DISPOSIÇÕES PRELIMINARES</w:t>
      </w:r>
    </w:p>
    <w:p w14:paraId="011B6546" w14:textId="77777777" w:rsidR="00AA74C9" w:rsidRPr="005F650B" w:rsidRDefault="00AA74C9" w:rsidP="005A5178">
      <w:pPr>
        <w:autoSpaceDE w:val="0"/>
        <w:autoSpaceDN w:val="0"/>
        <w:adjustRightInd w:val="0"/>
        <w:spacing w:line="360" w:lineRule="auto"/>
        <w:ind w:firstLine="1418"/>
        <w:jc w:val="center"/>
        <w:rPr>
          <w:rFonts w:ascii="Arial" w:hAnsi="Arial" w:cs="Arial"/>
        </w:rPr>
      </w:pPr>
    </w:p>
    <w:p w14:paraId="1308F1CB" w14:textId="77777777" w:rsidR="00AA74C9" w:rsidRPr="005F650B" w:rsidRDefault="00AA74C9" w:rsidP="005A5178">
      <w:pPr>
        <w:autoSpaceDE w:val="0"/>
        <w:autoSpaceDN w:val="0"/>
        <w:adjustRightInd w:val="0"/>
        <w:spacing w:line="360" w:lineRule="auto"/>
        <w:ind w:firstLine="1418"/>
        <w:jc w:val="both"/>
        <w:rPr>
          <w:rFonts w:ascii="Arial" w:hAnsi="Arial" w:cs="Arial"/>
        </w:rPr>
      </w:pPr>
      <w:r w:rsidRPr="005F650B">
        <w:rPr>
          <w:rFonts w:ascii="Arial" w:hAnsi="Arial" w:cs="Arial"/>
          <w:b/>
          <w:bCs/>
        </w:rPr>
        <w:t>Art. 1º</w:t>
      </w:r>
      <w:r w:rsidR="00492A44" w:rsidRPr="005F650B">
        <w:rPr>
          <w:rFonts w:ascii="Arial" w:hAnsi="Arial" w:cs="Arial"/>
          <w:b/>
          <w:bCs/>
        </w:rPr>
        <w:t xml:space="preserve"> -</w:t>
      </w:r>
      <w:r w:rsidRPr="005F650B">
        <w:rPr>
          <w:rFonts w:ascii="Arial" w:hAnsi="Arial" w:cs="Arial"/>
          <w:b/>
          <w:bCs/>
        </w:rPr>
        <w:t xml:space="preserve"> </w:t>
      </w:r>
      <w:r w:rsidRPr="005F650B">
        <w:rPr>
          <w:rFonts w:ascii="Arial" w:hAnsi="Arial" w:cs="Arial"/>
        </w:rPr>
        <w:t>O Orçamento do município de Itat</w:t>
      </w:r>
      <w:r w:rsidR="003E58C3" w:rsidRPr="005F650B">
        <w:rPr>
          <w:rFonts w:ascii="Arial" w:hAnsi="Arial" w:cs="Arial"/>
        </w:rPr>
        <w:t>i</w:t>
      </w:r>
      <w:r w:rsidRPr="005F650B">
        <w:rPr>
          <w:rFonts w:ascii="Arial" w:hAnsi="Arial" w:cs="Arial"/>
        </w:rPr>
        <w:t>aia, referente ao exercício de 20</w:t>
      </w:r>
      <w:r w:rsidR="004D41C0" w:rsidRPr="005F650B">
        <w:rPr>
          <w:rFonts w:ascii="Arial" w:hAnsi="Arial" w:cs="Arial"/>
        </w:rPr>
        <w:t>2</w:t>
      </w:r>
      <w:r w:rsidR="00097F05" w:rsidRPr="005F650B">
        <w:rPr>
          <w:rFonts w:ascii="Arial" w:hAnsi="Arial" w:cs="Arial"/>
        </w:rPr>
        <w:t>3</w:t>
      </w:r>
      <w:r w:rsidRPr="005F650B">
        <w:rPr>
          <w:rFonts w:ascii="Arial" w:hAnsi="Arial" w:cs="Arial"/>
        </w:rPr>
        <w:t>, será elaborado e executado segundo as diretrizes gerais estabelecidas nos termos da presente Lei, em cumprimento ao disposto no art. 165, § 2º, da Constituição Federal, da Lei Orgânica do Município de Itatiaia, e na Lei Complementar n.º 101/00 de 04 de maio de 2000, compreendendo:</w:t>
      </w:r>
    </w:p>
    <w:p w14:paraId="5930B789" w14:textId="77777777" w:rsidR="004C0D58" w:rsidRPr="005F650B" w:rsidRDefault="004C0D58" w:rsidP="005A5178">
      <w:pPr>
        <w:autoSpaceDE w:val="0"/>
        <w:autoSpaceDN w:val="0"/>
        <w:adjustRightInd w:val="0"/>
        <w:spacing w:line="360" w:lineRule="auto"/>
        <w:ind w:firstLine="1418"/>
        <w:jc w:val="both"/>
        <w:rPr>
          <w:rFonts w:ascii="Arial" w:hAnsi="Arial" w:cs="Arial"/>
        </w:rPr>
      </w:pPr>
    </w:p>
    <w:p w14:paraId="3CFDF05A" w14:textId="77777777" w:rsidR="00AA74C9" w:rsidRPr="005F650B" w:rsidRDefault="00AA74C9" w:rsidP="00510D8D">
      <w:pPr>
        <w:autoSpaceDE w:val="0"/>
        <w:autoSpaceDN w:val="0"/>
        <w:adjustRightInd w:val="0"/>
        <w:spacing w:line="360" w:lineRule="auto"/>
        <w:ind w:firstLine="1418"/>
        <w:jc w:val="both"/>
        <w:rPr>
          <w:rFonts w:ascii="Arial" w:hAnsi="Arial" w:cs="Arial"/>
        </w:rPr>
      </w:pPr>
      <w:r w:rsidRPr="005F650B">
        <w:rPr>
          <w:rFonts w:ascii="Arial" w:hAnsi="Arial" w:cs="Arial"/>
          <w:b/>
          <w:bCs/>
        </w:rPr>
        <w:t xml:space="preserve">I – </w:t>
      </w:r>
      <w:r w:rsidRPr="005F650B">
        <w:rPr>
          <w:rFonts w:ascii="Arial" w:hAnsi="Arial" w:cs="Arial"/>
        </w:rPr>
        <w:t>as prioridades e metas da Administração Pública Municipal;</w:t>
      </w:r>
    </w:p>
    <w:p w14:paraId="74FA8C4D" w14:textId="77777777" w:rsidR="00AA74C9" w:rsidRPr="005F650B" w:rsidRDefault="00AA74C9" w:rsidP="00510D8D">
      <w:pPr>
        <w:autoSpaceDE w:val="0"/>
        <w:autoSpaceDN w:val="0"/>
        <w:adjustRightInd w:val="0"/>
        <w:spacing w:line="360" w:lineRule="auto"/>
        <w:ind w:firstLine="1418"/>
        <w:jc w:val="both"/>
        <w:rPr>
          <w:rFonts w:ascii="Arial" w:hAnsi="Arial" w:cs="Arial"/>
        </w:rPr>
      </w:pPr>
      <w:r w:rsidRPr="005F650B">
        <w:rPr>
          <w:rFonts w:ascii="Arial" w:hAnsi="Arial" w:cs="Arial"/>
          <w:b/>
          <w:bCs/>
        </w:rPr>
        <w:t xml:space="preserve">II – </w:t>
      </w:r>
      <w:r w:rsidRPr="005F650B">
        <w:rPr>
          <w:rFonts w:ascii="Arial" w:hAnsi="Arial" w:cs="Arial"/>
        </w:rPr>
        <w:t>a organização e estrutura dos orçamentos;</w:t>
      </w:r>
    </w:p>
    <w:p w14:paraId="4AE55D7C" w14:textId="77777777" w:rsidR="00AA74C9" w:rsidRPr="005F650B" w:rsidRDefault="00AA74C9" w:rsidP="00510D8D">
      <w:pPr>
        <w:autoSpaceDE w:val="0"/>
        <w:autoSpaceDN w:val="0"/>
        <w:adjustRightInd w:val="0"/>
        <w:spacing w:line="360" w:lineRule="auto"/>
        <w:ind w:firstLine="1418"/>
        <w:jc w:val="both"/>
        <w:rPr>
          <w:rFonts w:ascii="Arial" w:hAnsi="Arial" w:cs="Arial"/>
        </w:rPr>
      </w:pPr>
      <w:r w:rsidRPr="005F650B">
        <w:rPr>
          <w:rFonts w:ascii="Arial" w:hAnsi="Arial" w:cs="Arial"/>
          <w:b/>
          <w:bCs/>
        </w:rPr>
        <w:t xml:space="preserve">III – </w:t>
      </w:r>
      <w:r w:rsidRPr="005F650B">
        <w:rPr>
          <w:rFonts w:ascii="Arial" w:hAnsi="Arial" w:cs="Arial"/>
        </w:rPr>
        <w:t>as diretrizes gerais para elaboração da lei orçamentária anual e suas respectivas alterações;</w:t>
      </w:r>
    </w:p>
    <w:p w14:paraId="5C402D18" w14:textId="77777777" w:rsidR="00AA74C9" w:rsidRPr="005F650B" w:rsidRDefault="00AA74C9" w:rsidP="00510D8D">
      <w:pPr>
        <w:autoSpaceDE w:val="0"/>
        <w:autoSpaceDN w:val="0"/>
        <w:adjustRightInd w:val="0"/>
        <w:spacing w:line="360" w:lineRule="auto"/>
        <w:ind w:firstLine="1418"/>
        <w:jc w:val="both"/>
        <w:rPr>
          <w:rFonts w:ascii="Arial" w:hAnsi="Arial" w:cs="Arial"/>
        </w:rPr>
      </w:pPr>
      <w:r w:rsidRPr="005F650B">
        <w:rPr>
          <w:rFonts w:ascii="Arial" w:hAnsi="Arial" w:cs="Arial"/>
          <w:b/>
          <w:bCs/>
        </w:rPr>
        <w:t xml:space="preserve">IV – </w:t>
      </w:r>
      <w:r w:rsidRPr="005F650B">
        <w:rPr>
          <w:rFonts w:ascii="Arial" w:hAnsi="Arial" w:cs="Arial"/>
        </w:rPr>
        <w:t>as diretrizes para execução da lei orçamentária anual;</w:t>
      </w:r>
    </w:p>
    <w:p w14:paraId="250EE3C3" w14:textId="77777777" w:rsidR="00AA74C9" w:rsidRPr="005F650B" w:rsidRDefault="00AA74C9" w:rsidP="00510D8D">
      <w:pPr>
        <w:autoSpaceDE w:val="0"/>
        <w:autoSpaceDN w:val="0"/>
        <w:adjustRightInd w:val="0"/>
        <w:spacing w:line="360" w:lineRule="auto"/>
        <w:ind w:firstLine="1418"/>
        <w:jc w:val="both"/>
        <w:rPr>
          <w:rFonts w:ascii="Arial" w:hAnsi="Arial" w:cs="Arial"/>
        </w:rPr>
      </w:pPr>
      <w:r w:rsidRPr="005F650B">
        <w:rPr>
          <w:rFonts w:ascii="Arial" w:hAnsi="Arial" w:cs="Arial"/>
          <w:b/>
          <w:bCs/>
        </w:rPr>
        <w:t xml:space="preserve">V – </w:t>
      </w:r>
      <w:r w:rsidRPr="005F650B">
        <w:rPr>
          <w:rFonts w:ascii="Arial" w:hAnsi="Arial" w:cs="Arial"/>
        </w:rPr>
        <w:t>as disposições relativas às despesas com pessoal e encargos sociais;</w:t>
      </w:r>
    </w:p>
    <w:p w14:paraId="474474D9" w14:textId="77777777" w:rsidR="00AA74C9" w:rsidRPr="005F650B" w:rsidRDefault="00AA74C9" w:rsidP="00510D8D">
      <w:pPr>
        <w:autoSpaceDE w:val="0"/>
        <w:autoSpaceDN w:val="0"/>
        <w:adjustRightInd w:val="0"/>
        <w:spacing w:line="360" w:lineRule="auto"/>
        <w:ind w:firstLine="1418"/>
        <w:jc w:val="both"/>
        <w:rPr>
          <w:rFonts w:ascii="Arial" w:hAnsi="Arial" w:cs="Arial"/>
        </w:rPr>
      </w:pPr>
      <w:r w:rsidRPr="005F650B">
        <w:rPr>
          <w:rFonts w:ascii="Arial" w:hAnsi="Arial" w:cs="Arial"/>
          <w:b/>
          <w:bCs/>
        </w:rPr>
        <w:t xml:space="preserve">VI – </w:t>
      </w:r>
      <w:r w:rsidRPr="005F650B">
        <w:rPr>
          <w:rFonts w:ascii="Arial" w:hAnsi="Arial" w:cs="Arial"/>
        </w:rPr>
        <w:t>as disposições sobre alterações na legislação tributária do Município;</w:t>
      </w:r>
    </w:p>
    <w:p w14:paraId="28438DD6" w14:textId="77777777" w:rsidR="00AA74C9" w:rsidRPr="005F650B" w:rsidRDefault="00AA74C9" w:rsidP="00510D8D">
      <w:pPr>
        <w:autoSpaceDE w:val="0"/>
        <w:autoSpaceDN w:val="0"/>
        <w:adjustRightInd w:val="0"/>
        <w:spacing w:line="360" w:lineRule="auto"/>
        <w:ind w:firstLine="1418"/>
        <w:jc w:val="both"/>
        <w:rPr>
          <w:rFonts w:ascii="Arial" w:hAnsi="Arial" w:cs="Arial"/>
        </w:rPr>
      </w:pPr>
      <w:r w:rsidRPr="005F650B">
        <w:rPr>
          <w:rFonts w:ascii="Arial" w:hAnsi="Arial" w:cs="Arial"/>
          <w:b/>
          <w:bCs/>
        </w:rPr>
        <w:t xml:space="preserve">VII – </w:t>
      </w:r>
      <w:r w:rsidRPr="005F650B">
        <w:rPr>
          <w:rFonts w:ascii="Arial" w:hAnsi="Arial" w:cs="Arial"/>
        </w:rPr>
        <w:t>as disposições finais.</w:t>
      </w:r>
    </w:p>
    <w:p w14:paraId="42A51EE3" w14:textId="02465DF4" w:rsidR="00510D8D" w:rsidRDefault="00510D8D">
      <w:pPr>
        <w:rPr>
          <w:rFonts w:ascii="Arial" w:hAnsi="Arial" w:cs="Arial"/>
          <w:b/>
          <w:bCs/>
        </w:rPr>
      </w:pPr>
      <w:r>
        <w:rPr>
          <w:rFonts w:ascii="Arial" w:hAnsi="Arial" w:cs="Arial"/>
          <w:b/>
          <w:bCs/>
        </w:rPr>
        <w:br w:type="page"/>
      </w:r>
    </w:p>
    <w:p w14:paraId="608F1B47" w14:textId="77777777" w:rsidR="00CC3932" w:rsidRPr="005F650B" w:rsidRDefault="00CC3932" w:rsidP="00CC3932">
      <w:pPr>
        <w:autoSpaceDE w:val="0"/>
        <w:autoSpaceDN w:val="0"/>
        <w:adjustRightInd w:val="0"/>
        <w:spacing w:line="360" w:lineRule="auto"/>
        <w:ind w:firstLine="1418"/>
        <w:jc w:val="center"/>
        <w:rPr>
          <w:rFonts w:ascii="Arial" w:hAnsi="Arial" w:cs="Arial"/>
          <w:b/>
          <w:bCs/>
        </w:rPr>
      </w:pPr>
    </w:p>
    <w:p w14:paraId="539EC3A1" w14:textId="77777777" w:rsidR="00AA74C9" w:rsidRPr="005F650B" w:rsidRDefault="00AA74C9" w:rsidP="00550FBC">
      <w:pPr>
        <w:autoSpaceDE w:val="0"/>
        <w:autoSpaceDN w:val="0"/>
        <w:adjustRightInd w:val="0"/>
        <w:spacing w:line="360" w:lineRule="auto"/>
        <w:jc w:val="center"/>
        <w:rPr>
          <w:rFonts w:ascii="Arial" w:hAnsi="Arial" w:cs="Arial"/>
          <w:b/>
          <w:bCs/>
        </w:rPr>
      </w:pPr>
      <w:r w:rsidRPr="005F650B">
        <w:rPr>
          <w:rFonts w:ascii="Arial" w:hAnsi="Arial" w:cs="Arial"/>
          <w:b/>
          <w:bCs/>
        </w:rPr>
        <w:t>CAPÍTULO II</w:t>
      </w:r>
    </w:p>
    <w:p w14:paraId="0CC3D72D" w14:textId="77777777" w:rsidR="00AA74C9" w:rsidRPr="005F650B" w:rsidRDefault="00AA74C9" w:rsidP="00550FBC">
      <w:pPr>
        <w:autoSpaceDE w:val="0"/>
        <w:autoSpaceDN w:val="0"/>
        <w:adjustRightInd w:val="0"/>
        <w:spacing w:line="360" w:lineRule="auto"/>
        <w:jc w:val="center"/>
        <w:rPr>
          <w:rFonts w:ascii="Arial" w:hAnsi="Arial" w:cs="Arial"/>
          <w:b/>
          <w:bCs/>
        </w:rPr>
      </w:pPr>
      <w:r w:rsidRPr="005F650B">
        <w:rPr>
          <w:rFonts w:ascii="Arial" w:hAnsi="Arial" w:cs="Arial"/>
          <w:b/>
          <w:bCs/>
        </w:rPr>
        <w:t>DAS PRIORIDADES E METAS DA ADMINISTRAÇÃO MUNICIPAL</w:t>
      </w:r>
    </w:p>
    <w:p w14:paraId="50228B19" w14:textId="77777777" w:rsidR="000B16AC" w:rsidRPr="005F650B" w:rsidRDefault="000B16AC" w:rsidP="00B700BF">
      <w:pPr>
        <w:autoSpaceDE w:val="0"/>
        <w:autoSpaceDN w:val="0"/>
        <w:adjustRightInd w:val="0"/>
        <w:spacing w:line="360" w:lineRule="auto"/>
        <w:ind w:firstLine="1418"/>
        <w:jc w:val="both"/>
        <w:rPr>
          <w:rFonts w:ascii="Arial" w:hAnsi="Arial" w:cs="Arial"/>
        </w:rPr>
      </w:pPr>
    </w:p>
    <w:p w14:paraId="583F2F4C" w14:textId="77777777" w:rsidR="00AA74C9" w:rsidRPr="005F650B" w:rsidRDefault="00AA74C9" w:rsidP="00B700BF">
      <w:pPr>
        <w:autoSpaceDE w:val="0"/>
        <w:autoSpaceDN w:val="0"/>
        <w:adjustRightInd w:val="0"/>
        <w:spacing w:line="360" w:lineRule="auto"/>
        <w:ind w:firstLine="1418"/>
        <w:jc w:val="both"/>
        <w:rPr>
          <w:rFonts w:ascii="Arial" w:hAnsi="Arial" w:cs="Arial"/>
        </w:rPr>
      </w:pPr>
      <w:r w:rsidRPr="005F650B">
        <w:rPr>
          <w:rFonts w:ascii="Arial" w:hAnsi="Arial" w:cs="Arial"/>
          <w:b/>
          <w:bCs/>
        </w:rPr>
        <w:t xml:space="preserve">Art. 2º </w:t>
      </w:r>
      <w:r w:rsidRPr="005F650B">
        <w:rPr>
          <w:rFonts w:ascii="Arial" w:hAnsi="Arial" w:cs="Arial"/>
        </w:rPr>
        <w:t xml:space="preserve">- O Projeto de Lei Orçamentária Anual do Município de </w:t>
      </w:r>
      <w:r w:rsidR="000B16AC" w:rsidRPr="005F650B">
        <w:rPr>
          <w:rFonts w:ascii="Arial" w:hAnsi="Arial" w:cs="Arial"/>
        </w:rPr>
        <w:t>Itatiaia</w:t>
      </w:r>
      <w:r w:rsidRPr="005F650B">
        <w:rPr>
          <w:rFonts w:ascii="Arial" w:hAnsi="Arial" w:cs="Arial"/>
        </w:rPr>
        <w:t>, relativo ao exercício de 20</w:t>
      </w:r>
      <w:r w:rsidR="00781F56" w:rsidRPr="005F650B">
        <w:rPr>
          <w:rFonts w:ascii="Arial" w:hAnsi="Arial" w:cs="Arial"/>
        </w:rPr>
        <w:t>2</w:t>
      </w:r>
      <w:r w:rsidR="00097F05" w:rsidRPr="005F650B">
        <w:rPr>
          <w:rFonts w:ascii="Arial" w:hAnsi="Arial" w:cs="Arial"/>
        </w:rPr>
        <w:t>3</w:t>
      </w:r>
      <w:r w:rsidRPr="005F650B">
        <w:rPr>
          <w:rFonts w:ascii="Arial" w:hAnsi="Arial" w:cs="Arial"/>
        </w:rPr>
        <w:t>, deve assegurar os princípios de justiça, de controle social e de transparência na elaboração e execução do orçamento, na seguinte conformidade:</w:t>
      </w:r>
    </w:p>
    <w:p w14:paraId="0B06620F" w14:textId="77777777" w:rsidR="00AA74C9" w:rsidRPr="005F650B" w:rsidRDefault="00AA74C9" w:rsidP="00B700BF">
      <w:pPr>
        <w:autoSpaceDE w:val="0"/>
        <w:autoSpaceDN w:val="0"/>
        <w:adjustRightInd w:val="0"/>
        <w:spacing w:line="360" w:lineRule="auto"/>
        <w:ind w:firstLine="1418"/>
        <w:jc w:val="both"/>
        <w:rPr>
          <w:rFonts w:ascii="Arial" w:hAnsi="Arial" w:cs="Arial"/>
        </w:rPr>
      </w:pPr>
      <w:r w:rsidRPr="005F650B">
        <w:rPr>
          <w:rFonts w:ascii="Arial" w:hAnsi="Arial" w:cs="Arial"/>
          <w:b/>
          <w:bCs/>
        </w:rPr>
        <w:t xml:space="preserve">§ 1º </w:t>
      </w:r>
      <w:r w:rsidRPr="005F650B">
        <w:rPr>
          <w:rFonts w:ascii="Arial" w:hAnsi="Arial" w:cs="Arial"/>
        </w:rPr>
        <w:t>- o princípio de justiça social implica assegurar, na elaboração e execução do orçamento, projetos e atividades que venham reduzir as desigualdades entre indivíduos e regiões da cidade, bem como combater a exclusão social;</w:t>
      </w:r>
    </w:p>
    <w:p w14:paraId="0EEC9F10" w14:textId="77777777" w:rsidR="00AA74C9" w:rsidRPr="005F650B" w:rsidRDefault="00AA74C9" w:rsidP="00B700BF">
      <w:pPr>
        <w:autoSpaceDE w:val="0"/>
        <w:autoSpaceDN w:val="0"/>
        <w:adjustRightInd w:val="0"/>
        <w:spacing w:line="360" w:lineRule="auto"/>
        <w:ind w:firstLine="1418"/>
        <w:jc w:val="both"/>
        <w:rPr>
          <w:rFonts w:ascii="Arial" w:hAnsi="Arial" w:cs="Arial"/>
        </w:rPr>
      </w:pPr>
      <w:r w:rsidRPr="005F650B">
        <w:rPr>
          <w:rFonts w:ascii="Arial" w:hAnsi="Arial" w:cs="Arial"/>
          <w:b/>
          <w:bCs/>
        </w:rPr>
        <w:t xml:space="preserve">§ 2º </w:t>
      </w:r>
      <w:r w:rsidRPr="005F650B">
        <w:rPr>
          <w:rFonts w:ascii="Arial" w:hAnsi="Arial" w:cs="Arial"/>
        </w:rPr>
        <w:t>- o princípio do controle social implica assegurar a toda sociedade a participação na elaboração e</w:t>
      </w:r>
      <w:r w:rsidR="00F2562F" w:rsidRPr="005F650B">
        <w:rPr>
          <w:rFonts w:ascii="Arial" w:hAnsi="Arial" w:cs="Arial"/>
        </w:rPr>
        <w:t xml:space="preserve"> no acompanhamento do orçamento</w:t>
      </w:r>
      <w:r w:rsidRPr="005F650B">
        <w:rPr>
          <w:rFonts w:ascii="Arial" w:hAnsi="Arial" w:cs="Arial"/>
        </w:rPr>
        <w:t>;</w:t>
      </w:r>
    </w:p>
    <w:p w14:paraId="269ED279" w14:textId="77777777" w:rsidR="00AA74C9" w:rsidRPr="005F650B" w:rsidRDefault="00AA74C9" w:rsidP="00B700BF">
      <w:pPr>
        <w:autoSpaceDE w:val="0"/>
        <w:autoSpaceDN w:val="0"/>
        <w:adjustRightInd w:val="0"/>
        <w:spacing w:line="360" w:lineRule="auto"/>
        <w:ind w:firstLine="1418"/>
        <w:jc w:val="both"/>
        <w:rPr>
          <w:rFonts w:ascii="Arial" w:hAnsi="Arial" w:cs="Arial"/>
        </w:rPr>
      </w:pPr>
      <w:r w:rsidRPr="005F650B">
        <w:rPr>
          <w:rFonts w:ascii="Arial" w:hAnsi="Arial" w:cs="Arial"/>
          <w:b/>
          <w:bCs/>
        </w:rPr>
        <w:t xml:space="preserve">§ 3º </w:t>
      </w:r>
      <w:r w:rsidRPr="005F650B">
        <w:rPr>
          <w:rFonts w:ascii="Arial" w:hAnsi="Arial" w:cs="Arial"/>
        </w:rPr>
        <w:t>- o princípio da transparência implica além da observância aos princípios constitucionais da legalidade, publicidade, eficiência e moralidade, na utilização de todos os meios disponíveis para garantir o efetivo acesso dos munícipes às informações relativas ao orçamento.</w:t>
      </w:r>
    </w:p>
    <w:p w14:paraId="35FD457F" w14:textId="77777777" w:rsidR="00383313" w:rsidRPr="005F650B" w:rsidRDefault="00383313" w:rsidP="005A5178">
      <w:pPr>
        <w:autoSpaceDE w:val="0"/>
        <w:autoSpaceDN w:val="0"/>
        <w:adjustRightInd w:val="0"/>
        <w:spacing w:line="360" w:lineRule="auto"/>
        <w:ind w:firstLine="1418"/>
        <w:jc w:val="center"/>
        <w:rPr>
          <w:rFonts w:ascii="Arial" w:hAnsi="Arial" w:cs="Arial"/>
          <w:b/>
          <w:bCs/>
        </w:rPr>
      </w:pPr>
    </w:p>
    <w:p w14:paraId="505FF54C" w14:textId="77777777" w:rsidR="00AA74C9" w:rsidRPr="005F650B" w:rsidRDefault="00AA74C9" w:rsidP="00640B2A">
      <w:pPr>
        <w:autoSpaceDE w:val="0"/>
        <w:autoSpaceDN w:val="0"/>
        <w:adjustRightInd w:val="0"/>
        <w:spacing w:line="360" w:lineRule="auto"/>
        <w:jc w:val="center"/>
        <w:rPr>
          <w:rFonts w:ascii="Arial" w:hAnsi="Arial" w:cs="Arial"/>
          <w:b/>
          <w:bCs/>
        </w:rPr>
      </w:pPr>
      <w:r w:rsidRPr="005F650B">
        <w:rPr>
          <w:rFonts w:ascii="Arial" w:hAnsi="Arial" w:cs="Arial"/>
          <w:b/>
          <w:bCs/>
        </w:rPr>
        <w:t>CAPÍTULO III</w:t>
      </w:r>
    </w:p>
    <w:p w14:paraId="0C524E7D" w14:textId="77777777" w:rsidR="00AA74C9" w:rsidRPr="005F650B" w:rsidRDefault="00AA74C9" w:rsidP="00640B2A">
      <w:pPr>
        <w:autoSpaceDE w:val="0"/>
        <w:autoSpaceDN w:val="0"/>
        <w:adjustRightInd w:val="0"/>
        <w:spacing w:line="360" w:lineRule="auto"/>
        <w:jc w:val="center"/>
        <w:rPr>
          <w:rFonts w:ascii="Arial" w:hAnsi="Arial" w:cs="Arial"/>
          <w:b/>
          <w:bCs/>
        </w:rPr>
      </w:pPr>
      <w:r w:rsidRPr="005F650B">
        <w:rPr>
          <w:rFonts w:ascii="Arial" w:hAnsi="Arial" w:cs="Arial"/>
          <w:b/>
          <w:bCs/>
        </w:rPr>
        <w:t>DA ORGANIZAÇÃO E ESTRUTURA DO ORÇAMENTO</w:t>
      </w:r>
    </w:p>
    <w:p w14:paraId="4C99B7C6" w14:textId="77777777" w:rsidR="000B16AC" w:rsidRPr="005F650B" w:rsidRDefault="000B16AC" w:rsidP="005A5178">
      <w:pPr>
        <w:autoSpaceDE w:val="0"/>
        <w:autoSpaceDN w:val="0"/>
        <w:adjustRightInd w:val="0"/>
        <w:spacing w:line="360" w:lineRule="auto"/>
        <w:ind w:firstLine="1418"/>
        <w:jc w:val="center"/>
        <w:rPr>
          <w:rFonts w:ascii="Arial" w:hAnsi="Arial" w:cs="Arial"/>
        </w:rPr>
      </w:pPr>
    </w:p>
    <w:p w14:paraId="402C00C5" w14:textId="77777777" w:rsidR="00FD0940" w:rsidRPr="005F650B" w:rsidRDefault="00AA74C9" w:rsidP="005A5178">
      <w:pPr>
        <w:autoSpaceDE w:val="0"/>
        <w:autoSpaceDN w:val="0"/>
        <w:adjustRightInd w:val="0"/>
        <w:spacing w:line="360" w:lineRule="auto"/>
        <w:ind w:firstLine="1418"/>
        <w:jc w:val="both"/>
        <w:rPr>
          <w:rFonts w:ascii="Arial" w:hAnsi="Arial" w:cs="Arial"/>
        </w:rPr>
      </w:pPr>
      <w:r w:rsidRPr="005F650B">
        <w:rPr>
          <w:rFonts w:ascii="Arial" w:hAnsi="Arial" w:cs="Arial"/>
          <w:b/>
          <w:bCs/>
        </w:rPr>
        <w:t>Art. 3º</w:t>
      </w:r>
      <w:r w:rsidR="00492A44" w:rsidRPr="005F650B">
        <w:rPr>
          <w:rFonts w:ascii="Arial" w:hAnsi="Arial" w:cs="Arial"/>
          <w:b/>
          <w:bCs/>
        </w:rPr>
        <w:t xml:space="preserve"> -</w:t>
      </w:r>
      <w:r w:rsidRPr="005F650B">
        <w:rPr>
          <w:rFonts w:ascii="Arial" w:hAnsi="Arial" w:cs="Arial"/>
          <w:b/>
          <w:bCs/>
        </w:rPr>
        <w:t xml:space="preserve"> </w:t>
      </w:r>
      <w:r w:rsidR="00FD0940" w:rsidRPr="005F650B">
        <w:rPr>
          <w:rFonts w:ascii="Arial" w:hAnsi="Arial" w:cs="Arial"/>
        </w:rPr>
        <w:t>Para os efeitos desta Lei,</w:t>
      </w:r>
      <w:r w:rsidR="001D7716" w:rsidRPr="005F650B">
        <w:rPr>
          <w:rFonts w:ascii="Arial" w:hAnsi="Arial" w:cs="Arial"/>
        </w:rPr>
        <w:t xml:space="preserve"> </w:t>
      </w:r>
      <w:r w:rsidR="00FD0940" w:rsidRPr="005F650B">
        <w:rPr>
          <w:rFonts w:ascii="Arial" w:hAnsi="Arial" w:cs="Arial"/>
        </w:rPr>
        <w:t>entende-se por programa, atividade, projeto, operação especial e unidade orçamentária o estabelecido na portaria 42 de 14 de abril de 1999</w:t>
      </w:r>
    </w:p>
    <w:p w14:paraId="7326573C" w14:textId="77777777" w:rsidR="00FD0940" w:rsidRPr="005F650B" w:rsidRDefault="00FD0940" w:rsidP="005A5178">
      <w:pPr>
        <w:autoSpaceDE w:val="0"/>
        <w:autoSpaceDN w:val="0"/>
        <w:adjustRightInd w:val="0"/>
        <w:spacing w:line="360" w:lineRule="auto"/>
        <w:ind w:firstLine="1418"/>
        <w:jc w:val="both"/>
        <w:rPr>
          <w:rFonts w:ascii="Arial" w:hAnsi="Arial" w:cs="Arial"/>
        </w:rPr>
      </w:pPr>
    </w:p>
    <w:p w14:paraId="20ED988D" w14:textId="36192D35" w:rsidR="00AA74C9" w:rsidRPr="005F650B" w:rsidRDefault="00FD0940" w:rsidP="005A5178">
      <w:pPr>
        <w:autoSpaceDE w:val="0"/>
        <w:autoSpaceDN w:val="0"/>
        <w:adjustRightInd w:val="0"/>
        <w:spacing w:line="360" w:lineRule="auto"/>
        <w:ind w:firstLine="1418"/>
        <w:jc w:val="both"/>
        <w:rPr>
          <w:rFonts w:ascii="Arial" w:hAnsi="Arial" w:cs="Arial"/>
        </w:rPr>
      </w:pPr>
      <w:r w:rsidRPr="005F650B">
        <w:rPr>
          <w:rFonts w:ascii="Arial" w:hAnsi="Arial" w:cs="Arial"/>
        </w:rPr>
        <w:t>§ 1°</w:t>
      </w:r>
      <w:r w:rsidR="00F874D9">
        <w:rPr>
          <w:rFonts w:ascii="Arial" w:hAnsi="Arial" w:cs="Arial"/>
        </w:rPr>
        <w:t xml:space="preserve"> -</w:t>
      </w:r>
      <w:r w:rsidRPr="005F650B">
        <w:rPr>
          <w:rFonts w:ascii="Arial" w:hAnsi="Arial" w:cs="Arial"/>
        </w:rPr>
        <w:t xml:space="preserve"> Cada programa identificará as ações necessárias para atingir os seus objetivos, sob a forma de atividades, projetos ou operações especiais, especificando os respectivos valores e metas, bem como as unidades orçamentárias responsáveis pela realização da ação</w:t>
      </w:r>
      <w:r w:rsidR="00AA74C9" w:rsidRPr="005F650B">
        <w:rPr>
          <w:rFonts w:ascii="Arial" w:hAnsi="Arial" w:cs="Arial"/>
        </w:rPr>
        <w:t>.</w:t>
      </w:r>
    </w:p>
    <w:p w14:paraId="56022786" w14:textId="77777777" w:rsidR="00FD0940" w:rsidRPr="005F650B" w:rsidRDefault="00FD0940" w:rsidP="005A5178">
      <w:pPr>
        <w:autoSpaceDE w:val="0"/>
        <w:autoSpaceDN w:val="0"/>
        <w:adjustRightInd w:val="0"/>
        <w:spacing w:line="360" w:lineRule="auto"/>
        <w:ind w:firstLine="1418"/>
        <w:jc w:val="both"/>
        <w:rPr>
          <w:rFonts w:ascii="Arial" w:hAnsi="Arial" w:cs="Arial"/>
        </w:rPr>
      </w:pPr>
    </w:p>
    <w:p w14:paraId="2BB31267" w14:textId="2A4A8391" w:rsidR="00FD0940" w:rsidRPr="005F650B" w:rsidRDefault="00FD0940" w:rsidP="005A5178">
      <w:pPr>
        <w:autoSpaceDE w:val="0"/>
        <w:autoSpaceDN w:val="0"/>
        <w:adjustRightInd w:val="0"/>
        <w:spacing w:line="360" w:lineRule="auto"/>
        <w:ind w:firstLine="1418"/>
        <w:jc w:val="both"/>
        <w:rPr>
          <w:rFonts w:ascii="Arial" w:hAnsi="Arial" w:cs="Arial"/>
        </w:rPr>
      </w:pPr>
      <w:r w:rsidRPr="005F650B">
        <w:rPr>
          <w:rFonts w:ascii="Arial" w:hAnsi="Arial" w:cs="Arial"/>
        </w:rPr>
        <w:lastRenderedPageBreak/>
        <w:t>§ 2°</w:t>
      </w:r>
      <w:r w:rsidR="00F874D9">
        <w:rPr>
          <w:rFonts w:ascii="Arial" w:hAnsi="Arial" w:cs="Arial"/>
        </w:rPr>
        <w:t xml:space="preserve"> -</w:t>
      </w:r>
      <w:r w:rsidRPr="005F650B">
        <w:rPr>
          <w:rFonts w:ascii="Arial" w:hAnsi="Arial" w:cs="Arial"/>
        </w:rPr>
        <w:t xml:space="preserve"> Cada atividade, projeto e operação especial identificará a função e a subfunção as quais se vinculam. </w:t>
      </w:r>
    </w:p>
    <w:p w14:paraId="16647BB1" w14:textId="77777777" w:rsidR="00AA74C9" w:rsidRPr="005F650B" w:rsidRDefault="00AA74C9" w:rsidP="00550FBC">
      <w:pPr>
        <w:autoSpaceDE w:val="0"/>
        <w:autoSpaceDN w:val="0"/>
        <w:adjustRightInd w:val="0"/>
        <w:spacing w:line="360" w:lineRule="auto"/>
        <w:ind w:firstLine="1418"/>
        <w:jc w:val="both"/>
        <w:rPr>
          <w:rFonts w:ascii="Arial" w:hAnsi="Arial" w:cs="Arial"/>
        </w:rPr>
      </w:pPr>
      <w:r w:rsidRPr="005F650B">
        <w:rPr>
          <w:rFonts w:ascii="Arial" w:hAnsi="Arial" w:cs="Arial"/>
          <w:b/>
          <w:bCs/>
        </w:rPr>
        <w:t>Art. 4º</w:t>
      </w:r>
      <w:r w:rsidR="003B4D1A" w:rsidRPr="005F650B">
        <w:rPr>
          <w:rFonts w:ascii="Arial" w:hAnsi="Arial" w:cs="Arial"/>
          <w:b/>
          <w:bCs/>
        </w:rPr>
        <w:t xml:space="preserve"> -</w:t>
      </w:r>
      <w:r w:rsidRPr="005F650B">
        <w:rPr>
          <w:rFonts w:ascii="Arial" w:hAnsi="Arial" w:cs="Arial"/>
          <w:b/>
          <w:bCs/>
        </w:rPr>
        <w:t xml:space="preserve"> </w:t>
      </w:r>
      <w:r w:rsidRPr="005F650B">
        <w:rPr>
          <w:rFonts w:ascii="Arial" w:hAnsi="Arial" w:cs="Arial"/>
        </w:rPr>
        <w:t>O Orçamento Fiscal e da Seguridade Social discriminarão a despesa por Unidade Orçamentária, segundo a classificação funcional e a programática, explicitando para cada projeto, atividade ou operação especial, respectivas metas e valores da despesa por grupo e modalidade de aplicação.</w:t>
      </w:r>
    </w:p>
    <w:p w14:paraId="27E9DFF0" w14:textId="77777777" w:rsidR="00F106D4" w:rsidRPr="005F650B" w:rsidRDefault="00F106D4" w:rsidP="00550FBC">
      <w:pPr>
        <w:autoSpaceDE w:val="0"/>
        <w:autoSpaceDN w:val="0"/>
        <w:adjustRightInd w:val="0"/>
        <w:spacing w:line="360" w:lineRule="auto"/>
        <w:ind w:firstLine="1418"/>
        <w:jc w:val="both"/>
        <w:rPr>
          <w:rFonts w:ascii="Arial" w:hAnsi="Arial" w:cs="Arial"/>
        </w:rPr>
      </w:pPr>
    </w:p>
    <w:p w14:paraId="5240BB39" w14:textId="306B5602" w:rsidR="00AA74C9" w:rsidRPr="005F650B" w:rsidRDefault="00AA74C9" w:rsidP="00550FBC">
      <w:pPr>
        <w:autoSpaceDE w:val="0"/>
        <w:autoSpaceDN w:val="0"/>
        <w:adjustRightInd w:val="0"/>
        <w:spacing w:line="360" w:lineRule="auto"/>
        <w:ind w:firstLine="1418"/>
        <w:jc w:val="both"/>
        <w:rPr>
          <w:rFonts w:ascii="Arial" w:hAnsi="Arial" w:cs="Arial"/>
        </w:rPr>
      </w:pPr>
      <w:r w:rsidRPr="005F650B">
        <w:rPr>
          <w:rFonts w:ascii="Arial" w:hAnsi="Arial" w:cs="Arial"/>
          <w:b/>
          <w:bCs/>
        </w:rPr>
        <w:t>§ 1º</w:t>
      </w:r>
      <w:r w:rsidR="00607A20">
        <w:rPr>
          <w:rFonts w:ascii="Arial" w:hAnsi="Arial" w:cs="Arial"/>
          <w:b/>
          <w:bCs/>
        </w:rPr>
        <w:t xml:space="preserve"> -</w:t>
      </w:r>
      <w:r w:rsidRPr="005F650B">
        <w:rPr>
          <w:rFonts w:ascii="Arial" w:hAnsi="Arial" w:cs="Arial"/>
        </w:rPr>
        <w:t xml:space="preserve"> A classificação funcional programática seguirá o disposto na Portaria n.º 42, do Ministério de Orçamento e Gestão, de 14/04/99.</w:t>
      </w:r>
    </w:p>
    <w:p w14:paraId="185B6D06" w14:textId="77777777" w:rsidR="00F106D4" w:rsidRPr="005F650B" w:rsidRDefault="00F106D4" w:rsidP="00550FBC">
      <w:pPr>
        <w:autoSpaceDE w:val="0"/>
        <w:autoSpaceDN w:val="0"/>
        <w:adjustRightInd w:val="0"/>
        <w:spacing w:line="360" w:lineRule="auto"/>
        <w:ind w:firstLine="1418"/>
        <w:jc w:val="both"/>
        <w:rPr>
          <w:rFonts w:ascii="Arial" w:hAnsi="Arial" w:cs="Arial"/>
        </w:rPr>
      </w:pPr>
    </w:p>
    <w:p w14:paraId="06724790" w14:textId="7B8CE33D" w:rsidR="00AA74C9" w:rsidRPr="005F650B" w:rsidRDefault="00AA74C9" w:rsidP="00550FBC">
      <w:pPr>
        <w:autoSpaceDE w:val="0"/>
        <w:autoSpaceDN w:val="0"/>
        <w:adjustRightInd w:val="0"/>
        <w:spacing w:line="360" w:lineRule="auto"/>
        <w:ind w:firstLine="1418"/>
        <w:jc w:val="both"/>
        <w:rPr>
          <w:rFonts w:ascii="Arial" w:hAnsi="Arial" w:cs="Arial"/>
        </w:rPr>
      </w:pPr>
      <w:r w:rsidRPr="005F650B">
        <w:rPr>
          <w:rFonts w:ascii="Arial" w:hAnsi="Arial" w:cs="Arial"/>
          <w:b/>
          <w:bCs/>
        </w:rPr>
        <w:t>§ 2º</w:t>
      </w:r>
      <w:r w:rsidR="00607A20">
        <w:rPr>
          <w:rFonts w:ascii="Arial" w:hAnsi="Arial" w:cs="Arial"/>
          <w:b/>
          <w:bCs/>
        </w:rPr>
        <w:t xml:space="preserve"> - </w:t>
      </w:r>
      <w:r w:rsidRPr="005F650B">
        <w:rPr>
          <w:rFonts w:ascii="Arial" w:hAnsi="Arial" w:cs="Arial"/>
        </w:rPr>
        <w:t>Os programas, classificadores da ação governamental, pelos quais os objetivos da administração se exprimem, serão aqueles constantes no Plano Plurianual (PPA) para o quadriênio 2</w:t>
      </w:r>
      <w:r w:rsidR="00D72578" w:rsidRPr="005F650B">
        <w:rPr>
          <w:rFonts w:ascii="Arial" w:hAnsi="Arial" w:cs="Arial"/>
        </w:rPr>
        <w:t>022-2025</w:t>
      </w:r>
      <w:r w:rsidRPr="005F650B">
        <w:rPr>
          <w:rFonts w:ascii="Arial" w:hAnsi="Arial" w:cs="Arial"/>
        </w:rPr>
        <w:t>.</w:t>
      </w:r>
    </w:p>
    <w:p w14:paraId="6930249E" w14:textId="77777777" w:rsidR="00F106D4" w:rsidRPr="005F650B" w:rsidRDefault="00F106D4" w:rsidP="00550FBC">
      <w:pPr>
        <w:autoSpaceDE w:val="0"/>
        <w:autoSpaceDN w:val="0"/>
        <w:adjustRightInd w:val="0"/>
        <w:spacing w:line="360" w:lineRule="auto"/>
        <w:ind w:firstLine="1418"/>
        <w:jc w:val="both"/>
        <w:rPr>
          <w:rFonts w:ascii="Arial" w:hAnsi="Arial" w:cs="Arial"/>
        </w:rPr>
      </w:pPr>
    </w:p>
    <w:p w14:paraId="76F9C246" w14:textId="4C768B7B" w:rsidR="00AA74C9" w:rsidRPr="005F650B" w:rsidRDefault="00AA74C9" w:rsidP="005A5178">
      <w:pPr>
        <w:autoSpaceDE w:val="0"/>
        <w:autoSpaceDN w:val="0"/>
        <w:adjustRightInd w:val="0"/>
        <w:spacing w:line="360" w:lineRule="auto"/>
        <w:ind w:firstLine="1418"/>
        <w:jc w:val="both"/>
        <w:rPr>
          <w:rFonts w:ascii="Arial" w:hAnsi="Arial" w:cs="Arial"/>
        </w:rPr>
      </w:pPr>
      <w:r w:rsidRPr="005F650B">
        <w:rPr>
          <w:rFonts w:ascii="Arial" w:hAnsi="Arial" w:cs="Arial"/>
          <w:b/>
          <w:bCs/>
        </w:rPr>
        <w:t>§ 3º</w:t>
      </w:r>
      <w:r w:rsidR="00607A20">
        <w:rPr>
          <w:rFonts w:ascii="Arial" w:hAnsi="Arial" w:cs="Arial"/>
          <w:b/>
          <w:bCs/>
        </w:rPr>
        <w:t xml:space="preserve"> - </w:t>
      </w:r>
      <w:r w:rsidRPr="005F650B">
        <w:rPr>
          <w:rFonts w:ascii="Arial" w:hAnsi="Arial" w:cs="Arial"/>
        </w:rPr>
        <w:t>Na indicação do grupo de despesa, a que se refere o caput deste artigo, será obedecida a seguinte classificação, de acordo com a Portaria Interministerial n.º 163/01, da Secretaria do Tesouro Nacional e da Secretaria de Orçamento Federal, e suas alterações:</w:t>
      </w:r>
    </w:p>
    <w:p w14:paraId="669EE174" w14:textId="77777777" w:rsidR="006550AA" w:rsidRPr="005F650B" w:rsidRDefault="006550AA" w:rsidP="005A5178">
      <w:pPr>
        <w:autoSpaceDE w:val="0"/>
        <w:autoSpaceDN w:val="0"/>
        <w:adjustRightInd w:val="0"/>
        <w:spacing w:line="360" w:lineRule="auto"/>
        <w:ind w:firstLine="1418"/>
        <w:jc w:val="both"/>
        <w:rPr>
          <w:rFonts w:ascii="Arial" w:hAnsi="Arial" w:cs="Arial"/>
        </w:rPr>
      </w:pPr>
    </w:p>
    <w:p w14:paraId="783BF9E0" w14:textId="77777777" w:rsidR="00AA74C9" w:rsidRPr="005F650B" w:rsidRDefault="00AA74C9" w:rsidP="00F874D9">
      <w:pPr>
        <w:autoSpaceDE w:val="0"/>
        <w:autoSpaceDN w:val="0"/>
        <w:adjustRightInd w:val="0"/>
        <w:spacing w:line="360" w:lineRule="auto"/>
        <w:ind w:firstLine="1418"/>
        <w:jc w:val="both"/>
        <w:rPr>
          <w:rFonts w:ascii="Arial" w:hAnsi="Arial" w:cs="Arial"/>
        </w:rPr>
      </w:pPr>
      <w:r w:rsidRPr="005F650B">
        <w:rPr>
          <w:rFonts w:ascii="Arial" w:hAnsi="Arial" w:cs="Arial"/>
          <w:b/>
          <w:bCs/>
        </w:rPr>
        <w:t xml:space="preserve">a) </w:t>
      </w:r>
      <w:r w:rsidRPr="005F650B">
        <w:rPr>
          <w:rFonts w:ascii="Arial" w:hAnsi="Arial" w:cs="Arial"/>
        </w:rPr>
        <w:t>pessoal e encargos sociais;</w:t>
      </w:r>
    </w:p>
    <w:p w14:paraId="2FEE054E" w14:textId="77777777" w:rsidR="00AA74C9" w:rsidRPr="005F650B" w:rsidRDefault="00AA74C9" w:rsidP="00F874D9">
      <w:pPr>
        <w:autoSpaceDE w:val="0"/>
        <w:autoSpaceDN w:val="0"/>
        <w:adjustRightInd w:val="0"/>
        <w:spacing w:line="360" w:lineRule="auto"/>
        <w:ind w:firstLine="1418"/>
        <w:jc w:val="both"/>
        <w:rPr>
          <w:rFonts w:ascii="Arial" w:hAnsi="Arial" w:cs="Arial"/>
        </w:rPr>
      </w:pPr>
      <w:r w:rsidRPr="005F650B">
        <w:rPr>
          <w:rFonts w:ascii="Arial" w:hAnsi="Arial" w:cs="Arial"/>
          <w:b/>
          <w:bCs/>
        </w:rPr>
        <w:t xml:space="preserve">b) </w:t>
      </w:r>
      <w:r w:rsidRPr="005F650B">
        <w:rPr>
          <w:rFonts w:ascii="Arial" w:hAnsi="Arial" w:cs="Arial"/>
        </w:rPr>
        <w:t>juros e encargos da dívida;</w:t>
      </w:r>
    </w:p>
    <w:p w14:paraId="594E4FC9" w14:textId="77777777" w:rsidR="00AA74C9" w:rsidRPr="005F650B" w:rsidRDefault="00AA74C9" w:rsidP="00F874D9">
      <w:pPr>
        <w:autoSpaceDE w:val="0"/>
        <w:autoSpaceDN w:val="0"/>
        <w:adjustRightInd w:val="0"/>
        <w:spacing w:line="360" w:lineRule="auto"/>
        <w:ind w:firstLine="1418"/>
        <w:jc w:val="both"/>
        <w:rPr>
          <w:rFonts w:ascii="Arial" w:hAnsi="Arial" w:cs="Arial"/>
        </w:rPr>
      </w:pPr>
      <w:r w:rsidRPr="005F650B">
        <w:rPr>
          <w:rFonts w:ascii="Arial" w:hAnsi="Arial" w:cs="Arial"/>
          <w:b/>
          <w:bCs/>
        </w:rPr>
        <w:t xml:space="preserve">c) </w:t>
      </w:r>
      <w:r w:rsidRPr="005F650B">
        <w:rPr>
          <w:rFonts w:ascii="Arial" w:hAnsi="Arial" w:cs="Arial"/>
        </w:rPr>
        <w:t>outras despesas correntes;</w:t>
      </w:r>
    </w:p>
    <w:p w14:paraId="2C57B2AE" w14:textId="77777777" w:rsidR="00AA74C9" w:rsidRPr="005F650B" w:rsidRDefault="00AA74C9" w:rsidP="00F874D9">
      <w:pPr>
        <w:autoSpaceDE w:val="0"/>
        <w:autoSpaceDN w:val="0"/>
        <w:adjustRightInd w:val="0"/>
        <w:spacing w:line="360" w:lineRule="auto"/>
        <w:ind w:firstLine="1418"/>
        <w:jc w:val="both"/>
        <w:rPr>
          <w:rFonts w:ascii="Arial" w:hAnsi="Arial" w:cs="Arial"/>
        </w:rPr>
      </w:pPr>
      <w:r w:rsidRPr="005F650B">
        <w:rPr>
          <w:rFonts w:ascii="Arial" w:hAnsi="Arial" w:cs="Arial"/>
          <w:b/>
          <w:bCs/>
        </w:rPr>
        <w:t xml:space="preserve">d) </w:t>
      </w:r>
      <w:r w:rsidRPr="005F650B">
        <w:rPr>
          <w:rFonts w:ascii="Arial" w:hAnsi="Arial" w:cs="Arial"/>
        </w:rPr>
        <w:t>investimentos;</w:t>
      </w:r>
    </w:p>
    <w:p w14:paraId="3B6E7CD3" w14:textId="77777777" w:rsidR="00AA74C9" w:rsidRPr="005F650B" w:rsidRDefault="00AA74C9" w:rsidP="00F874D9">
      <w:pPr>
        <w:autoSpaceDE w:val="0"/>
        <w:autoSpaceDN w:val="0"/>
        <w:adjustRightInd w:val="0"/>
        <w:spacing w:line="360" w:lineRule="auto"/>
        <w:ind w:firstLine="1418"/>
        <w:jc w:val="both"/>
        <w:rPr>
          <w:rFonts w:ascii="Arial" w:hAnsi="Arial" w:cs="Arial"/>
        </w:rPr>
      </w:pPr>
      <w:r w:rsidRPr="005F650B">
        <w:rPr>
          <w:rFonts w:ascii="Arial" w:hAnsi="Arial" w:cs="Arial"/>
          <w:b/>
          <w:bCs/>
        </w:rPr>
        <w:t xml:space="preserve">e) </w:t>
      </w:r>
      <w:r w:rsidRPr="005F650B">
        <w:rPr>
          <w:rFonts w:ascii="Arial" w:hAnsi="Arial" w:cs="Arial"/>
        </w:rPr>
        <w:t xml:space="preserve">inversões financeiras; </w:t>
      </w:r>
    </w:p>
    <w:p w14:paraId="18B78CA9" w14:textId="77777777" w:rsidR="00AA74C9" w:rsidRPr="005F650B" w:rsidRDefault="00AA74C9" w:rsidP="00F874D9">
      <w:pPr>
        <w:autoSpaceDE w:val="0"/>
        <w:autoSpaceDN w:val="0"/>
        <w:adjustRightInd w:val="0"/>
        <w:spacing w:line="360" w:lineRule="auto"/>
        <w:ind w:firstLine="1418"/>
        <w:jc w:val="both"/>
        <w:rPr>
          <w:rFonts w:ascii="Arial" w:hAnsi="Arial" w:cs="Arial"/>
        </w:rPr>
      </w:pPr>
      <w:r w:rsidRPr="005F650B">
        <w:rPr>
          <w:rFonts w:ascii="Arial" w:hAnsi="Arial" w:cs="Arial"/>
          <w:b/>
          <w:bCs/>
        </w:rPr>
        <w:t xml:space="preserve">f) </w:t>
      </w:r>
      <w:r w:rsidRPr="005F650B">
        <w:rPr>
          <w:rFonts w:ascii="Arial" w:hAnsi="Arial" w:cs="Arial"/>
        </w:rPr>
        <w:t xml:space="preserve">amortização da dívida; e </w:t>
      </w:r>
    </w:p>
    <w:p w14:paraId="549BF959" w14:textId="77777777" w:rsidR="00AA74C9" w:rsidRPr="005F650B" w:rsidRDefault="00AA74C9" w:rsidP="00F874D9">
      <w:pPr>
        <w:autoSpaceDE w:val="0"/>
        <w:autoSpaceDN w:val="0"/>
        <w:adjustRightInd w:val="0"/>
        <w:spacing w:line="360" w:lineRule="auto"/>
        <w:ind w:firstLine="1418"/>
        <w:jc w:val="both"/>
        <w:rPr>
          <w:rFonts w:ascii="Arial" w:hAnsi="Arial" w:cs="Arial"/>
        </w:rPr>
      </w:pPr>
      <w:r w:rsidRPr="005F650B">
        <w:rPr>
          <w:rFonts w:ascii="Arial" w:hAnsi="Arial" w:cs="Arial"/>
          <w:b/>
        </w:rPr>
        <w:t>g)</w:t>
      </w:r>
      <w:r w:rsidRPr="005F650B">
        <w:rPr>
          <w:rFonts w:ascii="Arial" w:hAnsi="Arial" w:cs="Arial"/>
        </w:rPr>
        <w:t xml:space="preserve"> outras despesas de capital.</w:t>
      </w:r>
    </w:p>
    <w:p w14:paraId="7EB9AFE2" w14:textId="77777777" w:rsidR="00F106D4" w:rsidRPr="005F650B" w:rsidRDefault="00F106D4" w:rsidP="00CC3932">
      <w:pPr>
        <w:autoSpaceDE w:val="0"/>
        <w:autoSpaceDN w:val="0"/>
        <w:adjustRightInd w:val="0"/>
        <w:spacing w:line="360" w:lineRule="auto"/>
        <w:jc w:val="both"/>
        <w:rPr>
          <w:rFonts w:ascii="Arial" w:hAnsi="Arial" w:cs="Arial"/>
        </w:rPr>
      </w:pPr>
    </w:p>
    <w:p w14:paraId="349D682A" w14:textId="5CEAC459" w:rsidR="00AA74C9" w:rsidRPr="005F650B" w:rsidRDefault="00AA74C9" w:rsidP="005A5178">
      <w:pPr>
        <w:spacing w:line="360" w:lineRule="auto"/>
        <w:ind w:firstLine="1418"/>
        <w:jc w:val="both"/>
        <w:rPr>
          <w:rFonts w:ascii="Arial" w:hAnsi="Arial" w:cs="Arial"/>
        </w:rPr>
      </w:pPr>
      <w:r w:rsidRPr="005F650B">
        <w:rPr>
          <w:rFonts w:ascii="Arial" w:hAnsi="Arial" w:cs="Arial"/>
          <w:b/>
          <w:bCs/>
        </w:rPr>
        <w:t xml:space="preserve">§ </w:t>
      </w:r>
      <w:r w:rsidR="004D4987" w:rsidRPr="005F650B">
        <w:rPr>
          <w:rFonts w:ascii="Arial" w:hAnsi="Arial" w:cs="Arial"/>
          <w:b/>
          <w:bCs/>
        </w:rPr>
        <w:t>4</w:t>
      </w:r>
      <w:r w:rsidRPr="005F650B">
        <w:rPr>
          <w:rFonts w:ascii="Arial" w:hAnsi="Arial" w:cs="Arial"/>
          <w:b/>
          <w:bCs/>
        </w:rPr>
        <w:t>º</w:t>
      </w:r>
      <w:r w:rsidR="00607A20">
        <w:rPr>
          <w:rFonts w:ascii="Arial" w:hAnsi="Arial" w:cs="Arial"/>
          <w:b/>
          <w:bCs/>
        </w:rPr>
        <w:t xml:space="preserve"> - </w:t>
      </w:r>
      <w:r w:rsidRPr="005F650B">
        <w:rPr>
          <w:rFonts w:ascii="Arial" w:hAnsi="Arial" w:cs="Arial"/>
        </w:rPr>
        <w:t>Atendidas as metas pri</w:t>
      </w:r>
      <w:r w:rsidR="00A749ED" w:rsidRPr="005F650B">
        <w:rPr>
          <w:rFonts w:ascii="Arial" w:hAnsi="Arial" w:cs="Arial"/>
        </w:rPr>
        <w:t>o</w:t>
      </w:r>
      <w:r w:rsidR="006550AA" w:rsidRPr="005F650B">
        <w:rPr>
          <w:rFonts w:ascii="Arial" w:hAnsi="Arial" w:cs="Arial"/>
        </w:rPr>
        <w:t>rizadas para o exercício de 202</w:t>
      </w:r>
      <w:r w:rsidR="00097F05" w:rsidRPr="005F650B">
        <w:rPr>
          <w:rFonts w:ascii="Arial" w:hAnsi="Arial" w:cs="Arial"/>
        </w:rPr>
        <w:t>3</w:t>
      </w:r>
      <w:r w:rsidRPr="005F650B">
        <w:rPr>
          <w:rFonts w:ascii="Arial" w:hAnsi="Arial" w:cs="Arial"/>
        </w:rPr>
        <w:t>, a Lei Orçamentária poderá contemplar o atendimento de outras metas, desde que façam parte do Plano Plurianual correspondente ao quadriênio 20</w:t>
      </w:r>
      <w:r w:rsidR="00D72578" w:rsidRPr="005F650B">
        <w:rPr>
          <w:rFonts w:ascii="Arial" w:hAnsi="Arial" w:cs="Arial"/>
        </w:rPr>
        <w:t>22</w:t>
      </w:r>
      <w:r w:rsidRPr="005F650B">
        <w:rPr>
          <w:rFonts w:ascii="Arial" w:hAnsi="Arial" w:cs="Arial"/>
        </w:rPr>
        <w:t>/20</w:t>
      </w:r>
      <w:r w:rsidR="00D72578" w:rsidRPr="005F650B">
        <w:rPr>
          <w:rFonts w:ascii="Arial" w:hAnsi="Arial" w:cs="Arial"/>
        </w:rPr>
        <w:t>25</w:t>
      </w:r>
      <w:r w:rsidRPr="005F650B">
        <w:rPr>
          <w:rFonts w:ascii="Arial" w:hAnsi="Arial" w:cs="Arial"/>
        </w:rPr>
        <w:t>.</w:t>
      </w:r>
    </w:p>
    <w:p w14:paraId="15B1DEDD" w14:textId="77777777" w:rsidR="00F106D4" w:rsidRPr="005F650B" w:rsidRDefault="00F106D4" w:rsidP="005A5178">
      <w:pPr>
        <w:spacing w:line="360" w:lineRule="auto"/>
        <w:ind w:firstLine="1418"/>
        <w:jc w:val="both"/>
        <w:rPr>
          <w:rFonts w:ascii="Arial" w:hAnsi="Arial" w:cs="Arial"/>
        </w:rPr>
      </w:pPr>
    </w:p>
    <w:p w14:paraId="63BF8253" w14:textId="19E55067" w:rsidR="00AA74C9" w:rsidRPr="005F650B" w:rsidRDefault="00AA74C9" w:rsidP="005A5178">
      <w:pPr>
        <w:spacing w:line="360" w:lineRule="auto"/>
        <w:ind w:firstLine="1418"/>
        <w:jc w:val="both"/>
        <w:rPr>
          <w:rFonts w:ascii="Arial" w:hAnsi="Arial" w:cs="Arial"/>
        </w:rPr>
      </w:pPr>
      <w:r w:rsidRPr="005F650B">
        <w:rPr>
          <w:rFonts w:ascii="Arial" w:hAnsi="Arial" w:cs="Arial"/>
          <w:b/>
          <w:bCs/>
        </w:rPr>
        <w:lastRenderedPageBreak/>
        <w:t xml:space="preserve">§ </w:t>
      </w:r>
      <w:r w:rsidR="004D4987" w:rsidRPr="005F650B">
        <w:rPr>
          <w:rFonts w:ascii="Arial" w:hAnsi="Arial" w:cs="Arial"/>
          <w:b/>
          <w:bCs/>
        </w:rPr>
        <w:t>5</w:t>
      </w:r>
      <w:r w:rsidRPr="005F650B">
        <w:rPr>
          <w:rFonts w:ascii="Arial" w:hAnsi="Arial" w:cs="Arial"/>
          <w:b/>
          <w:bCs/>
        </w:rPr>
        <w:t>º</w:t>
      </w:r>
      <w:r w:rsidR="00607A20">
        <w:rPr>
          <w:rFonts w:ascii="Arial" w:hAnsi="Arial" w:cs="Arial"/>
          <w:b/>
          <w:bCs/>
        </w:rPr>
        <w:t xml:space="preserve"> - </w:t>
      </w:r>
      <w:r w:rsidRPr="005F650B">
        <w:rPr>
          <w:rFonts w:ascii="Arial" w:hAnsi="Arial" w:cs="Arial"/>
        </w:rPr>
        <w:t>O Município aplicará no mínimo 25% (vinte e cinco por cento) da receita proveniente de impostos e das transferências de recursos deles decorrentes na manutenção e desenvolvimento do ensino em cumprimento ao dispositivo no artigo 212 da Constituição Federal, ficando asseguradas dotações orçamentárias próprias para o FUNDEB.</w:t>
      </w:r>
    </w:p>
    <w:p w14:paraId="44F79347" w14:textId="77777777" w:rsidR="00F106D4" w:rsidRPr="005F650B" w:rsidRDefault="00F106D4" w:rsidP="005A5178">
      <w:pPr>
        <w:spacing w:line="360" w:lineRule="auto"/>
        <w:ind w:firstLine="1418"/>
        <w:jc w:val="both"/>
        <w:rPr>
          <w:rFonts w:ascii="Arial" w:hAnsi="Arial" w:cs="Arial"/>
        </w:rPr>
      </w:pPr>
    </w:p>
    <w:p w14:paraId="68D9DE90" w14:textId="4FBF60EC" w:rsidR="00AA74C9" w:rsidRPr="005F650B" w:rsidRDefault="00AA74C9" w:rsidP="005A5178">
      <w:pPr>
        <w:spacing w:line="360" w:lineRule="auto"/>
        <w:ind w:firstLine="1418"/>
        <w:jc w:val="both"/>
        <w:rPr>
          <w:rFonts w:ascii="Arial" w:hAnsi="Arial" w:cs="Arial"/>
        </w:rPr>
      </w:pPr>
      <w:r w:rsidRPr="005F650B">
        <w:rPr>
          <w:rFonts w:ascii="Arial" w:hAnsi="Arial" w:cs="Arial"/>
          <w:b/>
          <w:bCs/>
        </w:rPr>
        <w:t>§</w:t>
      </w:r>
      <w:r w:rsidR="004D4987" w:rsidRPr="005F650B">
        <w:rPr>
          <w:rFonts w:ascii="Arial" w:hAnsi="Arial" w:cs="Arial"/>
          <w:b/>
          <w:bCs/>
        </w:rPr>
        <w:t>6</w:t>
      </w:r>
      <w:r w:rsidRPr="005F650B">
        <w:rPr>
          <w:rFonts w:ascii="Arial" w:hAnsi="Arial" w:cs="Arial"/>
          <w:b/>
          <w:bCs/>
        </w:rPr>
        <w:t>º</w:t>
      </w:r>
      <w:r w:rsidR="00607A20">
        <w:rPr>
          <w:rFonts w:ascii="Arial" w:hAnsi="Arial" w:cs="Arial"/>
          <w:b/>
          <w:bCs/>
        </w:rPr>
        <w:t xml:space="preserve"> - </w:t>
      </w:r>
      <w:r w:rsidRPr="005F650B">
        <w:rPr>
          <w:rFonts w:ascii="Arial" w:hAnsi="Arial" w:cs="Arial"/>
        </w:rPr>
        <w:t>A aplicação mínima em açõe</w:t>
      </w:r>
      <w:r w:rsidR="003B3E96" w:rsidRPr="005F650B">
        <w:rPr>
          <w:rFonts w:ascii="Arial" w:hAnsi="Arial" w:cs="Arial"/>
        </w:rPr>
        <w:t xml:space="preserve">s e serviços públicos de saúde, </w:t>
      </w:r>
      <w:r w:rsidRPr="005F650B">
        <w:rPr>
          <w:rFonts w:ascii="Arial" w:hAnsi="Arial" w:cs="Arial"/>
        </w:rPr>
        <w:t xml:space="preserve">cumprirá o dispositivo na Emenda Constitucional 29 de 13 de setembro de 2000, que determina que a partir de 2004, a referida aplicação deverá ser de no mínimo 15% (quinze por cento). </w:t>
      </w:r>
    </w:p>
    <w:p w14:paraId="093C1701" w14:textId="77777777" w:rsidR="00AA74C9" w:rsidRPr="005F650B" w:rsidRDefault="00AA74C9" w:rsidP="005A5178">
      <w:pPr>
        <w:autoSpaceDE w:val="0"/>
        <w:autoSpaceDN w:val="0"/>
        <w:adjustRightInd w:val="0"/>
        <w:spacing w:line="360" w:lineRule="auto"/>
        <w:ind w:firstLine="1418"/>
        <w:jc w:val="both"/>
        <w:rPr>
          <w:rFonts w:ascii="Arial" w:hAnsi="Arial" w:cs="Arial"/>
        </w:rPr>
      </w:pPr>
      <w:r w:rsidRPr="005F650B">
        <w:rPr>
          <w:rFonts w:ascii="Arial" w:hAnsi="Arial" w:cs="Arial"/>
          <w:b/>
          <w:bCs/>
        </w:rPr>
        <w:t xml:space="preserve">Parágrafo Único </w:t>
      </w:r>
      <w:r w:rsidRPr="005F650B">
        <w:rPr>
          <w:rFonts w:ascii="Arial" w:hAnsi="Arial" w:cs="Arial"/>
        </w:rPr>
        <w:t>– As despesas e as receitas do orçamento fiscal e da seguridade social, bem como do conjunto dos dois orçamentos, apresentar-se-ão de forma sintética e agregada evidenciando o “déficit” ou “superávit” correntes e o total de cada um dos orçamentos.</w:t>
      </w:r>
    </w:p>
    <w:p w14:paraId="614B28EC" w14:textId="77777777" w:rsidR="00AD6DAA" w:rsidRPr="005F650B" w:rsidRDefault="00AD6DAA" w:rsidP="003E58C3">
      <w:pPr>
        <w:autoSpaceDE w:val="0"/>
        <w:autoSpaceDN w:val="0"/>
        <w:adjustRightInd w:val="0"/>
        <w:spacing w:line="360" w:lineRule="auto"/>
        <w:jc w:val="center"/>
        <w:rPr>
          <w:rFonts w:ascii="Arial" w:hAnsi="Arial" w:cs="Arial"/>
          <w:b/>
          <w:bCs/>
        </w:rPr>
      </w:pPr>
    </w:p>
    <w:p w14:paraId="1B6DE258" w14:textId="77777777" w:rsidR="00AA74C9" w:rsidRPr="005F650B" w:rsidRDefault="00AA74C9" w:rsidP="003E58C3">
      <w:pPr>
        <w:autoSpaceDE w:val="0"/>
        <w:autoSpaceDN w:val="0"/>
        <w:adjustRightInd w:val="0"/>
        <w:spacing w:line="360" w:lineRule="auto"/>
        <w:jc w:val="center"/>
        <w:rPr>
          <w:rFonts w:ascii="Arial" w:hAnsi="Arial" w:cs="Arial"/>
          <w:b/>
          <w:bCs/>
        </w:rPr>
      </w:pPr>
      <w:r w:rsidRPr="005F650B">
        <w:rPr>
          <w:rFonts w:ascii="Arial" w:hAnsi="Arial" w:cs="Arial"/>
          <w:b/>
          <w:bCs/>
        </w:rPr>
        <w:t>CAPÍTULO IV</w:t>
      </w:r>
    </w:p>
    <w:p w14:paraId="61910011" w14:textId="77777777" w:rsidR="00AA74C9" w:rsidRPr="005F650B" w:rsidRDefault="00AA74C9" w:rsidP="003E58C3">
      <w:pPr>
        <w:autoSpaceDE w:val="0"/>
        <w:autoSpaceDN w:val="0"/>
        <w:adjustRightInd w:val="0"/>
        <w:spacing w:line="360" w:lineRule="auto"/>
        <w:jc w:val="center"/>
        <w:rPr>
          <w:rFonts w:ascii="Arial" w:hAnsi="Arial" w:cs="Arial"/>
          <w:b/>
          <w:bCs/>
        </w:rPr>
      </w:pPr>
      <w:r w:rsidRPr="005F650B">
        <w:rPr>
          <w:rFonts w:ascii="Arial" w:hAnsi="Arial" w:cs="Arial"/>
          <w:b/>
          <w:bCs/>
        </w:rPr>
        <w:t>DAS DIRETRIZES ESPECÍFICAS DO ORÇAMENTO MUNICIPAL</w:t>
      </w:r>
    </w:p>
    <w:p w14:paraId="12BC6B90" w14:textId="77777777" w:rsidR="000A26E4" w:rsidRPr="005F650B" w:rsidRDefault="000A26E4" w:rsidP="005A5178">
      <w:pPr>
        <w:autoSpaceDE w:val="0"/>
        <w:autoSpaceDN w:val="0"/>
        <w:adjustRightInd w:val="0"/>
        <w:spacing w:line="360" w:lineRule="auto"/>
        <w:ind w:firstLine="1418"/>
        <w:jc w:val="center"/>
        <w:rPr>
          <w:rFonts w:ascii="Arial" w:hAnsi="Arial" w:cs="Arial"/>
        </w:rPr>
      </w:pPr>
    </w:p>
    <w:p w14:paraId="61772F8E" w14:textId="77777777" w:rsidR="00AA74C9" w:rsidRPr="005F650B" w:rsidRDefault="00AA74C9" w:rsidP="005A5178">
      <w:pPr>
        <w:spacing w:line="360" w:lineRule="auto"/>
        <w:ind w:firstLine="1418"/>
        <w:jc w:val="both"/>
        <w:rPr>
          <w:rFonts w:ascii="Arial" w:hAnsi="Arial" w:cs="Arial"/>
        </w:rPr>
      </w:pPr>
      <w:r w:rsidRPr="005F650B">
        <w:rPr>
          <w:rFonts w:ascii="Arial" w:hAnsi="Arial" w:cs="Arial"/>
          <w:b/>
          <w:bCs/>
        </w:rPr>
        <w:t>Art. 5º</w:t>
      </w:r>
      <w:r w:rsidR="00AD6DAA" w:rsidRPr="005F650B">
        <w:rPr>
          <w:rFonts w:ascii="Arial" w:hAnsi="Arial" w:cs="Arial"/>
          <w:b/>
          <w:bCs/>
        </w:rPr>
        <w:t xml:space="preserve"> - </w:t>
      </w:r>
      <w:r w:rsidRPr="005F650B">
        <w:rPr>
          <w:rFonts w:ascii="Arial" w:hAnsi="Arial" w:cs="Arial"/>
        </w:rPr>
        <w:t>A Lei Orçamentária não consignará recursos para início de novos projetos se não estiverem adequadamente atendidos ou em andamento e complementadas as despesas de conservação do patrimônio público.</w:t>
      </w:r>
    </w:p>
    <w:p w14:paraId="346835ED" w14:textId="77777777" w:rsidR="00AA74C9" w:rsidRPr="005F650B" w:rsidRDefault="00342DC3" w:rsidP="005A5178">
      <w:pPr>
        <w:spacing w:line="360" w:lineRule="auto"/>
        <w:ind w:firstLine="1418"/>
        <w:jc w:val="both"/>
        <w:rPr>
          <w:rFonts w:ascii="Arial" w:hAnsi="Arial" w:cs="Arial"/>
        </w:rPr>
      </w:pPr>
      <w:r w:rsidRPr="005F650B">
        <w:rPr>
          <w:rFonts w:ascii="Arial" w:hAnsi="Arial" w:cs="Arial"/>
          <w:b/>
          <w:bCs/>
        </w:rPr>
        <w:t>§1º</w:t>
      </w:r>
      <w:r w:rsidR="00AD6DAA" w:rsidRPr="005F650B">
        <w:rPr>
          <w:rFonts w:ascii="Arial" w:hAnsi="Arial" w:cs="Arial"/>
          <w:b/>
          <w:bCs/>
        </w:rPr>
        <w:t xml:space="preserve"> -</w:t>
      </w:r>
      <w:r w:rsidR="00AA74C9" w:rsidRPr="005F650B">
        <w:rPr>
          <w:rFonts w:ascii="Arial" w:hAnsi="Arial" w:cs="Arial"/>
        </w:rPr>
        <w:t xml:space="preserve"> A regra constante do “caput” deste artigo aplica-se no âmbito de cada fonte de recursos, conforme vinculações legalmente estabelecidas.</w:t>
      </w:r>
    </w:p>
    <w:p w14:paraId="1CE988AF" w14:textId="77777777" w:rsidR="00AA74C9" w:rsidRPr="005F650B" w:rsidRDefault="00342DC3" w:rsidP="005A5178">
      <w:pPr>
        <w:spacing w:line="360" w:lineRule="auto"/>
        <w:ind w:firstLine="1418"/>
        <w:jc w:val="both"/>
        <w:rPr>
          <w:rFonts w:ascii="Arial" w:hAnsi="Arial" w:cs="Arial"/>
        </w:rPr>
      </w:pPr>
      <w:r w:rsidRPr="005F650B">
        <w:rPr>
          <w:rFonts w:ascii="Arial" w:hAnsi="Arial" w:cs="Arial"/>
          <w:b/>
          <w:bCs/>
        </w:rPr>
        <w:t>§2º</w:t>
      </w:r>
      <w:r w:rsidR="00AD6DAA" w:rsidRPr="005F650B">
        <w:rPr>
          <w:rFonts w:ascii="Arial" w:hAnsi="Arial" w:cs="Arial"/>
          <w:b/>
          <w:bCs/>
        </w:rPr>
        <w:t xml:space="preserve"> -</w:t>
      </w:r>
      <w:r w:rsidR="00AA74C9" w:rsidRPr="005F650B">
        <w:rPr>
          <w:rFonts w:ascii="Arial" w:hAnsi="Arial" w:cs="Arial"/>
        </w:rPr>
        <w:t xml:space="preserve"> Entende-se por adequadamente atendidos os projetos cuja realização física esteja conforme o cronograma físico-financeiro pactuado e em vigência.</w:t>
      </w:r>
    </w:p>
    <w:p w14:paraId="58F8ADC8" w14:textId="77777777" w:rsidR="00BD6996" w:rsidRPr="005F650B" w:rsidRDefault="00E40A6B" w:rsidP="005A5178">
      <w:pPr>
        <w:spacing w:line="360" w:lineRule="auto"/>
        <w:ind w:firstLine="1418"/>
        <w:jc w:val="both"/>
        <w:rPr>
          <w:rFonts w:ascii="Arial" w:hAnsi="Arial" w:cs="Arial"/>
        </w:rPr>
      </w:pPr>
      <w:r w:rsidRPr="005F650B">
        <w:rPr>
          <w:rFonts w:ascii="Arial" w:hAnsi="Arial" w:cs="Arial"/>
          <w:b/>
        </w:rPr>
        <w:t>Art. 6º -</w:t>
      </w:r>
      <w:r w:rsidRPr="005F650B">
        <w:rPr>
          <w:rFonts w:ascii="Arial" w:hAnsi="Arial" w:cs="Arial"/>
        </w:rPr>
        <w:t xml:space="preserve"> A Lei Orçamentária abrangerá os orçamentos fiscal, da seguridade social e de investimento e compreenderão a programação dos poderes Executivo e Legislativo do Município, seus órgãos, autarquias, fundação e fundos, instituídos e mantidos pela Administração Pública Municipal, devendo a correspondente execução orçamentária e financeira, da receita e da despesa, ser registrada no Sistema Orçamentário e Financeiro Municipal.</w:t>
      </w:r>
    </w:p>
    <w:p w14:paraId="572FCA11" w14:textId="77777777" w:rsidR="0031542B" w:rsidRPr="005F650B" w:rsidRDefault="0031542B" w:rsidP="005A5178">
      <w:pPr>
        <w:spacing w:line="360" w:lineRule="auto"/>
        <w:ind w:firstLine="1418"/>
        <w:jc w:val="both"/>
        <w:rPr>
          <w:rFonts w:ascii="Arial" w:hAnsi="Arial" w:cs="Arial"/>
        </w:rPr>
      </w:pPr>
    </w:p>
    <w:p w14:paraId="5F67C40B" w14:textId="77777777" w:rsidR="00AA74C9" w:rsidRPr="005F650B" w:rsidRDefault="00AA74C9" w:rsidP="005A5178">
      <w:pPr>
        <w:spacing w:line="360" w:lineRule="auto"/>
        <w:ind w:firstLine="1418"/>
        <w:jc w:val="both"/>
        <w:rPr>
          <w:rFonts w:ascii="Arial" w:hAnsi="Arial" w:cs="Arial"/>
        </w:rPr>
      </w:pPr>
      <w:r w:rsidRPr="005F650B">
        <w:rPr>
          <w:rFonts w:ascii="Arial" w:hAnsi="Arial" w:cs="Arial"/>
          <w:b/>
          <w:bCs/>
        </w:rPr>
        <w:t xml:space="preserve">Art. </w:t>
      </w:r>
      <w:r w:rsidR="00E40A6B" w:rsidRPr="005F650B">
        <w:rPr>
          <w:rFonts w:ascii="Arial" w:hAnsi="Arial" w:cs="Arial"/>
          <w:b/>
          <w:bCs/>
        </w:rPr>
        <w:t>7</w:t>
      </w:r>
      <w:r w:rsidRPr="005F650B">
        <w:rPr>
          <w:rFonts w:ascii="Arial" w:hAnsi="Arial" w:cs="Arial"/>
          <w:b/>
          <w:bCs/>
        </w:rPr>
        <w:t>º</w:t>
      </w:r>
      <w:r w:rsidR="00AD6DAA" w:rsidRPr="005F650B">
        <w:rPr>
          <w:rFonts w:ascii="Arial" w:hAnsi="Arial" w:cs="Arial"/>
          <w:b/>
          <w:bCs/>
        </w:rPr>
        <w:t xml:space="preserve"> -</w:t>
      </w:r>
      <w:r w:rsidRPr="005F650B">
        <w:rPr>
          <w:rFonts w:ascii="Arial" w:hAnsi="Arial" w:cs="Arial"/>
        </w:rPr>
        <w:t xml:space="preserve"> A Lei Orçamentária deverá apresentar equivalência orçamentária entre receita e despesa, com a finalidade de proporcionar, ainda que em parte, ajuste das contas municipais, conforme registros contábeis dos entes municipais.</w:t>
      </w:r>
    </w:p>
    <w:p w14:paraId="57639FCF" w14:textId="77777777" w:rsidR="00BD6996" w:rsidRPr="005F650B" w:rsidRDefault="00E40A6B" w:rsidP="005A5178">
      <w:pPr>
        <w:spacing w:line="360" w:lineRule="auto"/>
        <w:ind w:firstLine="1418"/>
        <w:jc w:val="both"/>
        <w:rPr>
          <w:rFonts w:ascii="Arial" w:hAnsi="Arial" w:cs="Arial"/>
        </w:rPr>
      </w:pPr>
      <w:r w:rsidRPr="005F650B">
        <w:rPr>
          <w:rFonts w:ascii="Arial" w:hAnsi="Arial" w:cs="Arial"/>
          <w:b/>
        </w:rPr>
        <w:t>Art. 8º -</w:t>
      </w:r>
      <w:r w:rsidRPr="005F650B">
        <w:rPr>
          <w:rFonts w:ascii="Arial" w:hAnsi="Arial" w:cs="Arial"/>
        </w:rPr>
        <w:t xml:space="preserve"> </w:t>
      </w:r>
      <w:r w:rsidR="004F786D" w:rsidRPr="005F650B">
        <w:rPr>
          <w:rFonts w:ascii="Arial" w:hAnsi="Arial" w:cs="Arial"/>
        </w:rPr>
        <w:t>O Poder Executivo procederá a inclusão das prioridades estabelecidas no Plano Plurianual na proposta orçamentária, podendo, se necessário, incluir programas</w:t>
      </w:r>
      <w:r w:rsidR="000F7AF1" w:rsidRPr="005F650B">
        <w:rPr>
          <w:rFonts w:ascii="Arial" w:hAnsi="Arial" w:cs="Arial"/>
        </w:rPr>
        <w:t xml:space="preserve"> e ações</w:t>
      </w:r>
      <w:r w:rsidR="004F786D" w:rsidRPr="005F650B">
        <w:rPr>
          <w:rFonts w:ascii="Arial" w:hAnsi="Arial" w:cs="Arial"/>
        </w:rPr>
        <w:t xml:space="preserve"> não </w:t>
      </w:r>
      <w:r w:rsidR="000F7AF1" w:rsidRPr="005F650B">
        <w:rPr>
          <w:rFonts w:ascii="Arial" w:hAnsi="Arial" w:cs="Arial"/>
        </w:rPr>
        <w:t>elencados</w:t>
      </w:r>
      <w:r w:rsidR="002F0B38" w:rsidRPr="005F650B">
        <w:rPr>
          <w:rFonts w:ascii="Arial" w:hAnsi="Arial" w:cs="Arial"/>
        </w:rPr>
        <w:t>.</w:t>
      </w:r>
    </w:p>
    <w:p w14:paraId="23F6A8EF" w14:textId="77777777" w:rsidR="002F0B38" w:rsidRPr="005F650B" w:rsidRDefault="002F0B38" w:rsidP="005A5178">
      <w:pPr>
        <w:spacing w:line="360" w:lineRule="auto"/>
        <w:ind w:firstLine="1418"/>
        <w:jc w:val="both"/>
        <w:rPr>
          <w:rFonts w:ascii="Arial" w:hAnsi="Arial" w:cs="Arial"/>
        </w:rPr>
      </w:pPr>
    </w:p>
    <w:p w14:paraId="48BB9F68" w14:textId="77777777" w:rsidR="00AA74C9" w:rsidRPr="005F650B" w:rsidRDefault="00AA74C9" w:rsidP="005A5178">
      <w:pPr>
        <w:spacing w:line="360" w:lineRule="auto"/>
        <w:ind w:firstLine="1418"/>
        <w:jc w:val="both"/>
        <w:rPr>
          <w:rFonts w:ascii="Arial" w:hAnsi="Arial" w:cs="Arial"/>
        </w:rPr>
      </w:pPr>
      <w:r w:rsidRPr="005F650B">
        <w:rPr>
          <w:rFonts w:ascii="Arial" w:hAnsi="Arial" w:cs="Arial"/>
          <w:b/>
          <w:bCs/>
        </w:rPr>
        <w:t xml:space="preserve">Art. </w:t>
      </w:r>
      <w:r w:rsidR="00E40A6B" w:rsidRPr="005F650B">
        <w:rPr>
          <w:rFonts w:ascii="Arial" w:hAnsi="Arial" w:cs="Arial"/>
          <w:b/>
          <w:bCs/>
        </w:rPr>
        <w:t>9</w:t>
      </w:r>
      <w:r w:rsidRPr="005F650B">
        <w:rPr>
          <w:rFonts w:ascii="Arial" w:hAnsi="Arial" w:cs="Arial"/>
          <w:b/>
          <w:bCs/>
        </w:rPr>
        <w:t>º</w:t>
      </w:r>
      <w:r w:rsidR="00550FBC" w:rsidRPr="005F650B">
        <w:rPr>
          <w:rFonts w:ascii="Arial" w:hAnsi="Arial" w:cs="Arial"/>
          <w:b/>
          <w:bCs/>
        </w:rPr>
        <w:t xml:space="preserve"> - </w:t>
      </w:r>
      <w:r w:rsidRPr="005F650B">
        <w:rPr>
          <w:rFonts w:ascii="Arial" w:hAnsi="Arial" w:cs="Arial"/>
        </w:rPr>
        <w:t>As metas de resultados fiscais do M</w:t>
      </w:r>
      <w:r w:rsidR="00A749ED" w:rsidRPr="005F650B">
        <w:rPr>
          <w:rFonts w:ascii="Arial" w:hAnsi="Arial" w:cs="Arial"/>
        </w:rPr>
        <w:t>unicípio para o exercício de 202</w:t>
      </w:r>
      <w:r w:rsidR="00F81F5A" w:rsidRPr="005F650B">
        <w:rPr>
          <w:rFonts w:ascii="Arial" w:hAnsi="Arial" w:cs="Arial"/>
        </w:rPr>
        <w:t>3</w:t>
      </w:r>
      <w:r w:rsidRPr="005F650B">
        <w:rPr>
          <w:rFonts w:ascii="Arial" w:hAnsi="Arial" w:cs="Arial"/>
        </w:rPr>
        <w:t xml:space="preserve"> são aquelas estabelecidas no Anexo I de Metas Fiscais, integrante desta Lei, compreendendo:</w:t>
      </w:r>
    </w:p>
    <w:p w14:paraId="60DF36AA" w14:textId="77777777" w:rsidR="00AA74C9" w:rsidRPr="005F650B" w:rsidRDefault="00AA74C9" w:rsidP="00F874D9">
      <w:pPr>
        <w:spacing w:line="360" w:lineRule="auto"/>
        <w:ind w:firstLine="1418"/>
        <w:jc w:val="both"/>
        <w:rPr>
          <w:rFonts w:ascii="Arial" w:hAnsi="Arial" w:cs="Arial"/>
        </w:rPr>
      </w:pPr>
      <w:r w:rsidRPr="005F650B">
        <w:rPr>
          <w:rFonts w:ascii="Arial" w:hAnsi="Arial" w:cs="Arial"/>
          <w:b/>
          <w:bCs/>
        </w:rPr>
        <w:t>I</w:t>
      </w:r>
      <w:r w:rsidRPr="005F650B">
        <w:rPr>
          <w:rFonts w:ascii="Arial" w:hAnsi="Arial" w:cs="Arial"/>
          <w:bCs/>
        </w:rPr>
        <w:t xml:space="preserve"> </w:t>
      </w:r>
      <w:r w:rsidRPr="005F650B">
        <w:rPr>
          <w:rFonts w:ascii="Arial" w:hAnsi="Arial" w:cs="Arial"/>
        </w:rPr>
        <w:t>– Receitas;</w:t>
      </w:r>
    </w:p>
    <w:p w14:paraId="6E410873" w14:textId="77777777" w:rsidR="00AA74C9" w:rsidRPr="005F650B" w:rsidRDefault="00AA74C9" w:rsidP="00F874D9">
      <w:pPr>
        <w:spacing w:line="360" w:lineRule="auto"/>
        <w:ind w:firstLine="1418"/>
        <w:jc w:val="both"/>
        <w:rPr>
          <w:rFonts w:ascii="Arial" w:hAnsi="Arial" w:cs="Arial"/>
        </w:rPr>
      </w:pPr>
      <w:r w:rsidRPr="005F650B">
        <w:rPr>
          <w:rFonts w:ascii="Arial" w:hAnsi="Arial" w:cs="Arial"/>
          <w:b/>
          <w:bCs/>
        </w:rPr>
        <w:t>II</w:t>
      </w:r>
      <w:r w:rsidRPr="005F650B">
        <w:rPr>
          <w:rFonts w:ascii="Arial" w:hAnsi="Arial" w:cs="Arial"/>
          <w:bCs/>
        </w:rPr>
        <w:t xml:space="preserve"> </w:t>
      </w:r>
      <w:r w:rsidRPr="005F650B">
        <w:rPr>
          <w:rFonts w:ascii="Arial" w:hAnsi="Arial" w:cs="Arial"/>
        </w:rPr>
        <w:t>– Despesas;</w:t>
      </w:r>
    </w:p>
    <w:p w14:paraId="4FEE04CF" w14:textId="77777777" w:rsidR="00AA74C9" w:rsidRPr="005F650B" w:rsidRDefault="00AA74C9" w:rsidP="00F874D9">
      <w:pPr>
        <w:spacing w:line="360" w:lineRule="auto"/>
        <w:ind w:firstLine="1418"/>
        <w:jc w:val="both"/>
        <w:rPr>
          <w:rFonts w:ascii="Arial" w:hAnsi="Arial" w:cs="Arial"/>
        </w:rPr>
      </w:pPr>
      <w:r w:rsidRPr="005F650B">
        <w:rPr>
          <w:rFonts w:ascii="Arial" w:hAnsi="Arial" w:cs="Arial"/>
          <w:b/>
          <w:bCs/>
        </w:rPr>
        <w:t>III</w:t>
      </w:r>
      <w:r w:rsidRPr="005F650B">
        <w:rPr>
          <w:rFonts w:ascii="Arial" w:hAnsi="Arial" w:cs="Arial"/>
          <w:bCs/>
        </w:rPr>
        <w:t xml:space="preserve"> </w:t>
      </w:r>
      <w:r w:rsidRPr="005F650B">
        <w:rPr>
          <w:rFonts w:ascii="Arial" w:hAnsi="Arial" w:cs="Arial"/>
        </w:rPr>
        <w:t>– Resultado Nominal;</w:t>
      </w:r>
    </w:p>
    <w:p w14:paraId="793B5BBA" w14:textId="77777777" w:rsidR="00AA74C9" w:rsidRPr="005F650B" w:rsidRDefault="00AA74C9" w:rsidP="00F874D9">
      <w:pPr>
        <w:spacing w:line="360" w:lineRule="auto"/>
        <w:ind w:firstLine="1418"/>
        <w:jc w:val="both"/>
        <w:rPr>
          <w:rFonts w:ascii="Arial" w:hAnsi="Arial" w:cs="Arial"/>
        </w:rPr>
      </w:pPr>
      <w:r w:rsidRPr="005F650B">
        <w:rPr>
          <w:rFonts w:ascii="Arial" w:hAnsi="Arial" w:cs="Arial"/>
          <w:b/>
          <w:bCs/>
        </w:rPr>
        <w:t>IV</w:t>
      </w:r>
      <w:r w:rsidRPr="005F650B">
        <w:rPr>
          <w:rFonts w:ascii="Arial" w:hAnsi="Arial" w:cs="Arial"/>
          <w:bCs/>
        </w:rPr>
        <w:t xml:space="preserve"> </w:t>
      </w:r>
      <w:r w:rsidRPr="005F650B">
        <w:rPr>
          <w:rFonts w:ascii="Arial" w:hAnsi="Arial" w:cs="Arial"/>
        </w:rPr>
        <w:t xml:space="preserve">– Resultado Primário; </w:t>
      </w:r>
    </w:p>
    <w:p w14:paraId="753AE94D" w14:textId="77777777" w:rsidR="00AA74C9" w:rsidRPr="005F650B" w:rsidRDefault="00AA74C9" w:rsidP="00F874D9">
      <w:pPr>
        <w:spacing w:line="360" w:lineRule="auto"/>
        <w:ind w:firstLine="1418"/>
        <w:jc w:val="both"/>
        <w:rPr>
          <w:rFonts w:ascii="Arial" w:hAnsi="Arial" w:cs="Arial"/>
        </w:rPr>
      </w:pPr>
      <w:r w:rsidRPr="005F650B">
        <w:rPr>
          <w:rFonts w:ascii="Arial" w:hAnsi="Arial" w:cs="Arial"/>
          <w:b/>
          <w:bCs/>
        </w:rPr>
        <w:t>V</w:t>
      </w:r>
      <w:r w:rsidRPr="005F650B">
        <w:rPr>
          <w:rFonts w:ascii="Arial" w:hAnsi="Arial" w:cs="Arial"/>
        </w:rPr>
        <w:t xml:space="preserve"> – Montante da Dívida no último dia do exercício.</w:t>
      </w:r>
    </w:p>
    <w:p w14:paraId="70151D31" w14:textId="77777777" w:rsidR="00F81F5A" w:rsidRPr="005F650B" w:rsidRDefault="00F81F5A" w:rsidP="00CC3932">
      <w:pPr>
        <w:spacing w:line="360" w:lineRule="auto"/>
        <w:jc w:val="both"/>
        <w:rPr>
          <w:rFonts w:ascii="Arial" w:hAnsi="Arial" w:cs="Arial"/>
        </w:rPr>
      </w:pPr>
    </w:p>
    <w:p w14:paraId="750DC221" w14:textId="77777777" w:rsidR="00AA74C9" w:rsidRPr="005F650B" w:rsidRDefault="00550FBC" w:rsidP="005A5178">
      <w:pPr>
        <w:spacing w:line="360" w:lineRule="auto"/>
        <w:ind w:firstLine="1418"/>
        <w:jc w:val="both"/>
        <w:rPr>
          <w:rFonts w:ascii="Arial" w:hAnsi="Arial" w:cs="Arial"/>
        </w:rPr>
      </w:pPr>
      <w:r w:rsidRPr="005F650B">
        <w:rPr>
          <w:rFonts w:ascii="Arial" w:hAnsi="Arial" w:cs="Arial"/>
          <w:b/>
          <w:bCs/>
        </w:rPr>
        <w:t xml:space="preserve">§ 1º - </w:t>
      </w:r>
      <w:r w:rsidR="00AA74C9" w:rsidRPr="005F650B">
        <w:rPr>
          <w:rFonts w:ascii="Arial" w:hAnsi="Arial" w:cs="Arial"/>
        </w:rPr>
        <w:t>Os valores das metas de resultado de que trata o “caput” deverão ser expressos em valores correntes e constantes.</w:t>
      </w:r>
    </w:p>
    <w:p w14:paraId="2BDD6A65" w14:textId="77777777" w:rsidR="00AA74C9" w:rsidRPr="005F650B" w:rsidRDefault="00550FBC" w:rsidP="005A5178">
      <w:pPr>
        <w:spacing w:line="360" w:lineRule="auto"/>
        <w:ind w:firstLine="1418"/>
        <w:jc w:val="both"/>
        <w:rPr>
          <w:rFonts w:ascii="Arial" w:hAnsi="Arial" w:cs="Arial"/>
        </w:rPr>
      </w:pPr>
      <w:r w:rsidRPr="005F650B">
        <w:rPr>
          <w:rFonts w:ascii="Arial" w:hAnsi="Arial" w:cs="Arial"/>
          <w:b/>
          <w:bCs/>
        </w:rPr>
        <w:t xml:space="preserve">§ 2º - </w:t>
      </w:r>
      <w:r w:rsidR="00AA74C9" w:rsidRPr="005F650B">
        <w:rPr>
          <w:rFonts w:ascii="Arial" w:hAnsi="Arial" w:cs="Arial"/>
        </w:rPr>
        <w:t>Farão parte do Anexo de Metas Fiscais de que trata o “caput” deste artigo:</w:t>
      </w:r>
    </w:p>
    <w:p w14:paraId="684768A6" w14:textId="353EB9CD" w:rsidR="006D61C1" w:rsidRPr="005F650B" w:rsidRDefault="006D61C1" w:rsidP="00F874D9">
      <w:pPr>
        <w:pStyle w:val="Corpodetexto"/>
        <w:numPr>
          <w:ilvl w:val="0"/>
          <w:numId w:val="2"/>
        </w:numPr>
        <w:tabs>
          <w:tab w:val="left" w:pos="993"/>
        </w:tabs>
        <w:spacing w:line="360" w:lineRule="auto"/>
        <w:ind w:left="0" w:firstLine="1418"/>
        <w:rPr>
          <w:rFonts w:ascii="Arial" w:hAnsi="Arial" w:cs="Arial"/>
          <w:sz w:val="24"/>
        </w:rPr>
      </w:pPr>
      <w:r w:rsidRPr="005F650B">
        <w:rPr>
          <w:rFonts w:ascii="Arial" w:hAnsi="Arial" w:cs="Arial"/>
          <w:sz w:val="24"/>
        </w:rPr>
        <w:t>Demonstrativo I – Metas Anuais, disposto no art. 4º,</w:t>
      </w:r>
      <w:r w:rsidR="00F874D9">
        <w:rPr>
          <w:rFonts w:ascii="Arial" w:hAnsi="Arial" w:cs="Arial"/>
          <w:sz w:val="24"/>
        </w:rPr>
        <w:t xml:space="preserve"> </w:t>
      </w:r>
      <w:r w:rsidRPr="005F650B">
        <w:rPr>
          <w:rFonts w:ascii="Arial" w:hAnsi="Arial" w:cs="Arial"/>
          <w:sz w:val="24"/>
        </w:rPr>
        <w:t>§ 1º;</w:t>
      </w:r>
    </w:p>
    <w:p w14:paraId="16869ED8" w14:textId="77777777" w:rsidR="006D61C1" w:rsidRPr="005F650B" w:rsidRDefault="006D61C1" w:rsidP="00F874D9">
      <w:pPr>
        <w:pStyle w:val="Corpodetexto"/>
        <w:numPr>
          <w:ilvl w:val="0"/>
          <w:numId w:val="2"/>
        </w:numPr>
        <w:tabs>
          <w:tab w:val="left" w:pos="993"/>
        </w:tabs>
        <w:spacing w:line="360" w:lineRule="auto"/>
        <w:ind w:left="0" w:firstLine="1418"/>
        <w:rPr>
          <w:rFonts w:ascii="Arial" w:hAnsi="Arial" w:cs="Arial"/>
          <w:sz w:val="24"/>
        </w:rPr>
      </w:pPr>
      <w:r w:rsidRPr="005F650B">
        <w:rPr>
          <w:rFonts w:ascii="Arial" w:hAnsi="Arial" w:cs="Arial"/>
          <w:sz w:val="24"/>
        </w:rPr>
        <w:t>Demonstrativo II – Avaliação do cumprimento de metas fiscais do exercício anterior, disposto no art. 4º, § 2º, I;</w:t>
      </w:r>
    </w:p>
    <w:p w14:paraId="45888595" w14:textId="1C29EFE4" w:rsidR="006D61C1" w:rsidRPr="005F650B" w:rsidRDefault="006D61C1" w:rsidP="00F874D9">
      <w:pPr>
        <w:pStyle w:val="Corpodetexto"/>
        <w:numPr>
          <w:ilvl w:val="0"/>
          <w:numId w:val="2"/>
        </w:numPr>
        <w:tabs>
          <w:tab w:val="left" w:pos="993"/>
        </w:tabs>
        <w:spacing w:line="360" w:lineRule="auto"/>
        <w:ind w:left="0" w:firstLine="1418"/>
        <w:rPr>
          <w:rFonts w:ascii="Arial" w:hAnsi="Arial" w:cs="Arial"/>
          <w:sz w:val="24"/>
        </w:rPr>
      </w:pPr>
      <w:r w:rsidRPr="005F650B">
        <w:rPr>
          <w:rFonts w:ascii="Arial" w:hAnsi="Arial" w:cs="Arial"/>
          <w:sz w:val="24"/>
        </w:rPr>
        <w:t xml:space="preserve">Demonstrativo III – Metas Fiscais Atuais Comparadas com as Fixadas no três exercícios </w:t>
      </w:r>
      <w:r w:rsidR="00F874D9">
        <w:rPr>
          <w:rFonts w:ascii="Arial" w:hAnsi="Arial" w:cs="Arial"/>
          <w:sz w:val="24"/>
        </w:rPr>
        <w:t>a</w:t>
      </w:r>
      <w:r w:rsidRPr="005F650B">
        <w:rPr>
          <w:rFonts w:ascii="Arial" w:hAnsi="Arial" w:cs="Arial"/>
          <w:sz w:val="24"/>
        </w:rPr>
        <w:t>nteriores, disposto no art. 4º, § 2º, II;</w:t>
      </w:r>
    </w:p>
    <w:p w14:paraId="2179790D" w14:textId="77777777" w:rsidR="006D61C1" w:rsidRPr="005F650B" w:rsidRDefault="006D61C1" w:rsidP="00F874D9">
      <w:pPr>
        <w:pStyle w:val="Corpodetexto"/>
        <w:numPr>
          <w:ilvl w:val="0"/>
          <w:numId w:val="2"/>
        </w:numPr>
        <w:tabs>
          <w:tab w:val="left" w:pos="993"/>
        </w:tabs>
        <w:spacing w:line="360" w:lineRule="auto"/>
        <w:ind w:left="0" w:firstLine="1418"/>
        <w:rPr>
          <w:rFonts w:ascii="Arial" w:hAnsi="Arial" w:cs="Arial"/>
          <w:sz w:val="24"/>
        </w:rPr>
      </w:pPr>
      <w:r w:rsidRPr="005F650B">
        <w:rPr>
          <w:rFonts w:ascii="Arial" w:hAnsi="Arial" w:cs="Arial"/>
          <w:sz w:val="24"/>
        </w:rPr>
        <w:t>Demonstrativo IV – Evolução do patrimônio líquido, disposto no art. 4º, § 2º, III;</w:t>
      </w:r>
    </w:p>
    <w:p w14:paraId="4C25ABFB" w14:textId="7BF62CB3" w:rsidR="006D61C1" w:rsidRPr="005F650B" w:rsidRDefault="006D61C1" w:rsidP="00F874D9">
      <w:pPr>
        <w:pStyle w:val="Corpodetexto"/>
        <w:numPr>
          <w:ilvl w:val="0"/>
          <w:numId w:val="2"/>
        </w:numPr>
        <w:tabs>
          <w:tab w:val="left" w:pos="993"/>
        </w:tabs>
        <w:spacing w:line="360" w:lineRule="auto"/>
        <w:ind w:left="0" w:firstLine="1418"/>
        <w:rPr>
          <w:rFonts w:ascii="Arial" w:hAnsi="Arial" w:cs="Arial"/>
          <w:sz w:val="24"/>
        </w:rPr>
      </w:pPr>
      <w:r w:rsidRPr="005F650B">
        <w:rPr>
          <w:rFonts w:ascii="Arial" w:hAnsi="Arial" w:cs="Arial"/>
          <w:sz w:val="24"/>
        </w:rPr>
        <w:t>Demonstrativo V – Origem e aplicação de recursos obtidos com alienação de ativos, disposto no art. 4º, § 2º, III;</w:t>
      </w:r>
    </w:p>
    <w:p w14:paraId="5C43A83B" w14:textId="77777777" w:rsidR="006D61C1" w:rsidRPr="005F650B" w:rsidRDefault="006D61C1" w:rsidP="00F874D9">
      <w:pPr>
        <w:pStyle w:val="Corpodetexto"/>
        <w:numPr>
          <w:ilvl w:val="0"/>
          <w:numId w:val="2"/>
        </w:numPr>
        <w:tabs>
          <w:tab w:val="left" w:pos="993"/>
        </w:tabs>
        <w:spacing w:line="360" w:lineRule="auto"/>
        <w:ind w:left="0" w:firstLine="1418"/>
        <w:rPr>
          <w:rFonts w:ascii="Arial" w:hAnsi="Arial" w:cs="Arial"/>
          <w:sz w:val="24"/>
        </w:rPr>
      </w:pPr>
      <w:r w:rsidRPr="005F650B">
        <w:rPr>
          <w:rFonts w:ascii="Arial" w:hAnsi="Arial" w:cs="Arial"/>
          <w:sz w:val="24"/>
        </w:rPr>
        <w:lastRenderedPageBreak/>
        <w:t>Demonstrativo VI – Receitas e despesas previdenciárias e projeção atuarial do regime próprio de previdências dos servidores, disposto no art. 4º, § 2º, IV, a;</w:t>
      </w:r>
    </w:p>
    <w:p w14:paraId="2A99B66D" w14:textId="77777777" w:rsidR="006D61C1" w:rsidRPr="005F650B" w:rsidRDefault="006D61C1" w:rsidP="00F874D9">
      <w:pPr>
        <w:pStyle w:val="Corpodetexto"/>
        <w:numPr>
          <w:ilvl w:val="0"/>
          <w:numId w:val="2"/>
        </w:numPr>
        <w:tabs>
          <w:tab w:val="left" w:pos="993"/>
        </w:tabs>
        <w:spacing w:line="360" w:lineRule="auto"/>
        <w:ind w:left="0" w:firstLine="1418"/>
        <w:rPr>
          <w:rFonts w:ascii="Arial" w:hAnsi="Arial" w:cs="Arial"/>
          <w:sz w:val="24"/>
        </w:rPr>
      </w:pPr>
      <w:r w:rsidRPr="005F650B">
        <w:rPr>
          <w:rFonts w:ascii="Arial" w:hAnsi="Arial" w:cs="Arial"/>
          <w:sz w:val="24"/>
        </w:rPr>
        <w:t>VII - Demonstrativo VII – Estimativa e compensação da renúncia de receita, art. 4º, § 2º, V; e</w:t>
      </w:r>
    </w:p>
    <w:p w14:paraId="65F84904" w14:textId="77777777" w:rsidR="00AA74C9" w:rsidRPr="005F650B" w:rsidRDefault="006D61C1" w:rsidP="00F874D9">
      <w:pPr>
        <w:pStyle w:val="Corpodetexto"/>
        <w:numPr>
          <w:ilvl w:val="0"/>
          <w:numId w:val="2"/>
        </w:numPr>
        <w:tabs>
          <w:tab w:val="left" w:pos="993"/>
        </w:tabs>
        <w:spacing w:line="360" w:lineRule="auto"/>
        <w:ind w:left="0" w:firstLine="1418"/>
        <w:rPr>
          <w:rFonts w:ascii="Arial" w:hAnsi="Arial" w:cs="Arial"/>
          <w:sz w:val="24"/>
        </w:rPr>
      </w:pPr>
      <w:r w:rsidRPr="005F650B">
        <w:rPr>
          <w:rFonts w:ascii="Arial" w:hAnsi="Arial" w:cs="Arial"/>
          <w:sz w:val="24"/>
        </w:rPr>
        <w:t>VIII – Demonstrativo VIII – Margem da Expansão de despesas obrigatórias de caráter continuado, art. 4º, § 2º, V</w:t>
      </w:r>
      <w:r w:rsidR="00AA74C9" w:rsidRPr="005F650B">
        <w:rPr>
          <w:rFonts w:ascii="Arial" w:hAnsi="Arial" w:cs="Arial"/>
          <w:sz w:val="24"/>
        </w:rPr>
        <w:t>.</w:t>
      </w:r>
    </w:p>
    <w:p w14:paraId="0115FAFE" w14:textId="77777777" w:rsidR="00434BD3" w:rsidRPr="005F650B" w:rsidRDefault="006D61C1" w:rsidP="005A5178">
      <w:pPr>
        <w:spacing w:line="360" w:lineRule="auto"/>
        <w:ind w:firstLine="1418"/>
        <w:jc w:val="both"/>
        <w:rPr>
          <w:rFonts w:ascii="Arial" w:hAnsi="Arial" w:cs="Arial"/>
        </w:rPr>
      </w:pPr>
      <w:r w:rsidRPr="005F650B">
        <w:rPr>
          <w:rFonts w:ascii="Arial" w:hAnsi="Arial" w:cs="Arial"/>
          <w:b/>
        </w:rPr>
        <w:t>§ 1º</w:t>
      </w:r>
      <w:r w:rsidRPr="005F650B">
        <w:rPr>
          <w:rFonts w:ascii="Arial" w:hAnsi="Arial" w:cs="Arial"/>
          <w:b/>
          <w:i/>
        </w:rPr>
        <w:t xml:space="preserve"> </w:t>
      </w:r>
      <w:r w:rsidRPr="005F650B">
        <w:rPr>
          <w:rFonts w:ascii="Arial" w:hAnsi="Arial" w:cs="Arial"/>
          <w:b/>
        </w:rPr>
        <w:t>–</w:t>
      </w:r>
      <w:r w:rsidRPr="005F650B">
        <w:rPr>
          <w:rFonts w:ascii="Arial" w:hAnsi="Arial" w:cs="Arial"/>
        </w:rPr>
        <w:t xml:space="preserve"> Os critérios para concessão ou ampliação de incentivos ou benefícios de natureza tributária da qual decorra renúncia de receitas, estão previstos no anexo de metas, no demonstrativo VII.</w:t>
      </w:r>
    </w:p>
    <w:p w14:paraId="434AA243" w14:textId="77777777" w:rsidR="006D61C1" w:rsidRPr="005F650B" w:rsidRDefault="006D61C1" w:rsidP="005A5178">
      <w:pPr>
        <w:spacing w:line="360" w:lineRule="auto"/>
        <w:ind w:firstLine="1418"/>
        <w:jc w:val="both"/>
        <w:rPr>
          <w:rFonts w:ascii="Arial" w:hAnsi="Arial" w:cs="Arial"/>
        </w:rPr>
      </w:pPr>
      <w:r w:rsidRPr="005F650B">
        <w:rPr>
          <w:rFonts w:ascii="Arial" w:hAnsi="Arial" w:cs="Arial"/>
          <w:b/>
        </w:rPr>
        <w:t>§ 2º –</w:t>
      </w:r>
      <w:r w:rsidRPr="005F650B">
        <w:rPr>
          <w:rFonts w:ascii="Arial" w:hAnsi="Arial" w:cs="Arial"/>
        </w:rPr>
        <w:t xml:space="preserve"> A elaboração e execução do Orçamento Anual para o exercício de 2</w:t>
      </w:r>
      <w:r w:rsidR="00C169D0" w:rsidRPr="005F650B">
        <w:rPr>
          <w:rFonts w:ascii="Arial" w:hAnsi="Arial" w:cs="Arial"/>
        </w:rPr>
        <w:t>02</w:t>
      </w:r>
      <w:r w:rsidR="0062670F" w:rsidRPr="005F650B">
        <w:rPr>
          <w:rFonts w:ascii="Arial" w:hAnsi="Arial" w:cs="Arial"/>
        </w:rPr>
        <w:t>3</w:t>
      </w:r>
      <w:r w:rsidRPr="005F650B">
        <w:rPr>
          <w:rFonts w:ascii="Arial" w:hAnsi="Arial" w:cs="Arial"/>
        </w:rPr>
        <w:t xml:space="preserve"> será realizada em conformidade com as informações contidas no Anexo de Metas Fiscais, levando-se em conta os resultados primário e nominal.</w:t>
      </w:r>
    </w:p>
    <w:p w14:paraId="213FC2D4" w14:textId="77777777" w:rsidR="00D561E3" w:rsidRPr="005F650B" w:rsidRDefault="00D561E3" w:rsidP="005A5178">
      <w:pPr>
        <w:spacing w:line="360" w:lineRule="auto"/>
        <w:ind w:firstLine="1418"/>
        <w:jc w:val="both"/>
        <w:rPr>
          <w:rFonts w:ascii="Arial" w:hAnsi="Arial" w:cs="Arial"/>
          <w:b/>
          <w:bCs/>
        </w:rPr>
      </w:pPr>
    </w:p>
    <w:p w14:paraId="2621FFD5" w14:textId="77777777" w:rsidR="00AA74C9" w:rsidRPr="005F650B" w:rsidRDefault="00AA74C9" w:rsidP="005A5178">
      <w:pPr>
        <w:spacing w:line="360" w:lineRule="auto"/>
        <w:ind w:firstLine="1418"/>
        <w:jc w:val="both"/>
        <w:rPr>
          <w:rFonts w:ascii="Arial" w:hAnsi="Arial" w:cs="Arial"/>
        </w:rPr>
      </w:pPr>
      <w:r w:rsidRPr="005F650B">
        <w:rPr>
          <w:rFonts w:ascii="Arial" w:hAnsi="Arial" w:cs="Arial"/>
          <w:b/>
          <w:bCs/>
        </w:rPr>
        <w:t xml:space="preserve">Art. </w:t>
      </w:r>
      <w:r w:rsidR="009E1549" w:rsidRPr="005F650B">
        <w:rPr>
          <w:rFonts w:ascii="Arial" w:hAnsi="Arial" w:cs="Arial"/>
          <w:b/>
          <w:bCs/>
        </w:rPr>
        <w:t>10</w:t>
      </w:r>
      <w:r w:rsidR="00550FBC" w:rsidRPr="005F650B">
        <w:rPr>
          <w:rFonts w:ascii="Arial" w:hAnsi="Arial" w:cs="Arial"/>
          <w:b/>
          <w:bCs/>
        </w:rPr>
        <w:t xml:space="preserve"> - </w:t>
      </w:r>
      <w:r w:rsidRPr="005F650B">
        <w:rPr>
          <w:rFonts w:ascii="Arial" w:hAnsi="Arial" w:cs="Arial"/>
        </w:rPr>
        <w:t>Integra ainda esta Lei, o Anexo II, denominado Anexo de Riscos Fiscais, onde são avaliados os passivos contingentes e outros riscos capazes de afetar as contas públicas, com indicação das providências a serem tomadas pelo Poder Executivo caso venham a se concretizar.</w:t>
      </w:r>
    </w:p>
    <w:p w14:paraId="0160466E" w14:textId="77777777" w:rsidR="006D61C1" w:rsidRPr="005F650B" w:rsidRDefault="006D61C1" w:rsidP="005A5178">
      <w:pPr>
        <w:spacing w:line="360" w:lineRule="auto"/>
        <w:ind w:firstLine="1418"/>
        <w:jc w:val="both"/>
        <w:rPr>
          <w:rFonts w:ascii="Arial" w:hAnsi="Arial" w:cs="Arial"/>
        </w:rPr>
      </w:pPr>
    </w:p>
    <w:p w14:paraId="657A9857" w14:textId="77777777" w:rsidR="00AA74C9" w:rsidRPr="005F650B" w:rsidRDefault="00AA74C9" w:rsidP="005A5178">
      <w:pPr>
        <w:spacing w:line="360" w:lineRule="auto"/>
        <w:ind w:firstLine="1418"/>
        <w:jc w:val="both"/>
        <w:rPr>
          <w:rFonts w:ascii="Arial" w:hAnsi="Arial" w:cs="Arial"/>
        </w:rPr>
      </w:pPr>
      <w:r w:rsidRPr="005F650B">
        <w:rPr>
          <w:rFonts w:ascii="Arial" w:hAnsi="Arial" w:cs="Arial"/>
          <w:b/>
          <w:bCs/>
        </w:rPr>
        <w:t xml:space="preserve">Art. </w:t>
      </w:r>
      <w:r w:rsidR="00562911" w:rsidRPr="005F650B">
        <w:rPr>
          <w:rFonts w:ascii="Arial" w:hAnsi="Arial" w:cs="Arial"/>
          <w:b/>
          <w:bCs/>
        </w:rPr>
        <w:t>11</w:t>
      </w:r>
      <w:r w:rsidR="00550FBC" w:rsidRPr="005F650B">
        <w:rPr>
          <w:rFonts w:ascii="Arial" w:hAnsi="Arial" w:cs="Arial"/>
          <w:b/>
          <w:bCs/>
        </w:rPr>
        <w:t xml:space="preserve"> - </w:t>
      </w:r>
      <w:r w:rsidRPr="005F650B">
        <w:rPr>
          <w:rFonts w:ascii="Arial" w:hAnsi="Arial" w:cs="Arial"/>
        </w:rPr>
        <w:t xml:space="preserve">A reserva de contingência a ser incluída na Lei Orçamentária será equivalente no </w:t>
      </w:r>
      <w:r w:rsidR="00C86507" w:rsidRPr="005F650B">
        <w:rPr>
          <w:rFonts w:ascii="Arial" w:hAnsi="Arial" w:cs="Arial"/>
        </w:rPr>
        <w:t xml:space="preserve">máximo </w:t>
      </w:r>
      <w:r w:rsidRPr="005F650B">
        <w:rPr>
          <w:rFonts w:ascii="Arial" w:hAnsi="Arial" w:cs="Arial"/>
        </w:rPr>
        <w:t xml:space="preserve">a </w:t>
      </w:r>
      <w:r w:rsidR="00C86507" w:rsidRPr="005F650B">
        <w:rPr>
          <w:rFonts w:ascii="Arial" w:hAnsi="Arial" w:cs="Arial"/>
          <w:color w:val="000000"/>
        </w:rPr>
        <w:t>3</w:t>
      </w:r>
      <w:r w:rsidRPr="005F650B">
        <w:rPr>
          <w:rFonts w:ascii="Arial" w:hAnsi="Arial" w:cs="Arial"/>
          <w:color w:val="000000"/>
        </w:rPr>
        <w:t>,0 %</w:t>
      </w:r>
      <w:r w:rsidRPr="005F650B">
        <w:rPr>
          <w:rFonts w:ascii="Arial" w:hAnsi="Arial" w:cs="Arial"/>
        </w:rPr>
        <w:t xml:space="preserve"> (</w:t>
      </w:r>
      <w:r w:rsidR="00C86507" w:rsidRPr="005F650B">
        <w:rPr>
          <w:rFonts w:ascii="Arial" w:hAnsi="Arial" w:cs="Arial"/>
        </w:rPr>
        <w:t>Três</w:t>
      </w:r>
      <w:r w:rsidRPr="005F650B">
        <w:rPr>
          <w:rFonts w:ascii="Arial" w:hAnsi="Arial" w:cs="Arial"/>
        </w:rPr>
        <w:t xml:space="preserve"> por cento)</w:t>
      </w:r>
      <w:r w:rsidRPr="005F650B">
        <w:rPr>
          <w:rFonts w:ascii="Arial" w:hAnsi="Arial" w:cs="Arial"/>
          <w:b/>
          <w:bCs/>
        </w:rPr>
        <w:t xml:space="preserve"> </w:t>
      </w:r>
      <w:r w:rsidRPr="005F650B">
        <w:rPr>
          <w:rFonts w:ascii="Arial" w:hAnsi="Arial" w:cs="Arial"/>
        </w:rPr>
        <w:t>da receita corrente líquida</w:t>
      </w:r>
      <w:r w:rsidR="00F75174" w:rsidRPr="005F650B">
        <w:rPr>
          <w:rFonts w:ascii="Arial" w:hAnsi="Arial" w:cs="Arial"/>
        </w:rPr>
        <w:t xml:space="preserve"> do orçamento fiscal, realizada no exercício de 202</w:t>
      </w:r>
      <w:r w:rsidR="0062670F" w:rsidRPr="005F650B">
        <w:rPr>
          <w:rFonts w:ascii="Arial" w:hAnsi="Arial" w:cs="Arial"/>
        </w:rPr>
        <w:t>1</w:t>
      </w:r>
      <w:r w:rsidRPr="005F650B">
        <w:rPr>
          <w:rFonts w:ascii="Arial" w:hAnsi="Arial" w:cs="Arial"/>
        </w:rPr>
        <w:t xml:space="preserve">. </w:t>
      </w:r>
      <w:r w:rsidRPr="005F650B">
        <w:rPr>
          <w:rFonts w:ascii="Arial" w:hAnsi="Arial" w:cs="Arial"/>
        </w:rPr>
        <w:tab/>
      </w:r>
    </w:p>
    <w:p w14:paraId="2B332C28" w14:textId="77777777" w:rsidR="00AA74C9" w:rsidRPr="005F650B" w:rsidRDefault="00342DC3" w:rsidP="005A5178">
      <w:pPr>
        <w:spacing w:line="360" w:lineRule="auto"/>
        <w:ind w:firstLine="1418"/>
        <w:jc w:val="both"/>
        <w:rPr>
          <w:rFonts w:ascii="Arial" w:hAnsi="Arial" w:cs="Arial"/>
        </w:rPr>
      </w:pPr>
      <w:r w:rsidRPr="005F650B">
        <w:rPr>
          <w:rFonts w:ascii="Arial" w:hAnsi="Arial" w:cs="Arial"/>
          <w:b/>
          <w:bCs/>
        </w:rPr>
        <w:t>§ 1º</w:t>
      </w:r>
      <w:r w:rsidR="009C1DDE" w:rsidRPr="005F650B">
        <w:rPr>
          <w:rFonts w:ascii="Arial" w:hAnsi="Arial" w:cs="Arial"/>
          <w:b/>
          <w:bCs/>
        </w:rPr>
        <w:t xml:space="preserve"> - </w:t>
      </w:r>
      <w:r w:rsidR="00AA74C9" w:rsidRPr="005F650B">
        <w:rPr>
          <w:rFonts w:ascii="Arial" w:hAnsi="Arial" w:cs="Arial"/>
        </w:rPr>
        <w:t>Ocorrendo a necessidade de serem atendidos passivos contingentes e outros riscos fiscais, conforme demonstrado no Anexo II, o Executivo providenciará a abertura de créditos adicionais à conta da reserva que trata o “caput” deste artigo, na forma do art. 42 da Lei Federal nº. 4.320, de 17 de março de 1964.</w:t>
      </w:r>
    </w:p>
    <w:p w14:paraId="6531C4B5" w14:textId="77777777" w:rsidR="00AA74C9" w:rsidRPr="005F650B" w:rsidRDefault="00342DC3" w:rsidP="005A5178">
      <w:pPr>
        <w:spacing w:line="360" w:lineRule="auto"/>
        <w:ind w:firstLine="1418"/>
        <w:jc w:val="both"/>
        <w:rPr>
          <w:rFonts w:ascii="Arial" w:hAnsi="Arial" w:cs="Arial"/>
        </w:rPr>
      </w:pPr>
      <w:r w:rsidRPr="005F650B">
        <w:rPr>
          <w:rFonts w:ascii="Arial" w:hAnsi="Arial" w:cs="Arial"/>
          <w:b/>
          <w:bCs/>
        </w:rPr>
        <w:t>§ 2º</w:t>
      </w:r>
      <w:r w:rsidR="009C1DDE" w:rsidRPr="005F650B">
        <w:rPr>
          <w:rFonts w:ascii="Arial" w:hAnsi="Arial" w:cs="Arial"/>
          <w:b/>
          <w:bCs/>
        </w:rPr>
        <w:t xml:space="preserve"> -</w:t>
      </w:r>
      <w:r w:rsidRPr="005F650B">
        <w:rPr>
          <w:rFonts w:ascii="Arial" w:hAnsi="Arial" w:cs="Arial"/>
          <w:b/>
          <w:bCs/>
        </w:rPr>
        <w:t xml:space="preserve"> </w:t>
      </w:r>
      <w:r w:rsidR="00236B7C" w:rsidRPr="005F650B">
        <w:rPr>
          <w:rFonts w:ascii="Arial" w:hAnsi="Arial" w:cs="Arial"/>
        </w:rPr>
        <w:t xml:space="preserve">Para </w:t>
      </w:r>
      <w:r w:rsidR="00AA74C9" w:rsidRPr="005F650B">
        <w:rPr>
          <w:rFonts w:ascii="Arial" w:hAnsi="Arial" w:cs="Arial"/>
        </w:rPr>
        <w:t>fins do parágrafo anterior, consideram-se passivos contingentes e outros riscos fiscais, possíveis obrigações cuja, a existência será confirmada somente pela ocorrência ou não de um ou mais eventos futuros, que não estejam totalmente sob controle do Município.</w:t>
      </w:r>
    </w:p>
    <w:p w14:paraId="41544D37" w14:textId="77777777" w:rsidR="00AA74C9" w:rsidRPr="005F650B" w:rsidRDefault="00342DC3" w:rsidP="005A5178">
      <w:pPr>
        <w:spacing w:line="360" w:lineRule="auto"/>
        <w:ind w:firstLine="1418"/>
        <w:jc w:val="both"/>
        <w:rPr>
          <w:rFonts w:ascii="Arial" w:hAnsi="Arial" w:cs="Arial"/>
        </w:rPr>
      </w:pPr>
      <w:r w:rsidRPr="005F650B">
        <w:rPr>
          <w:rFonts w:ascii="Arial" w:hAnsi="Arial" w:cs="Arial"/>
          <w:b/>
          <w:bCs/>
        </w:rPr>
        <w:lastRenderedPageBreak/>
        <w:t>§ 3º</w:t>
      </w:r>
      <w:r w:rsidR="00CF366E" w:rsidRPr="005F650B">
        <w:rPr>
          <w:rFonts w:ascii="Arial" w:hAnsi="Arial" w:cs="Arial"/>
          <w:b/>
          <w:bCs/>
        </w:rPr>
        <w:t xml:space="preserve"> - </w:t>
      </w:r>
      <w:r w:rsidR="00AA74C9" w:rsidRPr="005F650B">
        <w:rPr>
          <w:rFonts w:ascii="Arial" w:hAnsi="Arial" w:cs="Arial"/>
        </w:rPr>
        <w:t>Na hipótese de não vir a ser utilizada, no todo ou em parte, a reserva de que trata este artigo, os recursos remanescentes poderão ser empregados na abertura de créditos adicionais autorizados na forma do art. 42 da Lei Federal nº. 4.320, de 17 de março de 1964.</w:t>
      </w:r>
    </w:p>
    <w:p w14:paraId="5A22FB50" w14:textId="77777777" w:rsidR="00D10BD1" w:rsidRPr="005F650B" w:rsidRDefault="00D10BD1" w:rsidP="005A5178">
      <w:pPr>
        <w:pStyle w:val="Corpodetexto"/>
        <w:spacing w:line="360" w:lineRule="auto"/>
        <w:ind w:firstLine="1418"/>
        <w:rPr>
          <w:rFonts w:ascii="Arial" w:hAnsi="Arial" w:cs="Arial"/>
          <w:b/>
          <w:sz w:val="24"/>
        </w:rPr>
      </w:pPr>
    </w:p>
    <w:p w14:paraId="0B101F15" w14:textId="77777777" w:rsidR="00EB3ED7" w:rsidRPr="005F650B" w:rsidRDefault="00EB3ED7" w:rsidP="005A5178">
      <w:pPr>
        <w:pStyle w:val="Corpodetexto"/>
        <w:spacing w:line="360" w:lineRule="auto"/>
        <w:ind w:firstLine="1418"/>
        <w:rPr>
          <w:rFonts w:ascii="Arial" w:hAnsi="Arial" w:cs="Arial"/>
          <w:sz w:val="24"/>
        </w:rPr>
      </w:pPr>
      <w:r w:rsidRPr="005F650B">
        <w:rPr>
          <w:rFonts w:ascii="Arial" w:hAnsi="Arial" w:cs="Arial"/>
          <w:b/>
          <w:sz w:val="24"/>
        </w:rPr>
        <w:t>Art. 12</w:t>
      </w:r>
      <w:r w:rsidR="00457BDA" w:rsidRPr="005F650B">
        <w:rPr>
          <w:rFonts w:ascii="Arial" w:hAnsi="Arial" w:cs="Arial"/>
          <w:b/>
          <w:sz w:val="24"/>
        </w:rPr>
        <w:t xml:space="preserve"> - </w:t>
      </w:r>
      <w:r w:rsidRPr="005F650B">
        <w:rPr>
          <w:rFonts w:ascii="Arial" w:hAnsi="Arial" w:cs="Arial"/>
          <w:sz w:val="24"/>
        </w:rPr>
        <w:t>Será realizado o controle orçamentário e financeiro, apurado bimestralmente, podendo aumentar ou diminuir as metas físicas contidas no Anexo I desta Lei, tendo em vista a compatibilização entre receita e despesa a fim de manter o equilíbrio nas contas públicas, em conformidade com o disposto no art. 4º, inciso I, alíneas a e b da Lei Complementar Federal nº 101/00.</w:t>
      </w:r>
    </w:p>
    <w:p w14:paraId="04851524" w14:textId="09AFC839" w:rsidR="00EB3ED7" w:rsidRPr="005F650B" w:rsidRDefault="00EB3ED7" w:rsidP="005A5178">
      <w:pPr>
        <w:spacing w:line="360" w:lineRule="auto"/>
        <w:ind w:firstLine="1418"/>
        <w:jc w:val="both"/>
        <w:rPr>
          <w:rFonts w:ascii="Arial" w:hAnsi="Arial" w:cs="Arial"/>
        </w:rPr>
      </w:pPr>
      <w:r w:rsidRPr="005F650B">
        <w:rPr>
          <w:rFonts w:ascii="Arial" w:hAnsi="Arial" w:cs="Arial"/>
          <w:b/>
        </w:rPr>
        <w:t>§ 1º -</w:t>
      </w:r>
      <w:r w:rsidRPr="005F650B">
        <w:rPr>
          <w:rFonts w:ascii="Arial" w:hAnsi="Arial" w:cs="Arial"/>
        </w:rPr>
        <w:t xml:space="preserve"> Em cumprimento ao artigo 9º da Lei 101 de 4 de maio de 2000, caso seja constatada a frustração na arrecadação de receitas, capaz de comprometer a obtenção dos resultados primários ou nominais previstos nesta lei, serão adotados procedimentos para limitação de empenho, fixados em ato próprio tendo prioridade de limitação as seguintes despesas:</w:t>
      </w:r>
    </w:p>
    <w:p w14:paraId="0088B583" w14:textId="77777777" w:rsidR="00EB3ED7" w:rsidRPr="005F650B" w:rsidRDefault="00EB3ED7" w:rsidP="00F874D9">
      <w:pPr>
        <w:numPr>
          <w:ilvl w:val="0"/>
          <w:numId w:val="4"/>
        </w:numPr>
        <w:tabs>
          <w:tab w:val="left" w:pos="993"/>
        </w:tabs>
        <w:spacing w:line="360" w:lineRule="auto"/>
        <w:ind w:left="0" w:firstLine="1418"/>
        <w:jc w:val="both"/>
        <w:rPr>
          <w:rFonts w:ascii="Arial" w:hAnsi="Arial" w:cs="Arial"/>
        </w:rPr>
      </w:pPr>
      <w:r w:rsidRPr="005F650B">
        <w:rPr>
          <w:rFonts w:ascii="Arial" w:hAnsi="Arial" w:cs="Arial"/>
        </w:rPr>
        <w:t>Eliminar despesas com horas extras, salvo as dispostas no art. 35 desta Lei;</w:t>
      </w:r>
    </w:p>
    <w:p w14:paraId="17A8153F" w14:textId="77777777" w:rsidR="00EB3ED7" w:rsidRPr="005F650B" w:rsidRDefault="00EB3ED7" w:rsidP="00F874D9">
      <w:pPr>
        <w:numPr>
          <w:ilvl w:val="0"/>
          <w:numId w:val="4"/>
        </w:numPr>
        <w:tabs>
          <w:tab w:val="left" w:pos="993"/>
        </w:tabs>
        <w:spacing w:line="360" w:lineRule="auto"/>
        <w:ind w:left="0" w:firstLine="1418"/>
        <w:jc w:val="both"/>
        <w:rPr>
          <w:rFonts w:ascii="Arial" w:hAnsi="Arial" w:cs="Arial"/>
        </w:rPr>
      </w:pPr>
      <w:r w:rsidRPr="005F650B">
        <w:rPr>
          <w:rFonts w:ascii="Arial" w:hAnsi="Arial" w:cs="Arial"/>
        </w:rPr>
        <w:t xml:space="preserve">Reduzir custos fixos com despesas de energia, telefonia, combustível e outros que possam ser </w:t>
      </w:r>
      <w:r w:rsidR="003E60F0" w:rsidRPr="005F650B">
        <w:rPr>
          <w:rFonts w:ascii="Arial" w:hAnsi="Arial" w:cs="Arial"/>
        </w:rPr>
        <w:t>contingenciados</w:t>
      </w:r>
      <w:r w:rsidRPr="005F650B">
        <w:rPr>
          <w:rFonts w:ascii="Arial" w:hAnsi="Arial" w:cs="Arial"/>
        </w:rPr>
        <w:t>;</w:t>
      </w:r>
    </w:p>
    <w:p w14:paraId="2643BD46" w14:textId="77777777" w:rsidR="00EB3ED7" w:rsidRPr="005F650B" w:rsidRDefault="00EB3ED7" w:rsidP="00F874D9">
      <w:pPr>
        <w:numPr>
          <w:ilvl w:val="0"/>
          <w:numId w:val="4"/>
        </w:numPr>
        <w:tabs>
          <w:tab w:val="left" w:pos="993"/>
        </w:tabs>
        <w:spacing w:line="360" w:lineRule="auto"/>
        <w:ind w:left="0" w:firstLine="1418"/>
        <w:jc w:val="both"/>
        <w:rPr>
          <w:rFonts w:ascii="Arial" w:hAnsi="Arial" w:cs="Arial"/>
        </w:rPr>
      </w:pPr>
      <w:r w:rsidRPr="005F650B">
        <w:rPr>
          <w:rFonts w:ascii="Arial" w:hAnsi="Arial" w:cs="Arial"/>
        </w:rPr>
        <w:t xml:space="preserve">Eliminar concessão de auxílios e subvenções a entidades; </w:t>
      </w:r>
    </w:p>
    <w:p w14:paraId="0FC0EBEE" w14:textId="77777777" w:rsidR="00EB3ED7" w:rsidRPr="005F650B" w:rsidRDefault="00EB3ED7" w:rsidP="00F874D9">
      <w:pPr>
        <w:numPr>
          <w:ilvl w:val="0"/>
          <w:numId w:val="4"/>
        </w:numPr>
        <w:tabs>
          <w:tab w:val="left" w:pos="993"/>
        </w:tabs>
        <w:spacing w:line="360" w:lineRule="auto"/>
        <w:ind w:left="0" w:firstLine="1418"/>
        <w:jc w:val="both"/>
        <w:rPr>
          <w:rFonts w:ascii="Arial" w:hAnsi="Arial" w:cs="Arial"/>
        </w:rPr>
      </w:pPr>
      <w:r w:rsidRPr="005F650B">
        <w:rPr>
          <w:rFonts w:ascii="Arial" w:hAnsi="Arial" w:cs="Arial"/>
        </w:rPr>
        <w:t>Reduzir os investimentos programados e ainda não executados;</w:t>
      </w:r>
    </w:p>
    <w:p w14:paraId="7727BBD9" w14:textId="77777777" w:rsidR="00EB3ED7" w:rsidRPr="005F650B" w:rsidRDefault="00EB3ED7" w:rsidP="00F874D9">
      <w:pPr>
        <w:numPr>
          <w:ilvl w:val="0"/>
          <w:numId w:val="4"/>
        </w:numPr>
        <w:tabs>
          <w:tab w:val="left" w:pos="993"/>
        </w:tabs>
        <w:spacing w:line="360" w:lineRule="auto"/>
        <w:ind w:left="0" w:firstLine="1418"/>
        <w:jc w:val="both"/>
        <w:rPr>
          <w:rFonts w:ascii="Arial" w:hAnsi="Arial" w:cs="Arial"/>
        </w:rPr>
      </w:pPr>
      <w:r w:rsidRPr="005F650B">
        <w:rPr>
          <w:rFonts w:ascii="Arial" w:hAnsi="Arial" w:cs="Arial"/>
        </w:rPr>
        <w:t>Eliminar vantagens temporárias concedidas a servidores; e</w:t>
      </w:r>
    </w:p>
    <w:p w14:paraId="4A5E66BC" w14:textId="77777777" w:rsidR="00EB3ED7" w:rsidRPr="005F650B" w:rsidRDefault="00EB3ED7" w:rsidP="00F874D9">
      <w:pPr>
        <w:numPr>
          <w:ilvl w:val="0"/>
          <w:numId w:val="4"/>
        </w:numPr>
        <w:tabs>
          <w:tab w:val="left" w:pos="993"/>
        </w:tabs>
        <w:spacing w:line="360" w:lineRule="auto"/>
        <w:ind w:left="0" w:firstLine="1418"/>
        <w:jc w:val="both"/>
        <w:rPr>
          <w:rFonts w:ascii="Arial" w:hAnsi="Arial" w:cs="Arial"/>
        </w:rPr>
      </w:pPr>
      <w:r w:rsidRPr="005F650B">
        <w:rPr>
          <w:rFonts w:ascii="Arial" w:hAnsi="Arial" w:cs="Arial"/>
        </w:rPr>
        <w:t>Exonerar ocupantes de cargos em comissão.</w:t>
      </w:r>
    </w:p>
    <w:p w14:paraId="229815F0" w14:textId="77777777" w:rsidR="00EB3ED7" w:rsidRPr="005F650B" w:rsidRDefault="00EB3ED7" w:rsidP="005A5178">
      <w:pPr>
        <w:spacing w:line="360" w:lineRule="auto"/>
        <w:ind w:firstLine="1418"/>
        <w:jc w:val="both"/>
        <w:rPr>
          <w:rFonts w:ascii="Arial" w:hAnsi="Arial" w:cs="Arial"/>
        </w:rPr>
      </w:pPr>
      <w:r w:rsidRPr="005F650B">
        <w:rPr>
          <w:rFonts w:ascii="Arial" w:hAnsi="Arial" w:cs="Arial"/>
          <w:b/>
        </w:rPr>
        <w:t>§ 2º -</w:t>
      </w:r>
      <w:r w:rsidRPr="005F650B">
        <w:rPr>
          <w:rFonts w:ascii="Arial" w:hAnsi="Arial" w:cs="Arial"/>
        </w:rPr>
        <w:t xml:space="preserve"> A limitação de empenho deverá ser executada tanto pelo Poder Executivo, quanto pelo Poder Legislativo, observando as respectivas proporcionalidades orçamentárias.</w:t>
      </w:r>
    </w:p>
    <w:p w14:paraId="3F8E5149" w14:textId="77777777" w:rsidR="00EB3ED7" w:rsidRPr="005F650B" w:rsidRDefault="00EB3ED7" w:rsidP="005A5178">
      <w:pPr>
        <w:spacing w:line="360" w:lineRule="auto"/>
        <w:ind w:firstLine="1418"/>
        <w:jc w:val="both"/>
        <w:rPr>
          <w:rFonts w:ascii="Arial" w:hAnsi="Arial" w:cs="Arial"/>
        </w:rPr>
      </w:pPr>
      <w:r w:rsidRPr="005F650B">
        <w:rPr>
          <w:rFonts w:ascii="Arial" w:hAnsi="Arial" w:cs="Arial"/>
          <w:b/>
        </w:rPr>
        <w:t>§ 3º -</w:t>
      </w:r>
      <w:r w:rsidRPr="005F650B">
        <w:rPr>
          <w:rFonts w:ascii="Arial" w:hAnsi="Arial" w:cs="Arial"/>
        </w:rPr>
        <w:t xml:space="preserve"> Exclui-se as despesas que constituem obrigação constitucional ou legal, não sendo objeto de limitação de empenho despesas com:</w:t>
      </w:r>
    </w:p>
    <w:p w14:paraId="51D120BB" w14:textId="77777777" w:rsidR="00EB3ED7" w:rsidRPr="005F650B" w:rsidRDefault="00EB3ED7" w:rsidP="00F874D9">
      <w:pPr>
        <w:numPr>
          <w:ilvl w:val="0"/>
          <w:numId w:val="5"/>
        </w:numPr>
        <w:tabs>
          <w:tab w:val="left" w:pos="993"/>
        </w:tabs>
        <w:spacing w:line="360" w:lineRule="auto"/>
        <w:ind w:left="0" w:firstLine="1418"/>
        <w:jc w:val="both"/>
        <w:rPr>
          <w:rFonts w:ascii="Arial" w:hAnsi="Arial" w:cs="Arial"/>
        </w:rPr>
      </w:pPr>
      <w:r w:rsidRPr="005F650B">
        <w:rPr>
          <w:rFonts w:ascii="Arial" w:hAnsi="Arial" w:cs="Arial"/>
        </w:rPr>
        <w:t>Pessoal e encargos dos servidores concursados;</w:t>
      </w:r>
    </w:p>
    <w:p w14:paraId="5EE17D26" w14:textId="77777777" w:rsidR="00EB3ED7" w:rsidRPr="005F650B" w:rsidRDefault="00EB3ED7" w:rsidP="00F874D9">
      <w:pPr>
        <w:numPr>
          <w:ilvl w:val="0"/>
          <w:numId w:val="5"/>
        </w:numPr>
        <w:tabs>
          <w:tab w:val="left" w:pos="993"/>
        </w:tabs>
        <w:spacing w:line="360" w:lineRule="auto"/>
        <w:ind w:left="0" w:firstLine="1418"/>
        <w:jc w:val="both"/>
        <w:rPr>
          <w:rFonts w:ascii="Arial" w:hAnsi="Arial" w:cs="Arial"/>
        </w:rPr>
      </w:pPr>
      <w:r w:rsidRPr="005F650B">
        <w:rPr>
          <w:rFonts w:ascii="Arial" w:hAnsi="Arial" w:cs="Arial"/>
        </w:rPr>
        <w:t>Dívida pública;</w:t>
      </w:r>
    </w:p>
    <w:p w14:paraId="0B8B0522" w14:textId="77777777" w:rsidR="00EB3ED7" w:rsidRPr="005F650B" w:rsidRDefault="00EB3ED7" w:rsidP="00F874D9">
      <w:pPr>
        <w:numPr>
          <w:ilvl w:val="0"/>
          <w:numId w:val="5"/>
        </w:numPr>
        <w:tabs>
          <w:tab w:val="left" w:pos="993"/>
        </w:tabs>
        <w:spacing w:line="360" w:lineRule="auto"/>
        <w:ind w:left="0" w:firstLine="1418"/>
        <w:jc w:val="both"/>
        <w:rPr>
          <w:rFonts w:ascii="Arial" w:hAnsi="Arial" w:cs="Arial"/>
        </w:rPr>
      </w:pPr>
      <w:r w:rsidRPr="005F650B">
        <w:rPr>
          <w:rFonts w:ascii="Arial" w:hAnsi="Arial" w:cs="Arial"/>
        </w:rPr>
        <w:t>Precatórios;</w:t>
      </w:r>
    </w:p>
    <w:p w14:paraId="6F509329" w14:textId="77777777" w:rsidR="00EB3ED7" w:rsidRPr="005F650B" w:rsidRDefault="00EB3ED7" w:rsidP="00F874D9">
      <w:pPr>
        <w:numPr>
          <w:ilvl w:val="0"/>
          <w:numId w:val="5"/>
        </w:numPr>
        <w:tabs>
          <w:tab w:val="left" w:pos="993"/>
        </w:tabs>
        <w:spacing w:line="360" w:lineRule="auto"/>
        <w:ind w:left="0" w:firstLine="1418"/>
        <w:jc w:val="both"/>
        <w:rPr>
          <w:rFonts w:ascii="Arial" w:hAnsi="Arial" w:cs="Arial"/>
        </w:rPr>
      </w:pPr>
      <w:r w:rsidRPr="005F650B">
        <w:rPr>
          <w:rFonts w:ascii="Arial" w:hAnsi="Arial" w:cs="Arial"/>
        </w:rPr>
        <w:lastRenderedPageBreak/>
        <w:t>Educação, desde que necessária ao andamento do processo de ensino;</w:t>
      </w:r>
    </w:p>
    <w:p w14:paraId="012A7360" w14:textId="77777777" w:rsidR="00EB3ED7" w:rsidRPr="005F650B" w:rsidRDefault="00EB3ED7" w:rsidP="00F874D9">
      <w:pPr>
        <w:numPr>
          <w:ilvl w:val="0"/>
          <w:numId w:val="5"/>
        </w:numPr>
        <w:tabs>
          <w:tab w:val="left" w:pos="993"/>
        </w:tabs>
        <w:spacing w:line="360" w:lineRule="auto"/>
        <w:ind w:left="0" w:firstLine="1418"/>
        <w:jc w:val="both"/>
        <w:rPr>
          <w:rFonts w:ascii="Arial" w:hAnsi="Arial" w:cs="Arial"/>
        </w:rPr>
      </w:pPr>
      <w:r w:rsidRPr="005F650B">
        <w:rPr>
          <w:rFonts w:ascii="Arial" w:hAnsi="Arial" w:cs="Arial"/>
        </w:rPr>
        <w:t>Saúde, desde que necessária ao funcionamento das unidades e serviços de saúde e atendimento ao público; e</w:t>
      </w:r>
    </w:p>
    <w:p w14:paraId="5498D781" w14:textId="77777777" w:rsidR="00EB3ED7" w:rsidRPr="005F650B" w:rsidRDefault="00EB3ED7" w:rsidP="00F874D9">
      <w:pPr>
        <w:numPr>
          <w:ilvl w:val="0"/>
          <w:numId w:val="5"/>
        </w:numPr>
        <w:tabs>
          <w:tab w:val="left" w:pos="993"/>
        </w:tabs>
        <w:spacing w:line="360" w:lineRule="auto"/>
        <w:ind w:left="0" w:firstLine="1418"/>
        <w:jc w:val="both"/>
        <w:rPr>
          <w:rFonts w:ascii="Arial" w:hAnsi="Arial" w:cs="Arial"/>
        </w:rPr>
      </w:pPr>
      <w:r w:rsidRPr="005F650B">
        <w:rPr>
          <w:rFonts w:ascii="Arial" w:hAnsi="Arial" w:cs="Arial"/>
        </w:rPr>
        <w:t xml:space="preserve">Obras e Investimentos já em andamento.  </w:t>
      </w:r>
    </w:p>
    <w:p w14:paraId="06906176" w14:textId="77777777" w:rsidR="0038048E" w:rsidRPr="005F650B" w:rsidRDefault="0038048E" w:rsidP="005A5178">
      <w:pPr>
        <w:spacing w:line="360" w:lineRule="auto"/>
        <w:ind w:firstLine="1418"/>
        <w:jc w:val="both"/>
        <w:rPr>
          <w:rFonts w:ascii="Arial" w:hAnsi="Arial" w:cs="Arial"/>
          <w:b/>
          <w:bCs/>
        </w:rPr>
      </w:pPr>
    </w:p>
    <w:p w14:paraId="6BF79287" w14:textId="77777777" w:rsidR="00AA74C9" w:rsidRPr="005F650B" w:rsidRDefault="005F3D35" w:rsidP="005A5178">
      <w:pPr>
        <w:spacing w:line="360" w:lineRule="auto"/>
        <w:ind w:firstLine="1418"/>
        <w:jc w:val="both"/>
        <w:rPr>
          <w:rFonts w:ascii="Arial" w:hAnsi="Arial" w:cs="Arial"/>
        </w:rPr>
      </w:pPr>
      <w:r w:rsidRPr="005F650B">
        <w:rPr>
          <w:rFonts w:ascii="Arial" w:hAnsi="Arial" w:cs="Arial"/>
          <w:b/>
          <w:bCs/>
        </w:rPr>
        <w:t>Art. 13</w:t>
      </w:r>
      <w:r w:rsidR="002F0B38" w:rsidRPr="005F650B">
        <w:rPr>
          <w:rFonts w:ascii="Arial" w:hAnsi="Arial" w:cs="Arial"/>
          <w:b/>
          <w:bCs/>
        </w:rPr>
        <w:t xml:space="preserve"> -</w:t>
      </w:r>
      <w:r w:rsidR="00AA74C9" w:rsidRPr="005F650B">
        <w:rPr>
          <w:rFonts w:ascii="Arial" w:hAnsi="Arial" w:cs="Arial"/>
        </w:rPr>
        <w:t xml:space="preserve"> A limitação de empenho e de movimentação financeira de que trata o artigo anterior poderá ser suspensa, no todo ou em parte, caso a situação de frustração de receitas se reverta nos bimestres imediatamente posteriores.</w:t>
      </w:r>
    </w:p>
    <w:p w14:paraId="5D83E5BD" w14:textId="77777777" w:rsidR="009B4784" w:rsidRPr="005F650B" w:rsidRDefault="009B4784" w:rsidP="005A5178">
      <w:pPr>
        <w:autoSpaceDE w:val="0"/>
        <w:autoSpaceDN w:val="0"/>
        <w:adjustRightInd w:val="0"/>
        <w:spacing w:line="360" w:lineRule="auto"/>
        <w:ind w:firstLine="1418"/>
        <w:jc w:val="both"/>
        <w:rPr>
          <w:rFonts w:ascii="Arial" w:hAnsi="Arial" w:cs="Arial"/>
        </w:rPr>
      </w:pPr>
      <w:r w:rsidRPr="005F650B">
        <w:rPr>
          <w:rFonts w:ascii="Arial" w:hAnsi="Arial" w:cs="Arial"/>
          <w:b/>
        </w:rPr>
        <w:t>Art. 14</w:t>
      </w:r>
      <w:r w:rsidR="007052A6" w:rsidRPr="005F650B">
        <w:rPr>
          <w:rFonts w:ascii="Arial" w:hAnsi="Arial" w:cs="Arial"/>
          <w:b/>
        </w:rPr>
        <w:t xml:space="preserve"> - </w:t>
      </w:r>
      <w:r w:rsidRPr="005F650B">
        <w:rPr>
          <w:rFonts w:ascii="Arial" w:hAnsi="Arial" w:cs="Arial"/>
        </w:rPr>
        <w:t>Em observância ao art. 4º, inciso I, alínea e da Lei Complementar Federal nº 101 para o controle de custos e a avaliação de resultados dos programas financiados com recursos do orçamento, o Poder Executivo observará:</w:t>
      </w:r>
    </w:p>
    <w:p w14:paraId="28116585" w14:textId="350F1532" w:rsidR="009B4784" w:rsidRPr="005F650B" w:rsidRDefault="009B4784" w:rsidP="005A5178">
      <w:pPr>
        <w:autoSpaceDE w:val="0"/>
        <w:autoSpaceDN w:val="0"/>
        <w:adjustRightInd w:val="0"/>
        <w:spacing w:line="360" w:lineRule="auto"/>
        <w:ind w:firstLine="1418"/>
        <w:jc w:val="both"/>
        <w:rPr>
          <w:rFonts w:ascii="Arial" w:hAnsi="Arial" w:cs="Arial"/>
        </w:rPr>
      </w:pPr>
      <w:r w:rsidRPr="005F650B">
        <w:rPr>
          <w:rFonts w:ascii="Arial" w:hAnsi="Arial" w:cs="Arial"/>
          <w:b/>
        </w:rPr>
        <w:t>§1º</w:t>
      </w:r>
      <w:r w:rsidR="007052A6" w:rsidRPr="005F650B">
        <w:rPr>
          <w:rFonts w:ascii="Arial" w:hAnsi="Arial" w:cs="Arial"/>
          <w:b/>
        </w:rPr>
        <w:t xml:space="preserve"> - </w:t>
      </w:r>
      <w:r w:rsidRPr="005F650B">
        <w:rPr>
          <w:rFonts w:ascii="Arial" w:hAnsi="Arial" w:cs="Arial"/>
        </w:rPr>
        <w:t xml:space="preserve">A alocação de recursos na Lei Orçamentária Anual será distribuída pelas unidades orçamentárias, que ficarão responsáveis pela sua execução, de modo a permitir que os custos das ações sejam controlados conforme o planejamento orçamentário, seguindo ainda os preceitos da Lei Federal nº 8.666/93. </w:t>
      </w:r>
    </w:p>
    <w:p w14:paraId="3E705B56" w14:textId="1EACE500" w:rsidR="009B4784" w:rsidRPr="005F650B" w:rsidRDefault="009B4784" w:rsidP="005A5178">
      <w:pPr>
        <w:autoSpaceDE w:val="0"/>
        <w:autoSpaceDN w:val="0"/>
        <w:adjustRightInd w:val="0"/>
        <w:spacing w:line="360" w:lineRule="auto"/>
        <w:ind w:firstLine="1418"/>
        <w:jc w:val="both"/>
        <w:rPr>
          <w:rFonts w:ascii="Arial" w:hAnsi="Arial" w:cs="Arial"/>
        </w:rPr>
      </w:pPr>
      <w:r w:rsidRPr="005F650B">
        <w:rPr>
          <w:rFonts w:ascii="Arial" w:hAnsi="Arial" w:cs="Arial"/>
          <w:b/>
        </w:rPr>
        <w:t>§2º</w:t>
      </w:r>
      <w:r w:rsidR="007052A6" w:rsidRPr="005F650B">
        <w:rPr>
          <w:rFonts w:ascii="Arial" w:hAnsi="Arial" w:cs="Arial"/>
          <w:b/>
        </w:rPr>
        <w:t xml:space="preserve"> -</w:t>
      </w:r>
      <w:r w:rsidRPr="005F650B">
        <w:rPr>
          <w:rFonts w:ascii="Arial" w:hAnsi="Arial" w:cs="Arial"/>
        </w:rPr>
        <w:t xml:space="preserve"> A avaliação dos resultados dos programas financiados com recursos do orçamento observará o cumprimento das metas estabelecidas por esta Lei em seus Anexos.</w:t>
      </w:r>
    </w:p>
    <w:p w14:paraId="776CB8AC" w14:textId="77777777" w:rsidR="002D3897" w:rsidRPr="005F650B" w:rsidRDefault="002D3897" w:rsidP="005A5178">
      <w:pPr>
        <w:autoSpaceDE w:val="0"/>
        <w:autoSpaceDN w:val="0"/>
        <w:adjustRightInd w:val="0"/>
        <w:spacing w:line="360" w:lineRule="auto"/>
        <w:ind w:firstLine="1418"/>
        <w:jc w:val="both"/>
        <w:rPr>
          <w:rFonts w:ascii="Arial" w:hAnsi="Arial" w:cs="Arial"/>
          <w:b/>
        </w:rPr>
      </w:pPr>
    </w:p>
    <w:p w14:paraId="20F594CC" w14:textId="77777777" w:rsidR="006869E9" w:rsidRPr="005F650B" w:rsidRDefault="006869E9" w:rsidP="005A5178">
      <w:pPr>
        <w:autoSpaceDE w:val="0"/>
        <w:autoSpaceDN w:val="0"/>
        <w:adjustRightInd w:val="0"/>
        <w:spacing w:line="360" w:lineRule="auto"/>
        <w:ind w:firstLine="1418"/>
        <w:jc w:val="both"/>
        <w:rPr>
          <w:rFonts w:ascii="Arial" w:hAnsi="Arial" w:cs="Arial"/>
        </w:rPr>
      </w:pPr>
      <w:r w:rsidRPr="005F650B">
        <w:rPr>
          <w:rFonts w:ascii="Arial" w:hAnsi="Arial" w:cs="Arial"/>
          <w:b/>
        </w:rPr>
        <w:t>Art. 15 -</w:t>
      </w:r>
      <w:r w:rsidRPr="005F650B">
        <w:rPr>
          <w:rFonts w:ascii="Arial" w:hAnsi="Arial" w:cs="Arial"/>
        </w:rPr>
        <w:t xml:space="preserve"> Para fins de atendimento ao artigo 45 da Lei Complementar Federal nº 101/2000, serão utilizadas para a despesa com a conservação do patrimônio público e manutenção dos próprios municipais, aquelas provenientes de recursos próprios ou receitas de transferências, não vinculadas; e receitas de convênios e repasses destinados a este fim, conforme plano de trabalho. Os novos projetos poderão ser incluídos na LOA, desde que também sejam atendidos adequadamente os projetos em andamento.</w:t>
      </w:r>
    </w:p>
    <w:p w14:paraId="085A28C2" w14:textId="77777777" w:rsidR="00383313" w:rsidRPr="005F650B" w:rsidRDefault="00383313" w:rsidP="005A5178">
      <w:pPr>
        <w:spacing w:line="360" w:lineRule="auto"/>
        <w:ind w:firstLine="1418"/>
        <w:jc w:val="both"/>
        <w:rPr>
          <w:rFonts w:ascii="Arial" w:hAnsi="Arial" w:cs="Arial"/>
          <w:b/>
          <w:bCs/>
        </w:rPr>
      </w:pPr>
    </w:p>
    <w:p w14:paraId="05DA5B5E" w14:textId="77777777" w:rsidR="00AA74C9" w:rsidRPr="005F650B" w:rsidRDefault="00AA74C9" w:rsidP="005A5178">
      <w:pPr>
        <w:spacing w:line="360" w:lineRule="auto"/>
        <w:ind w:firstLine="1418"/>
        <w:jc w:val="both"/>
        <w:rPr>
          <w:rFonts w:ascii="Arial" w:hAnsi="Arial" w:cs="Arial"/>
        </w:rPr>
      </w:pPr>
      <w:r w:rsidRPr="005F650B">
        <w:rPr>
          <w:rFonts w:ascii="Arial" w:hAnsi="Arial" w:cs="Arial"/>
          <w:b/>
          <w:bCs/>
        </w:rPr>
        <w:lastRenderedPageBreak/>
        <w:t>Art. 1</w:t>
      </w:r>
      <w:r w:rsidR="006869E9" w:rsidRPr="005F650B">
        <w:rPr>
          <w:rFonts w:ascii="Arial" w:hAnsi="Arial" w:cs="Arial"/>
          <w:b/>
          <w:bCs/>
        </w:rPr>
        <w:t>6</w:t>
      </w:r>
      <w:r w:rsidR="002D3897" w:rsidRPr="005F650B">
        <w:rPr>
          <w:rFonts w:ascii="Arial" w:hAnsi="Arial" w:cs="Arial"/>
          <w:b/>
          <w:bCs/>
        </w:rPr>
        <w:t xml:space="preserve"> -</w:t>
      </w:r>
      <w:r w:rsidRPr="005F650B">
        <w:rPr>
          <w:rFonts w:ascii="Arial" w:hAnsi="Arial" w:cs="Arial"/>
        </w:rPr>
        <w:t xml:space="preserve"> Qualquer projeto de lei a ser encaminhado ao Poder Legislativo pelo Poder Executivo, que trate da concessão de anistia, remissão, subsídio, crédito presumido, concessão de isenção em caráter não geral, alteração de alíquota ou modificação de base de cálculo e implique em redução de tributos, contribuições e outros benefícios que correspondam a tratamento diferenciado, será acompanhado de demonstrativo que evidencie que a sua instituição não prejudicará o cumprimento das obrigações constitucionais, legais e judiciais a cargo do Município e não afetará as metas de resultado nominal e primário, bem como as ações de caráter social, particularmente nas áreas da educação, da saúde e da assistência social, além de atender ao disposto no art. 14</w:t>
      </w:r>
      <w:r w:rsidR="00806FA0" w:rsidRPr="005F650B">
        <w:rPr>
          <w:rFonts w:ascii="Arial" w:hAnsi="Arial" w:cs="Arial"/>
        </w:rPr>
        <w:t>º</w:t>
      </w:r>
      <w:r w:rsidRPr="005F650B">
        <w:rPr>
          <w:rFonts w:ascii="Arial" w:hAnsi="Arial" w:cs="Arial"/>
        </w:rPr>
        <w:t xml:space="preserve"> da Lei Complementar Federal nº. 101 de 04 de maio de 2000.</w:t>
      </w:r>
    </w:p>
    <w:p w14:paraId="24EFE42A" w14:textId="77777777" w:rsidR="00BD6996" w:rsidRPr="005F650B" w:rsidRDefault="00BD6996" w:rsidP="005A5178">
      <w:pPr>
        <w:spacing w:line="360" w:lineRule="auto"/>
        <w:ind w:firstLine="1418"/>
        <w:jc w:val="both"/>
        <w:rPr>
          <w:rFonts w:ascii="Arial" w:hAnsi="Arial" w:cs="Arial"/>
        </w:rPr>
      </w:pPr>
    </w:p>
    <w:p w14:paraId="2210EFE2" w14:textId="77777777" w:rsidR="00AA74C9" w:rsidRPr="005F650B" w:rsidRDefault="00AA74C9" w:rsidP="005A5178">
      <w:pPr>
        <w:spacing w:line="360" w:lineRule="auto"/>
        <w:ind w:firstLine="1418"/>
        <w:jc w:val="both"/>
        <w:rPr>
          <w:rFonts w:ascii="Arial" w:hAnsi="Arial" w:cs="Arial"/>
        </w:rPr>
      </w:pPr>
      <w:r w:rsidRPr="005F650B">
        <w:rPr>
          <w:rFonts w:ascii="Arial" w:hAnsi="Arial" w:cs="Arial"/>
          <w:b/>
          <w:bCs/>
        </w:rPr>
        <w:t>Art. 1</w:t>
      </w:r>
      <w:r w:rsidR="00DE390D" w:rsidRPr="005F650B">
        <w:rPr>
          <w:rFonts w:ascii="Arial" w:hAnsi="Arial" w:cs="Arial"/>
          <w:b/>
          <w:bCs/>
        </w:rPr>
        <w:t>7</w:t>
      </w:r>
      <w:r w:rsidR="00563677" w:rsidRPr="005F650B">
        <w:rPr>
          <w:rFonts w:ascii="Arial" w:hAnsi="Arial" w:cs="Arial"/>
          <w:b/>
          <w:bCs/>
        </w:rPr>
        <w:t xml:space="preserve"> -</w:t>
      </w:r>
      <w:r w:rsidRPr="005F650B">
        <w:rPr>
          <w:rFonts w:ascii="Arial" w:hAnsi="Arial" w:cs="Arial"/>
          <w:b/>
          <w:bCs/>
        </w:rPr>
        <w:t xml:space="preserve"> </w:t>
      </w:r>
      <w:r w:rsidRPr="005F650B">
        <w:rPr>
          <w:rFonts w:ascii="Arial" w:hAnsi="Arial" w:cs="Arial"/>
        </w:rPr>
        <w:t>Para os fins do que dispõe o art. 4º, Inciso I, alínea “e”, da Lei Complementar Federal nº. 101, de 04 de maio de 2000, os entes municipais integrantes da administração municipal, adotarão sistema de contabilidade padronizado para o controle de custos e avaliação dos resultados dos programas financiados por seus respectivos orçamentos.</w:t>
      </w:r>
    </w:p>
    <w:p w14:paraId="7ECF75A8" w14:textId="77777777" w:rsidR="00AA74C9" w:rsidRPr="005F650B" w:rsidRDefault="00AA74C9" w:rsidP="005A5178">
      <w:pPr>
        <w:spacing w:line="360" w:lineRule="auto"/>
        <w:ind w:firstLine="1418"/>
        <w:jc w:val="both"/>
        <w:rPr>
          <w:rFonts w:ascii="Arial" w:hAnsi="Arial" w:cs="Arial"/>
        </w:rPr>
      </w:pPr>
      <w:r w:rsidRPr="005F650B">
        <w:rPr>
          <w:rFonts w:ascii="Arial" w:hAnsi="Arial" w:cs="Arial"/>
          <w:b/>
          <w:bCs/>
        </w:rPr>
        <w:t>Parágrafo Único</w:t>
      </w:r>
      <w:r w:rsidR="00563677" w:rsidRPr="005F650B">
        <w:rPr>
          <w:rFonts w:ascii="Arial" w:hAnsi="Arial" w:cs="Arial"/>
          <w:b/>
          <w:bCs/>
        </w:rPr>
        <w:t xml:space="preserve"> - </w:t>
      </w:r>
      <w:r w:rsidRPr="005F650B">
        <w:rPr>
          <w:rFonts w:ascii="Arial" w:hAnsi="Arial" w:cs="Arial"/>
        </w:rPr>
        <w:t>Os relatórios produzidos pelas unidades responsáveis em razão da consolidação dos dados do sistema terão ampla divulgação para conhecimento dos cidadãos e instituições da sociedade.</w:t>
      </w:r>
    </w:p>
    <w:p w14:paraId="77E1B5F3" w14:textId="77777777" w:rsidR="00806FA0" w:rsidRPr="005F650B" w:rsidRDefault="00806FA0" w:rsidP="005A5178">
      <w:pPr>
        <w:spacing w:line="360" w:lineRule="auto"/>
        <w:ind w:firstLine="1418"/>
        <w:jc w:val="both"/>
        <w:rPr>
          <w:rFonts w:ascii="Arial" w:hAnsi="Arial" w:cs="Arial"/>
          <w:b/>
          <w:bCs/>
        </w:rPr>
      </w:pPr>
    </w:p>
    <w:p w14:paraId="290E184D" w14:textId="77777777" w:rsidR="00434BD3" w:rsidRPr="005F650B" w:rsidRDefault="00AA74C9" w:rsidP="005A5178">
      <w:pPr>
        <w:spacing w:line="360" w:lineRule="auto"/>
        <w:ind w:firstLine="1418"/>
        <w:jc w:val="both"/>
        <w:rPr>
          <w:rFonts w:ascii="Arial" w:hAnsi="Arial" w:cs="Arial"/>
        </w:rPr>
      </w:pPr>
      <w:r w:rsidRPr="005F650B">
        <w:rPr>
          <w:rFonts w:ascii="Arial" w:hAnsi="Arial" w:cs="Arial"/>
          <w:b/>
          <w:bCs/>
        </w:rPr>
        <w:t>Art. 1</w:t>
      </w:r>
      <w:r w:rsidR="00DE390D" w:rsidRPr="005F650B">
        <w:rPr>
          <w:rFonts w:ascii="Arial" w:hAnsi="Arial" w:cs="Arial"/>
          <w:b/>
          <w:bCs/>
        </w:rPr>
        <w:t>8</w:t>
      </w:r>
      <w:r w:rsidR="00563677" w:rsidRPr="005F650B">
        <w:rPr>
          <w:rFonts w:ascii="Arial" w:hAnsi="Arial" w:cs="Arial"/>
          <w:b/>
          <w:bCs/>
        </w:rPr>
        <w:t xml:space="preserve"> - </w:t>
      </w:r>
      <w:r w:rsidRPr="005F650B">
        <w:rPr>
          <w:rFonts w:ascii="Arial" w:hAnsi="Arial" w:cs="Arial"/>
        </w:rPr>
        <w:t>Na realização de programas de competência do Município, poderá este adotar a estratégia de transferir recursos a instituições privadas sem fins lucrativos, desde que especificamente autorizadas em Lei Municipal e seja firmado convênio, ajuste ou congênere, pelo qual fiquem claramente definidos os deveres e obrigações de cada parte e a forma e prazos para a competente prestação de contas.</w:t>
      </w:r>
    </w:p>
    <w:p w14:paraId="1CC7008A" w14:textId="69D9EF90" w:rsidR="00AA74C9" w:rsidRPr="005F650B" w:rsidRDefault="00342DC3" w:rsidP="005A5178">
      <w:pPr>
        <w:spacing w:line="360" w:lineRule="auto"/>
        <w:ind w:firstLine="1418"/>
        <w:rPr>
          <w:rFonts w:ascii="Arial" w:hAnsi="Arial" w:cs="Arial"/>
        </w:rPr>
      </w:pPr>
      <w:r w:rsidRPr="005F650B">
        <w:rPr>
          <w:rFonts w:ascii="Arial" w:hAnsi="Arial" w:cs="Arial"/>
          <w:b/>
        </w:rPr>
        <w:t>§1º</w:t>
      </w:r>
      <w:r w:rsidR="00563677" w:rsidRPr="005F650B">
        <w:rPr>
          <w:rFonts w:ascii="Arial" w:hAnsi="Arial" w:cs="Arial"/>
          <w:b/>
        </w:rPr>
        <w:t xml:space="preserve"> - </w:t>
      </w:r>
      <w:r w:rsidR="00AA74C9" w:rsidRPr="005F650B">
        <w:rPr>
          <w:rFonts w:ascii="Arial" w:hAnsi="Arial" w:cs="Arial"/>
        </w:rPr>
        <w:t>No caso de transferências a pessoas, exigir-se-á, igualmente, autorização em Lei especifica que tenha por finalidade a regulamentação de programa pelo qual essa transferência será efetuada, ainda que por meio de concessão de crédito.</w:t>
      </w:r>
    </w:p>
    <w:p w14:paraId="196C7B50" w14:textId="68C85ADA" w:rsidR="00AA74C9" w:rsidRPr="005F650B" w:rsidRDefault="00342DC3" w:rsidP="005A5178">
      <w:pPr>
        <w:spacing w:line="360" w:lineRule="auto"/>
        <w:ind w:firstLine="1418"/>
        <w:jc w:val="both"/>
        <w:rPr>
          <w:rFonts w:ascii="Arial" w:hAnsi="Arial" w:cs="Arial"/>
        </w:rPr>
      </w:pPr>
      <w:r w:rsidRPr="005F650B">
        <w:rPr>
          <w:rFonts w:ascii="Arial" w:hAnsi="Arial" w:cs="Arial"/>
          <w:b/>
          <w:bCs/>
        </w:rPr>
        <w:lastRenderedPageBreak/>
        <w:t>§2º</w:t>
      </w:r>
      <w:r w:rsidR="00563677" w:rsidRPr="005F650B">
        <w:rPr>
          <w:rFonts w:ascii="Arial" w:hAnsi="Arial" w:cs="Arial"/>
          <w:b/>
          <w:bCs/>
        </w:rPr>
        <w:t xml:space="preserve"> - </w:t>
      </w:r>
      <w:r w:rsidRPr="005F650B">
        <w:rPr>
          <w:rFonts w:ascii="Arial" w:hAnsi="Arial" w:cs="Arial"/>
          <w:bCs/>
        </w:rPr>
        <w:t>A</w:t>
      </w:r>
      <w:r w:rsidR="00AA74C9" w:rsidRPr="005F650B">
        <w:rPr>
          <w:rFonts w:ascii="Arial" w:hAnsi="Arial" w:cs="Arial"/>
        </w:rPr>
        <w:t xml:space="preserve"> regra de que trata o “caput” deste artigo, aplica-se a transferências a instituições públicas vinculadas à União, ao Estado ou a outro Município.</w:t>
      </w:r>
    </w:p>
    <w:p w14:paraId="6FB93CDA" w14:textId="77777777" w:rsidR="00AA74C9" w:rsidRPr="005F650B" w:rsidRDefault="006869E9" w:rsidP="005A5178">
      <w:pPr>
        <w:spacing w:line="360" w:lineRule="auto"/>
        <w:ind w:firstLine="1418"/>
        <w:jc w:val="both"/>
        <w:rPr>
          <w:rFonts w:ascii="Arial" w:hAnsi="Arial" w:cs="Arial"/>
        </w:rPr>
      </w:pPr>
      <w:r w:rsidRPr="005F650B">
        <w:rPr>
          <w:rFonts w:ascii="Arial" w:hAnsi="Arial" w:cs="Arial"/>
          <w:b/>
          <w:bCs/>
        </w:rPr>
        <w:t xml:space="preserve">Art. </w:t>
      </w:r>
      <w:r w:rsidR="00DE390D" w:rsidRPr="005F650B">
        <w:rPr>
          <w:rFonts w:ascii="Arial" w:hAnsi="Arial" w:cs="Arial"/>
          <w:b/>
          <w:bCs/>
        </w:rPr>
        <w:t>19</w:t>
      </w:r>
      <w:r w:rsidR="00563677" w:rsidRPr="005F650B">
        <w:rPr>
          <w:rFonts w:ascii="Arial" w:hAnsi="Arial" w:cs="Arial"/>
          <w:b/>
          <w:bCs/>
        </w:rPr>
        <w:t xml:space="preserve"> - </w:t>
      </w:r>
      <w:r w:rsidR="00AA74C9" w:rsidRPr="005F650B">
        <w:rPr>
          <w:rFonts w:ascii="Arial" w:hAnsi="Arial" w:cs="Arial"/>
        </w:rPr>
        <w:t>Os fundos especiais, que compõem a Lei Orçamentária, ficam condicionados às normas constantes das respectivas leis instituidoras ou normas específicas, não se aplicando, no caso, o disposto no artigo anterior.</w:t>
      </w:r>
    </w:p>
    <w:p w14:paraId="30607932" w14:textId="77777777" w:rsidR="009D1BA2" w:rsidRPr="005F650B" w:rsidRDefault="009D1BA2" w:rsidP="005A5178">
      <w:pPr>
        <w:spacing w:line="360" w:lineRule="auto"/>
        <w:ind w:firstLine="1418"/>
        <w:jc w:val="both"/>
        <w:rPr>
          <w:rFonts w:ascii="Arial" w:hAnsi="Arial" w:cs="Arial"/>
        </w:rPr>
      </w:pPr>
    </w:p>
    <w:p w14:paraId="001652B4" w14:textId="77777777" w:rsidR="00F55852" w:rsidRPr="005F650B" w:rsidRDefault="00AA74C9" w:rsidP="005A5178">
      <w:pPr>
        <w:spacing w:line="360" w:lineRule="auto"/>
        <w:ind w:firstLine="1418"/>
        <w:jc w:val="both"/>
        <w:rPr>
          <w:rFonts w:ascii="Arial" w:hAnsi="Arial" w:cs="Arial"/>
          <w:b/>
        </w:rPr>
      </w:pPr>
      <w:r w:rsidRPr="005F650B">
        <w:rPr>
          <w:rFonts w:ascii="Arial" w:hAnsi="Arial" w:cs="Arial"/>
          <w:b/>
          <w:bCs/>
        </w:rPr>
        <w:t xml:space="preserve">Art. </w:t>
      </w:r>
      <w:r w:rsidR="006869E9" w:rsidRPr="005F650B">
        <w:rPr>
          <w:rFonts w:ascii="Arial" w:hAnsi="Arial" w:cs="Arial"/>
          <w:b/>
          <w:bCs/>
        </w:rPr>
        <w:t>2</w:t>
      </w:r>
      <w:r w:rsidR="00DE390D" w:rsidRPr="005F650B">
        <w:rPr>
          <w:rFonts w:ascii="Arial" w:hAnsi="Arial" w:cs="Arial"/>
          <w:b/>
          <w:bCs/>
        </w:rPr>
        <w:t>0</w:t>
      </w:r>
      <w:r w:rsidR="00563677" w:rsidRPr="005F650B">
        <w:rPr>
          <w:rFonts w:ascii="Arial" w:hAnsi="Arial" w:cs="Arial"/>
          <w:b/>
          <w:bCs/>
        </w:rPr>
        <w:t xml:space="preserve"> - </w:t>
      </w:r>
      <w:r w:rsidRPr="005F650B">
        <w:rPr>
          <w:rFonts w:ascii="Arial" w:hAnsi="Arial" w:cs="Arial"/>
        </w:rPr>
        <w:t>Fica o Executivo autorizado a arcar com as despesas de responsabilidade de outras esferas do Poder Público, desde que firmados os respectivos convênios, termos de acordo, ajuste ou congênere e haja recursos orçamentários especificamente disponíveis.</w:t>
      </w:r>
      <w:r w:rsidR="00F55852" w:rsidRPr="005F650B">
        <w:rPr>
          <w:rFonts w:ascii="Arial" w:hAnsi="Arial" w:cs="Arial"/>
          <w:b/>
        </w:rPr>
        <w:t xml:space="preserve"> </w:t>
      </w:r>
    </w:p>
    <w:p w14:paraId="736F6734" w14:textId="77777777" w:rsidR="006D4BF9" w:rsidRPr="005F650B" w:rsidRDefault="006D4BF9" w:rsidP="005A5178">
      <w:pPr>
        <w:spacing w:line="360" w:lineRule="auto"/>
        <w:ind w:firstLine="1418"/>
        <w:jc w:val="both"/>
        <w:rPr>
          <w:rFonts w:ascii="Arial" w:hAnsi="Arial" w:cs="Arial"/>
          <w:b/>
        </w:rPr>
      </w:pPr>
    </w:p>
    <w:p w14:paraId="13D72F5B" w14:textId="77777777" w:rsidR="00304320" w:rsidRPr="005F650B" w:rsidRDefault="00304320" w:rsidP="005A5178">
      <w:pPr>
        <w:spacing w:line="360" w:lineRule="auto"/>
        <w:ind w:firstLine="1418"/>
        <w:jc w:val="both"/>
        <w:rPr>
          <w:rFonts w:ascii="Arial" w:hAnsi="Arial" w:cs="Arial"/>
          <w:iCs/>
        </w:rPr>
      </w:pPr>
      <w:r w:rsidRPr="005F650B">
        <w:rPr>
          <w:rFonts w:ascii="Arial" w:hAnsi="Arial" w:cs="Arial"/>
          <w:b/>
          <w:iCs/>
        </w:rPr>
        <w:t xml:space="preserve">Art. </w:t>
      </w:r>
      <w:r w:rsidR="006869E9" w:rsidRPr="005F650B">
        <w:rPr>
          <w:rFonts w:ascii="Arial" w:hAnsi="Arial" w:cs="Arial"/>
          <w:b/>
          <w:iCs/>
        </w:rPr>
        <w:t>2</w:t>
      </w:r>
      <w:r w:rsidR="00DE390D" w:rsidRPr="005F650B">
        <w:rPr>
          <w:rFonts w:ascii="Arial" w:hAnsi="Arial" w:cs="Arial"/>
          <w:b/>
          <w:iCs/>
        </w:rPr>
        <w:t>1</w:t>
      </w:r>
      <w:r w:rsidR="00563677" w:rsidRPr="005F650B">
        <w:rPr>
          <w:rFonts w:ascii="Arial" w:hAnsi="Arial" w:cs="Arial"/>
          <w:b/>
          <w:iCs/>
        </w:rPr>
        <w:t xml:space="preserve"> - </w:t>
      </w:r>
      <w:r w:rsidRPr="005F650B">
        <w:rPr>
          <w:rFonts w:ascii="Arial" w:hAnsi="Arial" w:cs="Arial"/>
          <w:iCs/>
        </w:rPr>
        <w:t>O poder executivo, poderá custear os benefícios do Grupo I do Plano de Custeio do Regime de Previdência Próprio dos Servidores Municipais, desde que se tenha acordado em Lei específica para pagamento de dívida e esteja incluído na</w:t>
      </w:r>
      <w:r w:rsidR="00D15206" w:rsidRPr="005F650B">
        <w:rPr>
          <w:rFonts w:ascii="Arial" w:hAnsi="Arial" w:cs="Arial"/>
          <w:iCs/>
        </w:rPr>
        <w:t xml:space="preserve"> Lei Orçamentária Anual para 202</w:t>
      </w:r>
      <w:r w:rsidR="00ED45A7" w:rsidRPr="005F650B">
        <w:rPr>
          <w:rFonts w:ascii="Arial" w:hAnsi="Arial" w:cs="Arial"/>
          <w:iCs/>
        </w:rPr>
        <w:t>3</w:t>
      </w:r>
      <w:r w:rsidRPr="005F650B">
        <w:rPr>
          <w:rFonts w:ascii="Arial" w:hAnsi="Arial" w:cs="Arial"/>
          <w:iCs/>
        </w:rPr>
        <w:t>.</w:t>
      </w:r>
    </w:p>
    <w:p w14:paraId="414061BE" w14:textId="77777777" w:rsidR="00484B59" w:rsidRPr="005F650B" w:rsidRDefault="00484B59" w:rsidP="005A5178">
      <w:pPr>
        <w:spacing w:line="360" w:lineRule="auto"/>
        <w:ind w:firstLine="1418"/>
        <w:jc w:val="both"/>
        <w:rPr>
          <w:rFonts w:ascii="Arial" w:hAnsi="Arial" w:cs="Arial"/>
          <w:b/>
        </w:rPr>
      </w:pPr>
    </w:p>
    <w:p w14:paraId="5DF28BE4" w14:textId="77777777" w:rsidR="00484B59" w:rsidRPr="005F650B" w:rsidRDefault="00484B59" w:rsidP="005A5178">
      <w:pPr>
        <w:spacing w:line="360" w:lineRule="auto"/>
        <w:ind w:firstLine="1418"/>
        <w:jc w:val="both"/>
        <w:rPr>
          <w:rFonts w:ascii="Arial" w:hAnsi="Arial" w:cs="Arial"/>
        </w:rPr>
      </w:pPr>
      <w:r w:rsidRPr="005F650B">
        <w:rPr>
          <w:rFonts w:ascii="Arial" w:hAnsi="Arial" w:cs="Arial"/>
          <w:b/>
        </w:rPr>
        <w:t xml:space="preserve">Art. </w:t>
      </w:r>
      <w:r w:rsidR="00DE390D" w:rsidRPr="005F650B">
        <w:rPr>
          <w:rFonts w:ascii="Arial" w:hAnsi="Arial" w:cs="Arial"/>
          <w:b/>
        </w:rPr>
        <w:t>22</w:t>
      </w:r>
      <w:r w:rsidR="00563677" w:rsidRPr="005F650B">
        <w:rPr>
          <w:rFonts w:ascii="Arial" w:hAnsi="Arial" w:cs="Arial"/>
          <w:b/>
        </w:rPr>
        <w:t xml:space="preserve"> - </w:t>
      </w:r>
      <w:r w:rsidRPr="005F650B">
        <w:rPr>
          <w:rFonts w:ascii="Arial" w:hAnsi="Arial" w:cs="Arial"/>
        </w:rPr>
        <w:t>O Poder Executivo incluirá na Lei Orçamentária Anual, se necessário, a previsão para concessões de ajuda financeira às entidades sem fins lucrativos, reconhecidas de utilidade pública, nas áreas de saúde, educação, assistência social e histórico/cultural.</w:t>
      </w:r>
    </w:p>
    <w:p w14:paraId="3CED89D0" w14:textId="69523A7B" w:rsidR="00484B59" w:rsidRPr="005F650B" w:rsidRDefault="00484B59" w:rsidP="005A5178">
      <w:pPr>
        <w:spacing w:line="360" w:lineRule="auto"/>
        <w:ind w:firstLine="1418"/>
        <w:jc w:val="both"/>
        <w:rPr>
          <w:rFonts w:ascii="Arial" w:hAnsi="Arial" w:cs="Arial"/>
          <w:iCs/>
        </w:rPr>
      </w:pPr>
      <w:r w:rsidRPr="005F650B">
        <w:rPr>
          <w:rFonts w:ascii="Arial" w:hAnsi="Arial" w:cs="Arial"/>
          <w:b/>
          <w:iCs/>
        </w:rPr>
        <w:t>§1º</w:t>
      </w:r>
      <w:r w:rsidR="00563677" w:rsidRPr="005F650B">
        <w:rPr>
          <w:rFonts w:ascii="Arial" w:hAnsi="Arial" w:cs="Arial"/>
          <w:b/>
          <w:iCs/>
        </w:rPr>
        <w:t xml:space="preserve"> - </w:t>
      </w:r>
      <w:r w:rsidRPr="005F650B">
        <w:rPr>
          <w:rFonts w:ascii="Arial" w:hAnsi="Arial" w:cs="Arial"/>
          <w:iCs/>
        </w:rPr>
        <w:t>Para habilitar-se ao recebimento de subvenções sociais e auxílios, as entidades privadas sem fins lucrativos deverão obedecer ao disposto em Lei específica.</w:t>
      </w:r>
    </w:p>
    <w:p w14:paraId="7FCCBE2F" w14:textId="129A5FFF" w:rsidR="00484B59" w:rsidRPr="005F650B" w:rsidRDefault="00484B59" w:rsidP="005A5178">
      <w:pPr>
        <w:pStyle w:val="Corpodetexto"/>
        <w:spacing w:line="360" w:lineRule="auto"/>
        <w:ind w:firstLine="1418"/>
        <w:rPr>
          <w:rFonts w:ascii="Arial" w:hAnsi="Arial" w:cs="Arial"/>
          <w:iCs/>
          <w:sz w:val="24"/>
        </w:rPr>
      </w:pPr>
      <w:r w:rsidRPr="005F650B">
        <w:rPr>
          <w:rFonts w:ascii="Arial" w:hAnsi="Arial" w:cs="Arial"/>
          <w:b/>
          <w:iCs/>
          <w:sz w:val="24"/>
        </w:rPr>
        <w:t>§2º</w:t>
      </w:r>
      <w:r w:rsidR="00563677" w:rsidRPr="005F650B">
        <w:rPr>
          <w:rFonts w:ascii="Arial" w:hAnsi="Arial" w:cs="Arial"/>
          <w:b/>
          <w:iCs/>
          <w:sz w:val="24"/>
        </w:rPr>
        <w:t xml:space="preserve"> - </w:t>
      </w:r>
      <w:r w:rsidRPr="005F650B">
        <w:rPr>
          <w:rFonts w:ascii="Arial" w:hAnsi="Arial" w:cs="Arial"/>
          <w:iCs/>
          <w:sz w:val="24"/>
        </w:rPr>
        <w:t>Os repasses de recursos serão efetivados através de convênios, conforme determina o art. 26 da Lei complementar nº 101 de 04 de maio de 2000.</w:t>
      </w:r>
    </w:p>
    <w:p w14:paraId="6CA9182B" w14:textId="47616EE9" w:rsidR="00484B59" w:rsidRPr="005F650B" w:rsidRDefault="00484B59" w:rsidP="005A5178">
      <w:pPr>
        <w:pStyle w:val="Corpodetexto"/>
        <w:spacing w:line="360" w:lineRule="auto"/>
        <w:ind w:firstLine="1418"/>
        <w:rPr>
          <w:rFonts w:ascii="Arial" w:hAnsi="Arial" w:cs="Arial"/>
          <w:sz w:val="24"/>
        </w:rPr>
      </w:pPr>
      <w:r w:rsidRPr="005F650B">
        <w:rPr>
          <w:rFonts w:ascii="Arial" w:hAnsi="Arial" w:cs="Arial"/>
          <w:b/>
          <w:sz w:val="24"/>
        </w:rPr>
        <w:t>§3º</w:t>
      </w:r>
      <w:r w:rsidR="00563677" w:rsidRPr="005F650B">
        <w:rPr>
          <w:rFonts w:ascii="Arial" w:hAnsi="Arial" w:cs="Arial"/>
          <w:b/>
          <w:sz w:val="24"/>
        </w:rPr>
        <w:t xml:space="preserve"> - </w:t>
      </w:r>
      <w:r w:rsidRPr="005F650B">
        <w:rPr>
          <w:rFonts w:ascii="Arial" w:hAnsi="Arial" w:cs="Arial"/>
          <w:sz w:val="24"/>
        </w:rPr>
        <w:t>O pagamento de ajuda financeira referida neste artigo somente será efetuado após aprovação pelo Poder Executivo, dos planos de aplicação apresentados pelas entidades beneficiadas.</w:t>
      </w:r>
    </w:p>
    <w:p w14:paraId="2E1116A5" w14:textId="7FE8C019" w:rsidR="00484B59" w:rsidRPr="005F650B" w:rsidRDefault="00484B59" w:rsidP="005A5178">
      <w:pPr>
        <w:spacing w:line="360" w:lineRule="auto"/>
        <w:ind w:firstLine="1418"/>
        <w:jc w:val="both"/>
        <w:rPr>
          <w:rFonts w:ascii="Arial" w:hAnsi="Arial" w:cs="Arial"/>
        </w:rPr>
      </w:pPr>
      <w:r w:rsidRPr="005F650B">
        <w:rPr>
          <w:rFonts w:ascii="Arial" w:hAnsi="Arial" w:cs="Arial"/>
          <w:b/>
        </w:rPr>
        <w:lastRenderedPageBreak/>
        <w:t>§4º</w:t>
      </w:r>
      <w:r w:rsidR="00563677" w:rsidRPr="005F650B">
        <w:rPr>
          <w:rFonts w:ascii="Arial" w:hAnsi="Arial" w:cs="Arial"/>
          <w:b/>
        </w:rPr>
        <w:t xml:space="preserve"> - </w:t>
      </w:r>
      <w:r w:rsidRPr="005F650B">
        <w:rPr>
          <w:rFonts w:ascii="Arial" w:hAnsi="Arial" w:cs="Arial"/>
        </w:rPr>
        <w:t>O prazo de prestação de contas do benefício concedido será fixado pelo Poder Executivo, segundo o plano de aplicação apresentado, não podendo ultrapassar 60 (sessenta) dias, a contar do encerramento do exercício.</w:t>
      </w:r>
    </w:p>
    <w:p w14:paraId="609E7681" w14:textId="72618A1B" w:rsidR="00484B59" w:rsidRPr="005F650B" w:rsidRDefault="00484B59" w:rsidP="005A5178">
      <w:pPr>
        <w:spacing w:line="360" w:lineRule="auto"/>
        <w:ind w:firstLine="1418"/>
        <w:jc w:val="both"/>
        <w:rPr>
          <w:rFonts w:ascii="Arial" w:hAnsi="Arial" w:cs="Arial"/>
        </w:rPr>
      </w:pPr>
      <w:r w:rsidRPr="005F650B">
        <w:rPr>
          <w:rFonts w:ascii="Arial" w:hAnsi="Arial" w:cs="Arial"/>
          <w:b/>
        </w:rPr>
        <w:t>§5º -</w:t>
      </w:r>
      <w:r w:rsidRPr="005F650B">
        <w:rPr>
          <w:rFonts w:ascii="Arial" w:hAnsi="Arial" w:cs="Arial"/>
        </w:rPr>
        <w:t xml:space="preserve"> É vedada a concessão de ajuda financeira à entidade que não tenha prestado contas de aplicação dos recursos anteriormente recebidos, assim como àquela que não tiver suas contas aprovadas pelo Poder Executivo ou pelo Tribunal de Contas do Estado.</w:t>
      </w:r>
    </w:p>
    <w:p w14:paraId="3A352667" w14:textId="77777777" w:rsidR="006D4BF9" w:rsidRPr="005F650B" w:rsidRDefault="006D4BF9" w:rsidP="005A5178">
      <w:pPr>
        <w:spacing w:line="360" w:lineRule="auto"/>
        <w:ind w:firstLine="1418"/>
        <w:jc w:val="both"/>
        <w:rPr>
          <w:rFonts w:ascii="Arial" w:hAnsi="Arial" w:cs="Arial"/>
          <w:iCs/>
        </w:rPr>
      </w:pPr>
    </w:p>
    <w:p w14:paraId="240F1AB5" w14:textId="77777777" w:rsidR="00F55852" w:rsidRPr="005F650B" w:rsidRDefault="00F55852" w:rsidP="005A5178">
      <w:pPr>
        <w:spacing w:line="360" w:lineRule="auto"/>
        <w:ind w:firstLine="1418"/>
        <w:jc w:val="both"/>
        <w:rPr>
          <w:rFonts w:ascii="Arial" w:hAnsi="Arial" w:cs="Arial"/>
        </w:rPr>
      </w:pPr>
      <w:r w:rsidRPr="005F650B">
        <w:rPr>
          <w:rFonts w:ascii="Arial" w:hAnsi="Arial" w:cs="Arial"/>
          <w:b/>
        </w:rPr>
        <w:t>Art. 2</w:t>
      </w:r>
      <w:r w:rsidR="00DE390D" w:rsidRPr="005F650B">
        <w:rPr>
          <w:rFonts w:ascii="Arial" w:hAnsi="Arial" w:cs="Arial"/>
          <w:b/>
        </w:rPr>
        <w:t>3</w:t>
      </w:r>
      <w:r w:rsidR="00563677" w:rsidRPr="005F650B">
        <w:rPr>
          <w:rFonts w:ascii="Arial" w:hAnsi="Arial" w:cs="Arial"/>
          <w:b/>
        </w:rPr>
        <w:t xml:space="preserve"> - </w:t>
      </w:r>
      <w:r w:rsidRPr="005F650B">
        <w:rPr>
          <w:rFonts w:ascii="Arial" w:hAnsi="Arial" w:cs="Arial"/>
        </w:rPr>
        <w:t>O Poder Executivo poderá firmar convênio com outras esferas de governo, inclusive no âmbito internacional, conforme legislação vigente, para desenvolver programas nas áreas de educação, cultura, esporte, saúde, assistência social, segurança pública, saneamento básico, habitação, urbanismo, agricultura, meio ambiente, turismo, transportes e as demais áreas em que houver interesse e benefícios ao município.</w:t>
      </w:r>
    </w:p>
    <w:p w14:paraId="72804AB2" w14:textId="77777777" w:rsidR="00383313" w:rsidRPr="005F650B" w:rsidRDefault="00383313" w:rsidP="005A5178">
      <w:pPr>
        <w:spacing w:line="360" w:lineRule="auto"/>
        <w:ind w:firstLine="1418"/>
        <w:jc w:val="both"/>
        <w:rPr>
          <w:rFonts w:ascii="Arial" w:hAnsi="Arial" w:cs="Arial"/>
        </w:rPr>
      </w:pPr>
    </w:p>
    <w:p w14:paraId="3EBE90AA" w14:textId="77777777" w:rsidR="00AA74C9" w:rsidRPr="005F650B" w:rsidRDefault="00D72027" w:rsidP="005A5178">
      <w:pPr>
        <w:spacing w:line="360" w:lineRule="auto"/>
        <w:ind w:firstLine="1418"/>
        <w:jc w:val="both"/>
        <w:rPr>
          <w:rFonts w:ascii="Arial" w:hAnsi="Arial" w:cs="Arial"/>
        </w:rPr>
      </w:pPr>
      <w:r w:rsidRPr="005F650B">
        <w:rPr>
          <w:rFonts w:ascii="Arial" w:hAnsi="Arial" w:cs="Arial"/>
          <w:b/>
          <w:bCs/>
        </w:rPr>
        <w:t xml:space="preserve">Art. </w:t>
      </w:r>
      <w:r w:rsidR="00484B59" w:rsidRPr="005F650B">
        <w:rPr>
          <w:rFonts w:ascii="Arial" w:hAnsi="Arial" w:cs="Arial"/>
          <w:b/>
          <w:bCs/>
        </w:rPr>
        <w:t>2</w:t>
      </w:r>
      <w:r w:rsidR="00DE390D" w:rsidRPr="005F650B">
        <w:rPr>
          <w:rFonts w:ascii="Arial" w:hAnsi="Arial" w:cs="Arial"/>
          <w:b/>
          <w:bCs/>
        </w:rPr>
        <w:t>4</w:t>
      </w:r>
      <w:r w:rsidR="00563677" w:rsidRPr="005F650B">
        <w:rPr>
          <w:rFonts w:ascii="Arial" w:hAnsi="Arial" w:cs="Arial"/>
          <w:b/>
          <w:bCs/>
        </w:rPr>
        <w:t xml:space="preserve"> - </w:t>
      </w:r>
      <w:r w:rsidR="00AA74C9" w:rsidRPr="005F650B">
        <w:rPr>
          <w:rFonts w:ascii="Arial" w:hAnsi="Arial" w:cs="Arial"/>
        </w:rPr>
        <w:t>As despesas com pessoal da administração direta ou indireta ficam limitadas a 60% (sessenta por cento) da Receita Corrente Líquida, sendo 54% (</w:t>
      </w:r>
      <w:r w:rsidR="00563677" w:rsidRPr="005F650B">
        <w:rPr>
          <w:rFonts w:ascii="Arial" w:hAnsi="Arial" w:cs="Arial"/>
        </w:rPr>
        <w:t>cinqüenta</w:t>
      </w:r>
      <w:r w:rsidR="00AA74C9" w:rsidRPr="005F650B">
        <w:rPr>
          <w:rFonts w:ascii="Arial" w:hAnsi="Arial" w:cs="Arial"/>
        </w:rPr>
        <w:t xml:space="preserve"> e quatro por cento) para Poder Executivo e 6% (seis por cento) para o Poder Legislativo, atendendo ao disposto no inciso III, parágrafo primeiro e parágrafo segundo do artigo 19 e inciso III, parágrafo primeiro artigo 20, da Lei Complementar 101/2000.</w:t>
      </w:r>
    </w:p>
    <w:p w14:paraId="2FC0A94B" w14:textId="22FC1F1A" w:rsidR="00AA74C9" w:rsidRPr="005F650B" w:rsidRDefault="0052773B" w:rsidP="005A5178">
      <w:pPr>
        <w:spacing w:line="360" w:lineRule="auto"/>
        <w:ind w:firstLine="1418"/>
        <w:jc w:val="both"/>
        <w:rPr>
          <w:rFonts w:ascii="Arial" w:hAnsi="Arial" w:cs="Arial"/>
        </w:rPr>
      </w:pPr>
      <w:r w:rsidRPr="005F650B">
        <w:rPr>
          <w:rFonts w:ascii="Arial" w:hAnsi="Arial" w:cs="Arial"/>
          <w:b/>
          <w:bCs/>
        </w:rPr>
        <w:t>§1º</w:t>
      </w:r>
      <w:r w:rsidR="00563677" w:rsidRPr="005F650B">
        <w:rPr>
          <w:rFonts w:ascii="Arial" w:hAnsi="Arial" w:cs="Arial"/>
          <w:b/>
          <w:bCs/>
        </w:rPr>
        <w:t xml:space="preserve"> - </w:t>
      </w:r>
      <w:r w:rsidR="003B019A" w:rsidRPr="005F650B">
        <w:rPr>
          <w:rFonts w:ascii="Arial" w:hAnsi="Arial" w:cs="Arial"/>
        </w:rPr>
        <w:t xml:space="preserve">A revisão geral anual de que trata o artigo 37, Inciso X, da Constituição será efetivada na data e forma da Lei específica sobre o assunto. </w:t>
      </w:r>
    </w:p>
    <w:p w14:paraId="0D2B6C6E" w14:textId="3D41F47F" w:rsidR="00AA74C9" w:rsidRPr="005F650B" w:rsidRDefault="0052773B" w:rsidP="005A5178">
      <w:pPr>
        <w:spacing w:line="360" w:lineRule="auto"/>
        <w:ind w:firstLine="1418"/>
        <w:jc w:val="both"/>
        <w:rPr>
          <w:rFonts w:ascii="Arial" w:hAnsi="Arial" w:cs="Arial"/>
        </w:rPr>
      </w:pPr>
      <w:r w:rsidRPr="005F650B">
        <w:rPr>
          <w:rFonts w:ascii="Arial" w:hAnsi="Arial" w:cs="Arial"/>
          <w:b/>
          <w:bCs/>
        </w:rPr>
        <w:t>§2º</w:t>
      </w:r>
      <w:r w:rsidR="00563677" w:rsidRPr="005F650B">
        <w:rPr>
          <w:rFonts w:ascii="Arial" w:hAnsi="Arial" w:cs="Arial"/>
          <w:b/>
          <w:bCs/>
        </w:rPr>
        <w:t xml:space="preserve"> - </w:t>
      </w:r>
      <w:r w:rsidR="00AA74C9" w:rsidRPr="005F650B">
        <w:rPr>
          <w:rFonts w:ascii="Arial" w:hAnsi="Arial" w:cs="Arial"/>
        </w:rPr>
        <w:t xml:space="preserve">A concessão de qualquer vantagem ou aumento da remuneração acima dos índices inflacionários, a criação de cargos ou alteração da estrutura da organização administrativa municipal, bem como, a admissão de pessoal a qualquer título, pelo órgão ou entidade da Administração Direta, Autarquias ou Fundações, só poderá ser feita se houver disponibilidade orçamentária suficiente para atender as projeções de despesas até o final do exercício financeiro e obedecerão ao limite de que se trata o “caput” deste artigo.   </w:t>
      </w:r>
    </w:p>
    <w:p w14:paraId="55EB64B1" w14:textId="264D93FD" w:rsidR="00AA74C9" w:rsidRPr="005F650B" w:rsidRDefault="0052773B" w:rsidP="005A5178">
      <w:pPr>
        <w:spacing w:line="360" w:lineRule="auto"/>
        <w:ind w:firstLine="1418"/>
        <w:jc w:val="both"/>
        <w:rPr>
          <w:rFonts w:ascii="Arial" w:hAnsi="Arial" w:cs="Arial"/>
        </w:rPr>
      </w:pPr>
      <w:r w:rsidRPr="005F650B">
        <w:rPr>
          <w:rFonts w:ascii="Arial" w:hAnsi="Arial" w:cs="Arial"/>
          <w:b/>
          <w:bCs/>
        </w:rPr>
        <w:t>§3º</w:t>
      </w:r>
      <w:r w:rsidR="00563677" w:rsidRPr="005F650B">
        <w:rPr>
          <w:rFonts w:ascii="Arial" w:hAnsi="Arial" w:cs="Arial"/>
          <w:b/>
          <w:bCs/>
        </w:rPr>
        <w:t xml:space="preserve"> - </w:t>
      </w:r>
      <w:r w:rsidR="00AA74C9" w:rsidRPr="005F650B">
        <w:rPr>
          <w:rFonts w:ascii="Arial" w:hAnsi="Arial" w:cs="Arial"/>
        </w:rPr>
        <w:t xml:space="preserve">As iniciativas que impliquem aumento de gastos com pessoal e encargo social do Poder Executivo Municipal, deverão ser acompanhadas de </w:t>
      </w:r>
      <w:r w:rsidR="00AA74C9" w:rsidRPr="005F650B">
        <w:rPr>
          <w:rFonts w:ascii="Arial" w:hAnsi="Arial" w:cs="Arial"/>
        </w:rPr>
        <w:lastRenderedPageBreak/>
        <w:t>manifestações das Secretarias Municipais de Administração, de Finanças, da Procuradoria e da Controladoria Geral, nas suas respectivas áreas de competência.</w:t>
      </w:r>
    </w:p>
    <w:p w14:paraId="4282C500" w14:textId="0AEE44D2" w:rsidR="00AA74C9" w:rsidRPr="005F650B" w:rsidRDefault="0052773B" w:rsidP="005A5178">
      <w:pPr>
        <w:spacing w:line="360" w:lineRule="auto"/>
        <w:ind w:firstLine="1418"/>
        <w:jc w:val="both"/>
        <w:rPr>
          <w:rFonts w:ascii="Arial" w:hAnsi="Arial" w:cs="Arial"/>
        </w:rPr>
      </w:pPr>
      <w:r w:rsidRPr="005F650B">
        <w:rPr>
          <w:rFonts w:ascii="Arial" w:hAnsi="Arial" w:cs="Arial"/>
          <w:b/>
          <w:bCs/>
        </w:rPr>
        <w:t>§4º</w:t>
      </w:r>
      <w:r w:rsidR="00563677" w:rsidRPr="005F650B">
        <w:rPr>
          <w:rFonts w:ascii="Arial" w:hAnsi="Arial" w:cs="Arial"/>
          <w:b/>
          <w:bCs/>
        </w:rPr>
        <w:t xml:space="preserve"> - </w:t>
      </w:r>
      <w:r w:rsidR="00AA74C9" w:rsidRPr="005F650B">
        <w:rPr>
          <w:rFonts w:ascii="Arial" w:hAnsi="Arial" w:cs="Arial"/>
        </w:rPr>
        <w:t>No caso do Poder Legislativo, deverão ser obedecidos, adicionalmente, os limites fixados nos Artigos 29 e 29 – A, da Constituição Federal de 1988.</w:t>
      </w:r>
    </w:p>
    <w:p w14:paraId="2DCC5DA7" w14:textId="71D2D220" w:rsidR="00AA74C9" w:rsidRPr="005F650B" w:rsidRDefault="0052773B" w:rsidP="005A5178">
      <w:pPr>
        <w:spacing w:line="360" w:lineRule="auto"/>
        <w:ind w:firstLine="1418"/>
        <w:jc w:val="both"/>
        <w:rPr>
          <w:rFonts w:ascii="Arial" w:hAnsi="Arial" w:cs="Arial"/>
        </w:rPr>
      </w:pPr>
      <w:r w:rsidRPr="005F650B">
        <w:rPr>
          <w:rFonts w:ascii="Arial" w:hAnsi="Arial" w:cs="Arial"/>
          <w:b/>
          <w:bCs/>
        </w:rPr>
        <w:t>§5º</w:t>
      </w:r>
      <w:r w:rsidR="00563677" w:rsidRPr="005F650B">
        <w:rPr>
          <w:rFonts w:ascii="Arial" w:hAnsi="Arial" w:cs="Arial"/>
          <w:b/>
          <w:bCs/>
        </w:rPr>
        <w:t xml:space="preserve"> - </w:t>
      </w:r>
      <w:r w:rsidR="003B019A" w:rsidRPr="005F650B">
        <w:rPr>
          <w:rFonts w:ascii="Arial" w:hAnsi="Arial" w:cs="Arial"/>
        </w:rPr>
        <w:t>O Poder Executivo procederá à contratação de Pessoal por tempo determinado na forma de Lei específica, a que se refere o inciso X do artigo 37 da CF, desde que a despesa total com Pessoal não ultrapasse os limites especificado no “caput” do artigo.</w:t>
      </w:r>
    </w:p>
    <w:p w14:paraId="1431A28B" w14:textId="77777777" w:rsidR="003256C9" w:rsidRPr="005F650B" w:rsidRDefault="003256C9" w:rsidP="005A5178">
      <w:pPr>
        <w:spacing w:line="360" w:lineRule="auto"/>
        <w:ind w:firstLine="1418"/>
        <w:jc w:val="both"/>
        <w:rPr>
          <w:rFonts w:ascii="Arial" w:hAnsi="Arial" w:cs="Arial"/>
        </w:rPr>
      </w:pPr>
    </w:p>
    <w:p w14:paraId="4F355DED" w14:textId="77777777" w:rsidR="007052A6" w:rsidRPr="005F650B" w:rsidRDefault="00484B59" w:rsidP="005A5178">
      <w:pPr>
        <w:spacing w:line="360" w:lineRule="auto"/>
        <w:ind w:firstLine="1418"/>
        <w:jc w:val="both"/>
        <w:rPr>
          <w:rFonts w:ascii="Arial" w:hAnsi="Arial" w:cs="Arial"/>
          <w:b/>
          <w:bCs/>
        </w:rPr>
      </w:pPr>
      <w:r w:rsidRPr="005F650B">
        <w:rPr>
          <w:rFonts w:ascii="Arial" w:hAnsi="Arial" w:cs="Arial"/>
          <w:b/>
          <w:bCs/>
        </w:rPr>
        <w:t xml:space="preserve">Art. </w:t>
      </w:r>
      <w:r w:rsidR="006869E9" w:rsidRPr="005F650B">
        <w:rPr>
          <w:rFonts w:ascii="Arial" w:hAnsi="Arial" w:cs="Arial"/>
          <w:b/>
          <w:bCs/>
        </w:rPr>
        <w:t>2</w:t>
      </w:r>
      <w:r w:rsidR="00DE390D" w:rsidRPr="005F650B">
        <w:rPr>
          <w:rFonts w:ascii="Arial" w:hAnsi="Arial" w:cs="Arial"/>
          <w:b/>
          <w:bCs/>
        </w:rPr>
        <w:t>5</w:t>
      </w:r>
      <w:r w:rsidR="00563677" w:rsidRPr="005F650B">
        <w:rPr>
          <w:rFonts w:ascii="Arial" w:hAnsi="Arial" w:cs="Arial"/>
          <w:b/>
          <w:bCs/>
        </w:rPr>
        <w:t xml:space="preserve"> - </w:t>
      </w:r>
      <w:r w:rsidR="00AA74C9" w:rsidRPr="005F650B">
        <w:rPr>
          <w:rFonts w:ascii="Arial" w:hAnsi="Arial" w:cs="Arial"/>
        </w:rPr>
        <w:t>Na hipótese de ser atingido o limite prudencial de que trata o art. 22 da Lei Complementar Federal nº. 101, de 04 de maio de 2000, a manutenção de horas extras somente poderá ocorrer nos casos de calamidade pública, na execução de programas emergenciais de saúde pública ou em situações de extrema gravidade, devidamente reconhecida por Decreto do Chefe do Executivo.</w:t>
      </w:r>
      <w:r w:rsidR="009665D3" w:rsidRPr="005F650B">
        <w:rPr>
          <w:rFonts w:ascii="Arial" w:hAnsi="Arial" w:cs="Arial"/>
          <w:b/>
          <w:bCs/>
        </w:rPr>
        <w:t xml:space="preserve"> </w:t>
      </w:r>
    </w:p>
    <w:p w14:paraId="4D61261D" w14:textId="77777777" w:rsidR="007052A6" w:rsidRPr="005F650B" w:rsidRDefault="007052A6" w:rsidP="005A5178">
      <w:pPr>
        <w:spacing w:line="360" w:lineRule="auto"/>
        <w:ind w:firstLine="1418"/>
        <w:jc w:val="both"/>
        <w:rPr>
          <w:rFonts w:ascii="Arial" w:hAnsi="Arial" w:cs="Arial"/>
          <w:b/>
          <w:bCs/>
        </w:rPr>
      </w:pPr>
    </w:p>
    <w:p w14:paraId="50E4C283" w14:textId="77777777" w:rsidR="009665D3" w:rsidRPr="005F650B" w:rsidRDefault="009665D3" w:rsidP="005A5178">
      <w:pPr>
        <w:spacing w:line="360" w:lineRule="auto"/>
        <w:ind w:firstLine="1418"/>
        <w:jc w:val="both"/>
        <w:rPr>
          <w:rFonts w:ascii="Arial" w:hAnsi="Arial" w:cs="Arial"/>
        </w:rPr>
      </w:pPr>
      <w:r w:rsidRPr="005F650B">
        <w:rPr>
          <w:rFonts w:ascii="Arial" w:hAnsi="Arial" w:cs="Arial"/>
          <w:b/>
          <w:bCs/>
        </w:rPr>
        <w:t xml:space="preserve">Art. </w:t>
      </w:r>
      <w:r w:rsidR="00484B59" w:rsidRPr="005F650B">
        <w:rPr>
          <w:rFonts w:ascii="Arial" w:hAnsi="Arial" w:cs="Arial"/>
          <w:b/>
          <w:bCs/>
        </w:rPr>
        <w:t>2</w:t>
      </w:r>
      <w:r w:rsidR="00DE390D" w:rsidRPr="005F650B">
        <w:rPr>
          <w:rFonts w:ascii="Arial" w:hAnsi="Arial" w:cs="Arial"/>
          <w:b/>
          <w:bCs/>
        </w:rPr>
        <w:t>6</w:t>
      </w:r>
      <w:r w:rsidR="00563677" w:rsidRPr="005F650B">
        <w:rPr>
          <w:rFonts w:ascii="Arial" w:hAnsi="Arial" w:cs="Arial"/>
          <w:b/>
          <w:bCs/>
        </w:rPr>
        <w:t xml:space="preserve"> - </w:t>
      </w:r>
      <w:r w:rsidRPr="005F650B">
        <w:rPr>
          <w:rFonts w:ascii="Arial" w:hAnsi="Arial" w:cs="Arial"/>
        </w:rPr>
        <w:t>Não será vedada a contratação de hora extra nos seguintes casos:</w:t>
      </w:r>
    </w:p>
    <w:p w14:paraId="73070C0E" w14:textId="77777777" w:rsidR="009665D3" w:rsidRPr="005F650B" w:rsidRDefault="009665D3" w:rsidP="00510D8D">
      <w:pPr>
        <w:numPr>
          <w:ilvl w:val="0"/>
          <w:numId w:val="1"/>
        </w:numPr>
        <w:spacing w:line="360" w:lineRule="auto"/>
        <w:ind w:left="0" w:firstLine="1418"/>
        <w:jc w:val="both"/>
        <w:rPr>
          <w:rFonts w:ascii="Arial" w:hAnsi="Arial" w:cs="Arial"/>
        </w:rPr>
      </w:pPr>
      <w:r w:rsidRPr="005F650B">
        <w:rPr>
          <w:rFonts w:ascii="Arial" w:hAnsi="Arial" w:cs="Arial"/>
        </w:rPr>
        <w:t>para Guardas Municipais nos períodos de festividades municipais;</w:t>
      </w:r>
    </w:p>
    <w:p w14:paraId="70666793" w14:textId="77777777" w:rsidR="009665D3" w:rsidRPr="005F650B" w:rsidRDefault="009665D3" w:rsidP="00510D8D">
      <w:pPr>
        <w:numPr>
          <w:ilvl w:val="0"/>
          <w:numId w:val="1"/>
        </w:numPr>
        <w:spacing w:line="360" w:lineRule="auto"/>
        <w:ind w:left="0" w:firstLine="1418"/>
        <w:jc w:val="both"/>
        <w:rPr>
          <w:rFonts w:ascii="Arial" w:hAnsi="Arial" w:cs="Arial"/>
        </w:rPr>
      </w:pPr>
      <w:r w:rsidRPr="005F650B">
        <w:rPr>
          <w:rFonts w:ascii="Arial" w:hAnsi="Arial" w:cs="Arial"/>
        </w:rPr>
        <w:t xml:space="preserve">para servidores da saúde em plantões extras; e </w:t>
      </w:r>
    </w:p>
    <w:p w14:paraId="23A06139" w14:textId="77777777" w:rsidR="00AA74C9" w:rsidRPr="005F650B" w:rsidRDefault="009665D3" w:rsidP="00510D8D">
      <w:pPr>
        <w:numPr>
          <w:ilvl w:val="0"/>
          <w:numId w:val="1"/>
        </w:numPr>
        <w:spacing w:line="360" w:lineRule="auto"/>
        <w:ind w:left="0" w:firstLine="1418"/>
        <w:jc w:val="both"/>
        <w:rPr>
          <w:rFonts w:ascii="Arial" w:hAnsi="Arial" w:cs="Arial"/>
        </w:rPr>
      </w:pPr>
      <w:r w:rsidRPr="005F650B">
        <w:rPr>
          <w:rFonts w:ascii="Arial" w:hAnsi="Arial" w:cs="Arial"/>
        </w:rPr>
        <w:t>para fiscais em diligências.</w:t>
      </w:r>
      <w:r w:rsidR="00CA5823" w:rsidRPr="005F650B">
        <w:rPr>
          <w:rFonts w:ascii="Arial" w:hAnsi="Arial" w:cs="Arial"/>
        </w:rPr>
        <w:t xml:space="preserve"> </w:t>
      </w:r>
    </w:p>
    <w:p w14:paraId="5ABE940F" w14:textId="77777777" w:rsidR="00CA5823" w:rsidRPr="005F650B" w:rsidRDefault="00CA5823" w:rsidP="005A5178">
      <w:pPr>
        <w:spacing w:line="360" w:lineRule="auto"/>
        <w:ind w:left="1134" w:firstLine="1418"/>
        <w:jc w:val="both"/>
        <w:rPr>
          <w:rFonts w:ascii="Arial" w:hAnsi="Arial" w:cs="Arial"/>
        </w:rPr>
      </w:pPr>
    </w:p>
    <w:p w14:paraId="5C42E0CF" w14:textId="77777777" w:rsidR="00AA74C9" w:rsidRPr="005F650B" w:rsidRDefault="00AA74C9" w:rsidP="005A5178">
      <w:pPr>
        <w:spacing w:line="360" w:lineRule="auto"/>
        <w:ind w:firstLine="1418"/>
        <w:jc w:val="both"/>
        <w:rPr>
          <w:rFonts w:ascii="Arial" w:hAnsi="Arial" w:cs="Arial"/>
        </w:rPr>
      </w:pPr>
      <w:r w:rsidRPr="005F650B">
        <w:rPr>
          <w:rFonts w:ascii="Arial" w:hAnsi="Arial" w:cs="Arial"/>
          <w:b/>
          <w:bCs/>
        </w:rPr>
        <w:t>Art. 2</w:t>
      </w:r>
      <w:r w:rsidR="00DE390D" w:rsidRPr="005F650B">
        <w:rPr>
          <w:rFonts w:ascii="Arial" w:hAnsi="Arial" w:cs="Arial"/>
          <w:b/>
          <w:bCs/>
        </w:rPr>
        <w:t>7</w:t>
      </w:r>
      <w:r w:rsidR="00563677" w:rsidRPr="005F650B">
        <w:rPr>
          <w:rFonts w:ascii="Arial" w:hAnsi="Arial" w:cs="Arial"/>
          <w:b/>
          <w:bCs/>
        </w:rPr>
        <w:t xml:space="preserve"> - </w:t>
      </w:r>
      <w:r w:rsidRPr="005F650B">
        <w:rPr>
          <w:rFonts w:ascii="Arial" w:hAnsi="Arial" w:cs="Arial"/>
        </w:rPr>
        <w:t>A Mesa da Câmara Municipal elaborará sua proposta orçamentária para o exercício de</w:t>
      </w:r>
      <w:r w:rsidR="00D20E1B" w:rsidRPr="005F650B">
        <w:rPr>
          <w:rFonts w:ascii="Arial" w:hAnsi="Arial" w:cs="Arial"/>
        </w:rPr>
        <w:t xml:space="preserve"> 20</w:t>
      </w:r>
      <w:r w:rsidR="00F62A0F" w:rsidRPr="005F650B">
        <w:rPr>
          <w:rFonts w:ascii="Arial" w:hAnsi="Arial" w:cs="Arial"/>
        </w:rPr>
        <w:t>2</w:t>
      </w:r>
      <w:r w:rsidR="00CA05A4" w:rsidRPr="005F650B">
        <w:rPr>
          <w:rFonts w:ascii="Arial" w:hAnsi="Arial" w:cs="Arial"/>
        </w:rPr>
        <w:t>3</w:t>
      </w:r>
      <w:r w:rsidRPr="005F650B">
        <w:rPr>
          <w:rFonts w:ascii="Arial" w:hAnsi="Arial" w:cs="Arial"/>
        </w:rPr>
        <w:t xml:space="preserve"> e a remeterá ao Executivo até 30 (trinta) dias antes do prazo previsto para remessa do projeto de Lei Orçamentária àquele Poder.</w:t>
      </w:r>
    </w:p>
    <w:p w14:paraId="6ED75ED6" w14:textId="77777777" w:rsidR="00AA74C9" w:rsidRPr="005F650B" w:rsidRDefault="00AA74C9" w:rsidP="005A5178">
      <w:pPr>
        <w:spacing w:line="360" w:lineRule="auto"/>
        <w:ind w:firstLine="1418"/>
        <w:jc w:val="both"/>
        <w:rPr>
          <w:rFonts w:ascii="Arial" w:hAnsi="Arial" w:cs="Arial"/>
        </w:rPr>
      </w:pPr>
      <w:r w:rsidRPr="005F650B">
        <w:rPr>
          <w:rFonts w:ascii="Arial" w:hAnsi="Arial" w:cs="Arial"/>
          <w:b/>
          <w:bCs/>
        </w:rPr>
        <w:t xml:space="preserve">Art. </w:t>
      </w:r>
      <w:r w:rsidR="0052773B" w:rsidRPr="005F650B">
        <w:rPr>
          <w:rFonts w:ascii="Arial" w:hAnsi="Arial" w:cs="Arial"/>
          <w:b/>
          <w:bCs/>
        </w:rPr>
        <w:t>2</w:t>
      </w:r>
      <w:r w:rsidR="00DE390D" w:rsidRPr="005F650B">
        <w:rPr>
          <w:rFonts w:ascii="Arial" w:hAnsi="Arial" w:cs="Arial"/>
          <w:b/>
          <w:bCs/>
        </w:rPr>
        <w:t>8</w:t>
      </w:r>
      <w:r w:rsidR="00563677" w:rsidRPr="005F650B">
        <w:rPr>
          <w:rFonts w:ascii="Arial" w:hAnsi="Arial" w:cs="Arial"/>
          <w:b/>
          <w:bCs/>
        </w:rPr>
        <w:t xml:space="preserve"> - </w:t>
      </w:r>
      <w:r w:rsidRPr="005F650B">
        <w:rPr>
          <w:rFonts w:ascii="Arial" w:hAnsi="Arial" w:cs="Arial"/>
        </w:rPr>
        <w:t xml:space="preserve">O Chefe do Poder Executivo estabelecerá, por Decreto, um cronograma mensal de desembolso, de modo a compatibilizar a realização de </w:t>
      </w:r>
      <w:r w:rsidRPr="005F650B">
        <w:rPr>
          <w:rFonts w:ascii="Arial" w:hAnsi="Arial" w:cs="Arial"/>
        </w:rPr>
        <w:lastRenderedPageBreak/>
        <w:t>despesas ao efetivo ingresso das receitas municipais, no prazo de até 30 (trinta) dias após a publicação da Lei Orçamentária do Exercício de 20</w:t>
      </w:r>
      <w:r w:rsidR="00F62A0F" w:rsidRPr="005F650B">
        <w:rPr>
          <w:rFonts w:ascii="Arial" w:hAnsi="Arial" w:cs="Arial"/>
        </w:rPr>
        <w:t>2</w:t>
      </w:r>
      <w:r w:rsidR="00CA05A4" w:rsidRPr="005F650B">
        <w:rPr>
          <w:rFonts w:ascii="Arial" w:hAnsi="Arial" w:cs="Arial"/>
        </w:rPr>
        <w:t>3</w:t>
      </w:r>
      <w:r w:rsidRPr="005F650B">
        <w:rPr>
          <w:rFonts w:ascii="Arial" w:hAnsi="Arial" w:cs="Arial"/>
        </w:rPr>
        <w:t>.</w:t>
      </w:r>
    </w:p>
    <w:p w14:paraId="575E1793" w14:textId="6569E3DB" w:rsidR="00AA74C9" w:rsidRPr="005F650B" w:rsidRDefault="0052773B" w:rsidP="005A5178">
      <w:pPr>
        <w:spacing w:line="360" w:lineRule="auto"/>
        <w:ind w:firstLine="1418"/>
        <w:jc w:val="both"/>
        <w:rPr>
          <w:rFonts w:ascii="Arial" w:hAnsi="Arial" w:cs="Arial"/>
        </w:rPr>
      </w:pPr>
      <w:r w:rsidRPr="005F650B">
        <w:rPr>
          <w:rFonts w:ascii="Arial" w:hAnsi="Arial" w:cs="Arial"/>
          <w:b/>
          <w:bCs/>
        </w:rPr>
        <w:t>§1º</w:t>
      </w:r>
      <w:r w:rsidR="00563677" w:rsidRPr="005F650B">
        <w:rPr>
          <w:rFonts w:ascii="Arial" w:hAnsi="Arial" w:cs="Arial"/>
          <w:b/>
          <w:bCs/>
        </w:rPr>
        <w:t xml:space="preserve"> - </w:t>
      </w:r>
      <w:r w:rsidR="00AA74C9" w:rsidRPr="005F650B">
        <w:rPr>
          <w:rFonts w:ascii="Arial" w:hAnsi="Arial" w:cs="Arial"/>
        </w:rPr>
        <w:t>O cronograma de que trata este artigo dará prioridade ao pagamento de despesas obrigatórias do Município em relação às despesas de caráter discricionário e respeitará todas as vinculações constitucionais e legais existentes.</w:t>
      </w:r>
    </w:p>
    <w:p w14:paraId="4FBB4887" w14:textId="2A572C4A" w:rsidR="00AA74C9" w:rsidRPr="005F650B" w:rsidRDefault="0052773B" w:rsidP="005A5178">
      <w:pPr>
        <w:spacing w:line="360" w:lineRule="auto"/>
        <w:ind w:firstLine="1418"/>
        <w:jc w:val="both"/>
        <w:rPr>
          <w:rFonts w:ascii="Arial" w:hAnsi="Arial" w:cs="Arial"/>
        </w:rPr>
      </w:pPr>
      <w:r w:rsidRPr="005F650B">
        <w:rPr>
          <w:rFonts w:ascii="Arial" w:hAnsi="Arial" w:cs="Arial"/>
          <w:b/>
          <w:bCs/>
        </w:rPr>
        <w:t>§2º</w:t>
      </w:r>
      <w:r w:rsidR="00563677" w:rsidRPr="005F650B">
        <w:rPr>
          <w:rFonts w:ascii="Arial" w:hAnsi="Arial" w:cs="Arial"/>
          <w:b/>
          <w:bCs/>
        </w:rPr>
        <w:t xml:space="preserve"> - </w:t>
      </w:r>
      <w:r w:rsidR="00AA74C9" w:rsidRPr="005F650B">
        <w:rPr>
          <w:rFonts w:ascii="Arial" w:hAnsi="Arial" w:cs="Arial"/>
        </w:rPr>
        <w:t>O repasse de recursos financeiros do Executivo para o Legislativo fará parte do cronograma de que trata este artigo, devendo ser realizado mediante pagamentos mensais de duodécimos, até o dia 20 (vinte) de cada mês.</w:t>
      </w:r>
    </w:p>
    <w:p w14:paraId="5EDA52FC" w14:textId="77777777" w:rsidR="00383313" w:rsidRPr="005F650B" w:rsidRDefault="00383313" w:rsidP="0064555D">
      <w:pPr>
        <w:spacing w:line="360" w:lineRule="auto"/>
        <w:ind w:firstLine="1418"/>
        <w:rPr>
          <w:rFonts w:ascii="Arial" w:hAnsi="Arial" w:cs="Arial"/>
          <w:b/>
          <w:iCs/>
        </w:rPr>
      </w:pPr>
    </w:p>
    <w:p w14:paraId="78AE759E" w14:textId="77777777" w:rsidR="00FE53F3" w:rsidRPr="005F650B" w:rsidRDefault="00FE53F3" w:rsidP="003E58C3">
      <w:pPr>
        <w:spacing w:line="360" w:lineRule="auto"/>
        <w:jc w:val="center"/>
        <w:rPr>
          <w:rFonts w:ascii="Arial" w:hAnsi="Arial" w:cs="Arial"/>
          <w:b/>
          <w:iCs/>
        </w:rPr>
      </w:pPr>
      <w:r w:rsidRPr="005F650B">
        <w:rPr>
          <w:rFonts w:ascii="Arial" w:hAnsi="Arial" w:cs="Arial"/>
          <w:b/>
          <w:iCs/>
        </w:rPr>
        <w:t>CAPÍTULO V</w:t>
      </w:r>
    </w:p>
    <w:p w14:paraId="57E33A10" w14:textId="77777777" w:rsidR="00FE53F3" w:rsidRPr="005F650B" w:rsidRDefault="00FE53F3" w:rsidP="003E58C3">
      <w:pPr>
        <w:spacing w:line="360" w:lineRule="auto"/>
        <w:jc w:val="center"/>
        <w:rPr>
          <w:rFonts w:ascii="Arial" w:hAnsi="Arial" w:cs="Arial"/>
          <w:b/>
          <w:iCs/>
        </w:rPr>
      </w:pPr>
      <w:r w:rsidRPr="005F650B">
        <w:rPr>
          <w:rFonts w:ascii="Arial" w:hAnsi="Arial" w:cs="Arial"/>
          <w:b/>
          <w:iCs/>
        </w:rPr>
        <w:t>DAS DISPOSIÇÕES RELATIVAS À DÍVIDA PÚBLICA MUNICIPAL</w:t>
      </w:r>
    </w:p>
    <w:p w14:paraId="433767D5" w14:textId="77777777" w:rsidR="00FE53F3" w:rsidRPr="005F650B" w:rsidRDefault="00FE53F3" w:rsidP="003E58C3">
      <w:pPr>
        <w:spacing w:line="360" w:lineRule="auto"/>
        <w:jc w:val="center"/>
        <w:rPr>
          <w:rFonts w:ascii="Arial" w:hAnsi="Arial" w:cs="Arial"/>
          <w:b/>
          <w:iCs/>
        </w:rPr>
      </w:pPr>
      <w:r w:rsidRPr="005F650B">
        <w:rPr>
          <w:rFonts w:ascii="Arial" w:hAnsi="Arial" w:cs="Arial"/>
          <w:b/>
          <w:iCs/>
        </w:rPr>
        <w:t>E PRECATÓRIOS JUDICIAIS</w:t>
      </w:r>
    </w:p>
    <w:p w14:paraId="3F971F0F" w14:textId="77777777" w:rsidR="00235F5E" w:rsidRPr="005F650B" w:rsidRDefault="00235F5E" w:rsidP="005A5178">
      <w:pPr>
        <w:spacing w:line="360" w:lineRule="auto"/>
        <w:ind w:firstLine="1418"/>
        <w:jc w:val="center"/>
        <w:rPr>
          <w:rFonts w:ascii="Arial" w:hAnsi="Arial" w:cs="Arial"/>
          <w:b/>
          <w:iCs/>
        </w:rPr>
      </w:pPr>
    </w:p>
    <w:p w14:paraId="238F63A2" w14:textId="77777777" w:rsidR="00FE53F3" w:rsidRPr="005F650B" w:rsidRDefault="00FE53F3" w:rsidP="005A5178">
      <w:pPr>
        <w:spacing w:line="360" w:lineRule="auto"/>
        <w:ind w:firstLine="1418"/>
        <w:jc w:val="both"/>
        <w:rPr>
          <w:rFonts w:ascii="Arial" w:hAnsi="Arial" w:cs="Arial"/>
          <w:iCs/>
        </w:rPr>
      </w:pPr>
      <w:r w:rsidRPr="005F650B">
        <w:rPr>
          <w:rFonts w:ascii="Arial" w:hAnsi="Arial" w:cs="Arial"/>
          <w:b/>
          <w:iCs/>
        </w:rPr>
        <w:t xml:space="preserve">Art. </w:t>
      </w:r>
      <w:r w:rsidR="00DE390D" w:rsidRPr="005F650B">
        <w:rPr>
          <w:rFonts w:ascii="Arial" w:hAnsi="Arial" w:cs="Arial"/>
          <w:b/>
          <w:iCs/>
        </w:rPr>
        <w:t>29</w:t>
      </w:r>
      <w:r w:rsidR="00563677" w:rsidRPr="005F650B">
        <w:rPr>
          <w:rFonts w:ascii="Arial" w:hAnsi="Arial" w:cs="Arial"/>
          <w:b/>
          <w:iCs/>
        </w:rPr>
        <w:t xml:space="preserve"> - </w:t>
      </w:r>
      <w:r w:rsidRPr="005F650B">
        <w:rPr>
          <w:rFonts w:ascii="Arial" w:hAnsi="Arial" w:cs="Arial"/>
          <w:iCs/>
        </w:rPr>
        <w:t>A Lei Orçamentária Anual garantirá recursos para pagamento da despesa com a dívida contratual e com o refinanciamento da dívida pública municipal.</w:t>
      </w:r>
    </w:p>
    <w:p w14:paraId="1CB12E43" w14:textId="77777777" w:rsidR="00FE53F3" w:rsidRPr="005F650B" w:rsidRDefault="00FE53F3" w:rsidP="005A5178">
      <w:pPr>
        <w:spacing w:line="360" w:lineRule="auto"/>
        <w:ind w:firstLine="1418"/>
        <w:jc w:val="both"/>
        <w:rPr>
          <w:rFonts w:ascii="Arial" w:hAnsi="Arial" w:cs="Arial"/>
          <w:iCs/>
        </w:rPr>
      </w:pPr>
      <w:r w:rsidRPr="005F650B">
        <w:rPr>
          <w:rFonts w:ascii="Arial" w:hAnsi="Arial" w:cs="Arial"/>
          <w:b/>
          <w:iCs/>
        </w:rPr>
        <w:t xml:space="preserve">Art. </w:t>
      </w:r>
      <w:r w:rsidR="00DE390D" w:rsidRPr="005F650B">
        <w:rPr>
          <w:rFonts w:ascii="Arial" w:hAnsi="Arial" w:cs="Arial"/>
          <w:b/>
          <w:iCs/>
        </w:rPr>
        <w:t>30</w:t>
      </w:r>
      <w:r w:rsidR="00563677" w:rsidRPr="005F650B">
        <w:rPr>
          <w:rFonts w:ascii="Arial" w:hAnsi="Arial" w:cs="Arial"/>
          <w:b/>
          <w:iCs/>
        </w:rPr>
        <w:t xml:space="preserve"> - </w:t>
      </w:r>
      <w:r w:rsidRPr="005F650B">
        <w:rPr>
          <w:rFonts w:ascii="Arial" w:hAnsi="Arial" w:cs="Arial"/>
          <w:iCs/>
        </w:rPr>
        <w:t>Os precatórios a serem pagos no exercício de 20</w:t>
      </w:r>
      <w:r w:rsidR="00F62A0F" w:rsidRPr="005F650B">
        <w:rPr>
          <w:rFonts w:ascii="Arial" w:hAnsi="Arial" w:cs="Arial"/>
          <w:iCs/>
        </w:rPr>
        <w:t>2</w:t>
      </w:r>
      <w:r w:rsidR="00CA05A4" w:rsidRPr="005F650B">
        <w:rPr>
          <w:rFonts w:ascii="Arial" w:hAnsi="Arial" w:cs="Arial"/>
          <w:iCs/>
        </w:rPr>
        <w:t>3</w:t>
      </w:r>
      <w:r w:rsidRPr="005F650B">
        <w:rPr>
          <w:rFonts w:ascii="Arial" w:hAnsi="Arial" w:cs="Arial"/>
          <w:iCs/>
        </w:rPr>
        <w:t>, deverão ser regulamentados, conforme determinaç</w:t>
      </w:r>
      <w:r w:rsidR="00766FB4" w:rsidRPr="005F650B">
        <w:rPr>
          <w:rFonts w:ascii="Arial" w:hAnsi="Arial" w:cs="Arial"/>
          <w:iCs/>
        </w:rPr>
        <w:t>ão d</w:t>
      </w:r>
      <w:r w:rsidR="0064555D" w:rsidRPr="005F650B">
        <w:rPr>
          <w:rFonts w:ascii="Arial" w:hAnsi="Arial" w:cs="Arial"/>
          <w:iCs/>
        </w:rPr>
        <w:t>o</w:t>
      </w:r>
      <w:r w:rsidR="00766FB4" w:rsidRPr="005F650B">
        <w:rPr>
          <w:rFonts w:ascii="Arial" w:hAnsi="Arial" w:cs="Arial"/>
          <w:iCs/>
        </w:rPr>
        <w:t xml:space="preserve"> </w:t>
      </w:r>
      <w:r w:rsidR="0064555D" w:rsidRPr="005F650B">
        <w:rPr>
          <w:rFonts w:ascii="Arial" w:hAnsi="Arial" w:cs="Arial"/>
          <w:iCs/>
        </w:rPr>
        <w:t>o art 100 da Constituição Federal.</w:t>
      </w:r>
    </w:p>
    <w:p w14:paraId="7E52DF45" w14:textId="77777777" w:rsidR="00FE53F3" w:rsidRPr="005F650B" w:rsidRDefault="00FE53F3" w:rsidP="005A5178">
      <w:pPr>
        <w:spacing w:line="360" w:lineRule="auto"/>
        <w:ind w:firstLine="1418"/>
        <w:jc w:val="both"/>
        <w:rPr>
          <w:rFonts w:ascii="Arial" w:hAnsi="Arial" w:cs="Arial"/>
          <w:iCs/>
        </w:rPr>
      </w:pPr>
      <w:r w:rsidRPr="005F650B">
        <w:rPr>
          <w:rFonts w:ascii="Arial" w:hAnsi="Arial" w:cs="Arial"/>
          <w:b/>
          <w:iCs/>
        </w:rPr>
        <w:t>Parágrafo único</w:t>
      </w:r>
      <w:r w:rsidR="00563677" w:rsidRPr="005F650B">
        <w:rPr>
          <w:rFonts w:ascii="Arial" w:hAnsi="Arial" w:cs="Arial"/>
          <w:b/>
          <w:iCs/>
        </w:rPr>
        <w:t xml:space="preserve"> - </w:t>
      </w:r>
      <w:r w:rsidR="009A2284" w:rsidRPr="005F650B">
        <w:rPr>
          <w:rFonts w:ascii="Arial" w:hAnsi="Arial" w:cs="Arial"/>
          <w:iCs/>
        </w:rPr>
        <w:t>Deverá constar na Lei O</w:t>
      </w:r>
      <w:r w:rsidRPr="005F650B">
        <w:rPr>
          <w:rFonts w:ascii="Arial" w:hAnsi="Arial" w:cs="Arial"/>
          <w:iCs/>
        </w:rPr>
        <w:t xml:space="preserve">rçamentária anual, a previsão orçamentária para o pagamento dos precatórios apresentados, que serão pagos em ordem cronológica, de acordo com a data de apresentação. </w:t>
      </w:r>
    </w:p>
    <w:p w14:paraId="4C4C5A58" w14:textId="77777777" w:rsidR="00FE53F3" w:rsidRPr="005F650B" w:rsidRDefault="00FE53F3" w:rsidP="005A5178">
      <w:pPr>
        <w:spacing w:line="360" w:lineRule="auto"/>
        <w:ind w:firstLine="1418"/>
        <w:jc w:val="both"/>
        <w:rPr>
          <w:rFonts w:ascii="Arial" w:hAnsi="Arial" w:cs="Arial"/>
        </w:rPr>
      </w:pPr>
    </w:p>
    <w:p w14:paraId="2832BA9C" w14:textId="77777777" w:rsidR="00235F5E" w:rsidRPr="005F650B" w:rsidRDefault="00235F5E" w:rsidP="009667B3">
      <w:pPr>
        <w:spacing w:line="360" w:lineRule="auto"/>
        <w:jc w:val="center"/>
        <w:rPr>
          <w:rFonts w:ascii="Arial" w:hAnsi="Arial" w:cs="Arial"/>
          <w:b/>
          <w:snapToGrid w:val="0"/>
        </w:rPr>
      </w:pPr>
      <w:r w:rsidRPr="005F650B">
        <w:rPr>
          <w:rFonts w:ascii="Arial" w:hAnsi="Arial" w:cs="Arial"/>
          <w:b/>
          <w:snapToGrid w:val="0"/>
        </w:rPr>
        <w:t>CAPÍTULO VI</w:t>
      </w:r>
    </w:p>
    <w:p w14:paraId="3D2DC7F1" w14:textId="77777777" w:rsidR="00235F5E" w:rsidRPr="005F650B" w:rsidRDefault="00235F5E" w:rsidP="009667B3">
      <w:pPr>
        <w:pStyle w:val="Ttulo2"/>
        <w:spacing w:line="360" w:lineRule="auto"/>
        <w:rPr>
          <w:rFonts w:ascii="Arial" w:hAnsi="Arial" w:cs="Arial"/>
          <w:szCs w:val="24"/>
        </w:rPr>
      </w:pPr>
      <w:r w:rsidRPr="005F650B">
        <w:rPr>
          <w:rFonts w:ascii="Arial" w:hAnsi="Arial" w:cs="Arial"/>
          <w:szCs w:val="24"/>
        </w:rPr>
        <w:t>DO ORÇAMENTO DA SEGURIDADE SOCIAL</w:t>
      </w:r>
    </w:p>
    <w:p w14:paraId="205C3727" w14:textId="77777777" w:rsidR="00235F5E" w:rsidRPr="005F650B" w:rsidRDefault="00235F5E" w:rsidP="005A5178">
      <w:pPr>
        <w:spacing w:line="360" w:lineRule="auto"/>
        <w:ind w:firstLine="1418"/>
        <w:jc w:val="both"/>
        <w:rPr>
          <w:rFonts w:ascii="Arial" w:hAnsi="Arial" w:cs="Arial"/>
        </w:rPr>
      </w:pPr>
    </w:p>
    <w:p w14:paraId="0CBC9B67" w14:textId="77777777" w:rsidR="00235F5E" w:rsidRPr="005F650B" w:rsidRDefault="00235F5E" w:rsidP="005A5178">
      <w:pPr>
        <w:spacing w:line="360" w:lineRule="auto"/>
        <w:ind w:firstLine="1418"/>
        <w:jc w:val="both"/>
        <w:rPr>
          <w:rFonts w:ascii="Arial" w:hAnsi="Arial" w:cs="Arial"/>
        </w:rPr>
      </w:pPr>
      <w:r w:rsidRPr="005F650B">
        <w:rPr>
          <w:rFonts w:ascii="Arial" w:hAnsi="Arial" w:cs="Arial"/>
          <w:b/>
        </w:rPr>
        <w:t xml:space="preserve">Art. </w:t>
      </w:r>
      <w:r w:rsidR="00DE390D" w:rsidRPr="005F650B">
        <w:rPr>
          <w:rFonts w:ascii="Arial" w:hAnsi="Arial" w:cs="Arial"/>
          <w:b/>
        </w:rPr>
        <w:t>31</w:t>
      </w:r>
      <w:r w:rsidR="00563677" w:rsidRPr="005F650B">
        <w:rPr>
          <w:rFonts w:ascii="Arial" w:hAnsi="Arial" w:cs="Arial"/>
          <w:b/>
        </w:rPr>
        <w:t xml:space="preserve"> </w:t>
      </w:r>
      <w:r w:rsidRPr="005F650B">
        <w:rPr>
          <w:rFonts w:ascii="Arial" w:hAnsi="Arial" w:cs="Arial"/>
          <w:b/>
        </w:rPr>
        <w:t>-</w:t>
      </w:r>
      <w:r w:rsidRPr="005F650B">
        <w:rPr>
          <w:rFonts w:ascii="Arial" w:hAnsi="Arial" w:cs="Arial"/>
        </w:rPr>
        <w:t xml:space="preserve"> Orçamento da Seguridade Social refere-se aos recursos destinados a previdência social, sendo estas aplicações classificadas em programas.</w:t>
      </w:r>
    </w:p>
    <w:p w14:paraId="058DA924" w14:textId="77777777" w:rsidR="00235F5E" w:rsidRPr="005F650B" w:rsidRDefault="00235F5E" w:rsidP="005A5178">
      <w:pPr>
        <w:spacing w:line="360" w:lineRule="auto"/>
        <w:ind w:firstLine="1418"/>
        <w:jc w:val="both"/>
        <w:rPr>
          <w:rFonts w:ascii="Arial" w:hAnsi="Arial" w:cs="Arial"/>
        </w:rPr>
      </w:pPr>
      <w:r w:rsidRPr="005F650B">
        <w:rPr>
          <w:rFonts w:ascii="Arial" w:hAnsi="Arial" w:cs="Arial"/>
          <w:b/>
        </w:rPr>
        <w:lastRenderedPageBreak/>
        <w:t>Art. 3</w:t>
      </w:r>
      <w:r w:rsidR="00DE390D" w:rsidRPr="005F650B">
        <w:rPr>
          <w:rFonts w:ascii="Arial" w:hAnsi="Arial" w:cs="Arial"/>
          <w:b/>
        </w:rPr>
        <w:t>2</w:t>
      </w:r>
      <w:r w:rsidR="00563677" w:rsidRPr="005F650B">
        <w:rPr>
          <w:rFonts w:ascii="Arial" w:hAnsi="Arial" w:cs="Arial"/>
          <w:b/>
        </w:rPr>
        <w:t xml:space="preserve"> </w:t>
      </w:r>
      <w:r w:rsidRPr="005F650B">
        <w:rPr>
          <w:rFonts w:ascii="Arial" w:hAnsi="Arial" w:cs="Arial"/>
          <w:b/>
        </w:rPr>
        <w:t>-</w:t>
      </w:r>
      <w:r w:rsidRPr="005F650B">
        <w:rPr>
          <w:rFonts w:ascii="Arial" w:hAnsi="Arial" w:cs="Arial"/>
        </w:rPr>
        <w:t xml:space="preserve"> O Orçamento da Seguridade Social discriminará os recursos do Município e os provenientes de transferências da União e do Estado, visando à execução de acordo com a legislação vigente. </w:t>
      </w:r>
    </w:p>
    <w:p w14:paraId="269E8CFE" w14:textId="77777777" w:rsidR="00434BD3" w:rsidRPr="005F650B" w:rsidRDefault="00434BD3" w:rsidP="005A5178">
      <w:pPr>
        <w:spacing w:line="360" w:lineRule="auto"/>
        <w:ind w:firstLine="1418"/>
        <w:jc w:val="both"/>
        <w:rPr>
          <w:rFonts w:ascii="Arial" w:hAnsi="Arial" w:cs="Arial"/>
        </w:rPr>
      </w:pPr>
    </w:p>
    <w:p w14:paraId="2B93A79E" w14:textId="77777777" w:rsidR="00AA74C9" w:rsidRPr="005F650B" w:rsidRDefault="00AA74C9" w:rsidP="003E58C3">
      <w:pPr>
        <w:autoSpaceDE w:val="0"/>
        <w:autoSpaceDN w:val="0"/>
        <w:adjustRightInd w:val="0"/>
        <w:spacing w:line="360" w:lineRule="auto"/>
        <w:jc w:val="center"/>
        <w:rPr>
          <w:rFonts w:ascii="Arial" w:hAnsi="Arial" w:cs="Arial"/>
          <w:b/>
          <w:bCs/>
        </w:rPr>
      </w:pPr>
      <w:r w:rsidRPr="005F650B">
        <w:rPr>
          <w:rFonts w:ascii="Arial" w:hAnsi="Arial" w:cs="Arial"/>
          <w:b/>
          <w:bCs/>
        </w:rPr>
        <w:t>CAPÍTULO V</w:t>
      </w:r>
      <w:r w:rsidR="00347E51" w:rsidRPr="005F650B">
        <w:rPr>
          <w:rFonts w:ascii="Arial" w:hAnsi="Arial" w:cs="Arial"/>
          <w:b/>
          <w:bCs/>
        </w:rPr>
        <w:t>II</w:t>
      </w:r>
    </w:p>
    <w:p w14:paraId="5A922CD7" w14:textId="77777777" w:rsidR="00AA74C9" w:rsidRPr="005F650B" w:rsidRDefault="00AA74C9" w:rsidP="003E58C3">
      <w:pPr>
        <w:spacing w:line="360" w:lineRule="auto"/>
        <w:jc w:val="center"/>
        <w:rPr>
          <w:rFonts w:ascii="Arial" w:hAnsi="Arial" w:cs="Arial"/>
          <w:b/>
          <w:bCs/>
        </w:rPr>
      </w:pPr>
      <w:r w:rsidRPr="005F650B">
        <w:rPr>
          <w:rFonts w:ascii="Arial" w:hAnsi="Arial" w:cs="Arial"/>
          <w:b/>
          <w:bCs/>
        </w:rPr>
        <w:t>DAS DISPOSIÇÕES SOBRE ALTERAÇÕES NA LEGISLAÇÃO TRIBUTÁRIA MUNICIPAL</w:t>
      </w:r>
    </w:p>
    <w:p w14:paraId="34CF2925" w14:textId="77777777" w:rsidR="007052A6" w:rsidRPr="005F650B" w:rsidRDefault="007052A6" w:rsidP="005A5178">
      <w:pPr>
        <w:pStyle w:val="Corpodetexto"/>
        <w:spacing w:line="360" w:lineRule="auto"/>
        <w:ind w:firstLine="1418"/>
        <w:rPr>
          <w:rFonts w:ascii="Arial" w:hAnsi="Arial" w:cs="Arial"/>
          <w:b/>
          <w:sz w:val="24"/>
        </w:rPr>
      </w:pPr>
    </w:p>
    <w:p w14:paraId="29185032" w14:textId="77777777" w:rsidR="002C3813" w:rsidRPr="005F650B" w:rsidRDefault="002C3813" w:rsidP="005A5178">
      <w:pPr>
        <w:pStyle w:val="Corpodetexto"/>
        <w:spacing w:line="360" w:lineRule="auto"/>
        <w:ind w:firstLine="1418"/>
        <w:rPr>
          <w:rFonts w:ascii="Arial" w:hAnsi="Arial" w:cs="Arial"/>
          <w:sz w:val="24"/>
        </w:rPr>
      </w:pPr>
      <w:r w:rsidRPr="005F650B">
        <w:rPr>
          <w:rFonts w:ascii="Arial" w:hAnsi="Arial" w:cs="Arial"/>
          <w:b/>
          <w:sz w:val="24"/>
        </w:rPr>
        <w:t>Art. 3</w:t>
      </w:r>
      <w:r w:rsidR="00DE390D" w:rsidRPr="005F650B">
        <w:rPr>
          <w:rFonts w:ascii="Arial" w:hAnsi="Arial" w:cs="Arial"/>
          <w:b/>
          <w:sz w:val="24"/>
        </w:rPr>
        <w:t>3</w:t>
      </w:r>
      <w:r w:rsidRPr="005F650B">
        <w:rPr>
          <w:rFonts w:ascii="Arial" w:hAnsi="Arial" w:cs="Arial"/>
          <w:b/>
          <w:sz w:val="24"/>
        </w:rPr>
        <w:t xml:space="preserve"> -</w:t>
      </w:r>
      <w:r w:rsidRPr="005F650B">
        <w:rPr>
          <w:rFonts w:ascii="Arial" w:hAnsi="Arial" w:cs="Arial"/>
          <w:sz w:val="24"/>
        </w:rPr>
        <w:t xml:space="preserve"> Para a concretização dos objetivos, prioridades e metas propostas nesta Lei, o Poder Executivo poderá promover, através de projetos de lei específicos a serem enviados à Câmara Municipal,  alterações ou revisões na Legislação Tributária Municipal</w:t>
      </w:r>
      <w:r w:rsidRPr="005F650B">
        <w:rPr>
          <w:rFonts w:ascii="Arial" w:hAnsi="Arial" w:cs="Arial"/>
          <w:color w:val="FF0000"/>
          <w:sz w:val="24"/>
        </w:rPr>
        <w:t>.</w:t>
      </w:r>
    </w:p>
    <w:p w14:paraId="24C94AEF" w14:textId="6D4AE3A7" w:rsidR="002C3813" w:rsidRPr="005F650B" w:rsidRDefault="002C3813" w:rsidP="005A5178">
      <w:pPr>
        <w:spacing w:line="360" w:lineRule="auto"/>
        <w:ind w:firstLine="1418"/>
        <w:jc w:val="both"/>
        <w:rPr>
          <w:rFonts w:ascii="Arial" w:hAnsi="Arial" w:cs="Arial"/>
        </w:rPr>
      </w:pPr>
      <w:r w:rsidRPr="005F650B">
        <w:rPr>
          <w:rFonts w:ascii="Arial" w:hAnsi="Arial" w:cs="Arial"/>
          <w:b/>
        </w:rPr>
        <w:t>§1º -</w:t>
      </w:r>
      <w:r w:rsidRPr="005F650B">
        <w:rPr>
          <w:rFonts w:ascii="Arial" w:hAnsi="Arial" w:cs="Arial"/>
        </w:rPr>
        <w:t xml:space="preserve"> O projeto de Lei orçamentári</w:t>
      </w:r>
      <w:r w:rsidR="00D06D7D" w:rsidRPr="005F650B">
        <w:rPr>
          <w:rFonts w:ascii="Arial" w:hAnsi="Arial" w:cs="Arial"/>
        </w:rPr>
        <w:t>a</w:t>
      </w:r>
      <w:r w:rsidRPr="005F650B">
        <w:rPr>
          <w:rFonts w:ascii="Arial" w:hAnsi="Arial" w:cs="Arial"/>
        </w:rPr>
        <w:t xml:space="preserve"> deverá apresentar a programação de despesas à conta das receitas decorrentes das alterações propostas na Legislação Tributária;</w:t>
      </w:r>
    </w:p>
    <w:p w14:paraId="594C7236" w14:textId="6D0C7686" w:rsidR="002C3813" w:rsidRPr="005F650B" w:rsidRDefault="002C3813" w:rsidP="005A5178">
      <w:pPr>
        <w:spacing w:line="360" w:lineRule="auto"/>
        <w:ind w:firstLine="1418"/>
        <w:jc w:val="both"/>
        <w:rPr>
          <w:rFonts w:ascii="Arial" w:hAnsi="Arial" w:cs="Arial"/>
        </w:rPr>
      </w:pPr>
      <w:r w:rsidRPr="005F650B">
        <w:rPr>
          <w:rFonts w:ascii="Arial" w:hAnsi="Arial" w:cs="Arial"/>
          <w:b/>
        </w:rPr>
        <w:t>§2º -</w:t>
      </w:r>
      <w:r w:rsidRPr="005F650B">
        <w:rPr>
          <w:rFonts w:ascii="Arial" w:hAnsi="Arial" w:cs="Arial"/>
        </w:rPr>
        <w:t xml:space="preserve"> Nos quadros demonstrativos da previsão da receita, que acompanham a proposta orçamentária anual, deverão ser indicados, para cada item da receita, quando for o caso, os acréscimos decorrentes das alterações propostas;</w:t>
      </w:r>
    </w:p>
    <w:p w14:paraId="64C67514" w14:textId="122BF270" w:rsidR="002C3813" w:rsidRPr="005F650B" w:rsidRDefault="002C3813" w:rsidP="005A5178">
      <w:pPr>
        <w:spacing w:line="360" w:lineRule="auto"/>
        <w:ind w:firstLine="1418"/>
        <w:jc w:val="both"/>
        <w:rPr>
          <w:rFonts w:ascii="Arial" w:hAnsi="Arial" w:cs="Arial"/>
        </w:rPr>
      </w:pPr>
      <w:r w:rsidRPr="005F650B">
        <w:rPr>
          <w:rFonts w:ascii="Arial" w:hAnsi="Arial" w:cs="Arial"/>
          <w:b/>
        </w:rPr>
        <w:t>§3º -</w:t>
      </w:r>
      <w:r w:rsidRPr="005F650B">
        <w:rPr>
          <w:rFonts w:ascii="Arial" w:hAnsi="Arial" w:cs="Arial"/>
        </w:rPr>
        <w:t xml:space="preserve"> As alterações ou revisões deverão sempre respeitar os princípios de tributação já consagrados, a saber: redistribuição de riqueza, anualidade, neutralidade e eficiência, eqüidade, benefício, capacidade de contribuição e progressividade.</w:t>
      </w:r>
    </w:p>
    <w:p w14:paraId="2C867CF3" w14:textId="77777777" w:rsidR="002C3813" w:rsidRPr="005F650B" w:rsidRDefault="002C3813" w:rsidP="005A5178">
      <w:pPr>
        <w:pStyle w:val="Default"/>
        <w:spacing w:line="360" w:lineRule="auto"/>
        <w:ind w:right="-39" w:firstLine="1418"/>
        <w:jc w:val="both"/>
        <w:rPr>
          <w:rFonts w:ascii="Arial" w:hAnsi="Arial" w:cs="Arial"/>
          <w:b/>
          <w:color w:val="auto"/>
        </w:rPr>
      </w:pPr>
    </w:p>
    <w:p w14:paraId="3E743358" w14:textId="77777777" w:rsidR="00AA74C9" w:rsidRPr="005F650B" w:rsidRDefault="00AA74C9" w:rsidP="005A5178">
      <w:pPr>
        <w:pStyle w:val="Default"/>
        <w:spacing w:line="360" w:lineRule="auto"/>
        <w:ind w:right="-39" w:firstLine="1418"/>
        <w:jc w:val="both"/>
        <w:rPr>
          <w:rFonts w:ascii="Arial" w:hAnsi="Arial" w:cs="Arial"/>
          <w:color w:val="auto"/>
        </w:rPr>
      </w:pPr>
      <w:r w:rsidRPr="005F650B">
        <w:rPr>
          <w:rFonts w:ascii="Arial" w:hAnsi="Arial" w:cs="Arial"/>
          <w:b/>
          <w:color w:val="auto"/>
        </w:rPr>
        <w:t xml:space="preserve">Art. </w:t>
      </w:r>
      <w:r w:rsidR="00DE390D" w:rsidRPr="005F650B">
        <w:rPr>
          <w:rFonts w:ascii="Arial" w:hAnsi="Arial" w:cs="Arial"/>
          <w:b/>
          <w:color w:val="auto"/>
        </w:rPr>
        <w:t>34</w:t>
      </w:r>
      <w:r w:rsidR="00563677" w:rsidRPr="005F650B">
        <w:rPr>
          <w:rFonts w:ascii="Arial" w:hAnsi="Arial" w:cs="Arial"/>
          <w:b/>
          <w:color w:val="auto"/>
        </w:rPr>
        <w:t xml:space="preserve"> - </w:t>
      </w:r>
      <w:r w:rsidRPr="005F650B">
        <w:rPr>
          <w:rFonts w:ascii="Arial" w:hAnsi="Arial" w:cs="Arial"/>
          <w:color w:val="auto"/>
        </w:rPr>
        <w:t xml:space="preserve">O Poder Executivo Municipal poderá promover a revisão e atualização da Legislação Tributária no sentido de modernizar a ação fazendária, procurando adequá-la às normas estabelecidas </w:t>
      </w:r>
      <w:smartTag w:uri="urn:schemas-microsoft-com:office:smarttags" w:element="PersonName">
        <w:smartTagPr>
          <w:attr w:name="ProductID" w:val="em Legisla￧￣o Federal"/>
        </w:smartTagPr>
        <w:r w:rsidRPr="005F650B">
          <w:rPr>
            <w:rFonts w:ascii="Arial" w:hAnsi="Arial" w:cs="Arial"/>
            <w:color w:val="auto"/>
          </w:rPr>
          <w:t>em Legislação Federal</w:t>
        </w:r>
      </w:smartTag>
      <w:r w:rsidRPr="005F650B">
        <w:rPr>
          <w:rFonts w:ascii="Arial" w:hAnsi="Arial" w:cs="Arial"/>
          <w:color w:val="auto"/>
        </w:rPr>
        <w:t xml:space="preserve"> e dando maior relevo ao aspecto social do tributo submetido à aprovação do Poder Legislativo. </w:t>
      </w:r>
    </w:p>
    <w:p w14:paraId="0AE2923C" w14:textId="77777777" w:rsidR="00AA74C9" w:rsidRPr="005F650B" w:rsidRDefault="00AA74C9" w:rsidP="005A5178">
      <w:pPr>
        <w:spacing w:line="360" w:lineRule="auto"/>
        <w:ind w:firstLine="1418"/>
        <w:jc w:val="both"/>
        <w:rPr>
          <w:rFonts w:ascii="Arial" w:hAnsi="Arial" w:cs="Arial"/>
        </w:rPr>
      </w:pPr>
      <w:r w:rsidRPr="005F650B">
        <w:rPr>
          <w:rFonts w:ascii="Arial" w:hAnsi="Arial" w:cs="Arial"/>
          <w:b/>
        </w:rPr>
        <w:t xml:space="preserve">Art. </w:t>
      </w:r>
      <w:r w:rsidR="00DE390D" w:rsidRPr="005F650B">
        <w:rPr>
          <w:rFonts w:ascii="Arial" w:hAnsi="Arial" w:cs="Arial"/>
          <w:b/>
        </w:rPr>
        <w:t>35</w:t>
      </w:r>
      <w:r w:rsidR="00563677" w:rsidRPr="005F650B">
        <w:rPr>
          <w:rFonts w:ascii="Arial" w:hAnsi="Arial" w:cs="Arial"/>
          <w:b/>
        </w:rPr>
        <w:t xml:space="preserve"> - </w:t>
      </w:r>
      <w:r w:rsidRPr="005F650B">
        <w:rPr>
          <w:rFonts w:ascii="Arial" w:hAnsi="Arial" w:cs="Arial"/>
        </w:rPr>
        <w:t xml:space="preserve">O Poder Executivo Municipal promoverá adaptação em sua legislação tributária objetivando dar solução às distorções identificadas com as </w:t>
      </w:r>
      <w:r w:rsidRPr="005F650B">
        <w:rPr>
          <w:rFonts w:ascii="Arial" w:hAnsi="Arial" w:cs="Arial"/>
        </w:rPr>
        <w:lastRenderedPageBreak/>
        <w:t xml:space="preserve">bases de cálculo de tributos, à vista de novos julgados do Superior Tribunal de Justiça - STJ e do Supremo Tribunal Federal - STF. </w:t>
      </w:r>
    </w:p>
    <w:p w14:paraId="3110C46A" w14:textId="77777777" w:rsidR="00BA4CEF" w:rsidRPr="005F650B" w:rsidRDefault="00BA4CEF" w:rsidP="005A5178">
      <w:pPr>
        <w:spacing w:line="360" w:lineRule="auto"/>
        <w:ind w:firstLine="1418"/>
        <w:jc w:val="both"/>
        <w:rPr>
          <w:rFonts w:ascii="Arial" w:hAnsi="Arial" w:cs="Arial"/>
        </w:rPr>
      </w:pPr>
    </w:p>
    <w:p w14:paraId="6B4BEE52" w14:textId="77777777" w:rsidR="00AA74C9" w:rsidRPr="005F650B" w:rsidRDefault="00AA74C9" w:rsidP="005A5178">
      <w:pPr>
        <w:pStyle w:val="Default"/>
        <w:spacing w:line="360" w:lineRule="auto"/>
        <w:ind w:right="280" w:firstLine="1418"/>
        <w:jc w:val="both"/>
        <w:rPr>
          <w:rFonts w:ascii="Arial" w:hAnsi="Arial" w:cs="Arial"/>
          <w:color w:val="auto"/>
        </w:rPr>
      </w:pPr>
      <w:r w:rsidRPr="005F650B">
        <w:rPr>
          <w:rFonts w:ascii="Arial" w:hAnsi="Arial" w:cs="Arial"/>
          <w:b/>
          <w:color w:val="auto"/>
        </w:rPr>
        <w:t xml:space="preserve">Art. </w:t>
      </w:r>
      <w:r w:rsidR="00C4709A" w:rsidRPr="005F650B">
        <w:rPr>
          <w:rFonts w:ascii="Arial" w:hAnsi="Arial" w:cs="Arial"/>
          <w:b/>
          <w:color w:val="auto"/>
        </w:rPr>
        <w:t>3</w:t>
      </w:r>
      <w:r w:rsidR="00DE390D" w:rsidRPr="005F650B">
        <w:rPr>
          <w:rFonts w:ascii="Arial" w:hAnsi="Arial" w:cs="Arial"/>
          <w:b/>
          <w:color w:val="auto"/>
        </w:rPr>
        <w:t>6</w:t>
      </w:r>
      <w:r w:rsidR="00563677" w:rsidRPr="005F650B">
        <w:rPr>
          <w:rFonts w:ascii="Arial" w:hAnsi="Arial" w:cs="Arial"/>
          <w:b/>
          <w:color w:val="auto"/>
        </w:rPr>
        <w:t xml:space="preserve"> - </w:t>
      </w:r>
      <w:r w:rsidRPr="005F650B">
        <w:rPr>
          <w:rFonts w:ascii="Arial" w:hAnsi="Arial" w:cs="Arial"/>
          <w:color w:val="auto"/>
        </w:rPr>
        <w:t xml:space="preserve">O Poder Executivo Municipal promoverá a revisão dos valores venais dos imóveis com base em Planta Genérica de Valores, nos termos do art. 201 da Consolidação das Leis Tributárias Municipais, ficando assegurada, pelo menos, a atualização monetária da base de cálculo do imposto sobre a propriedade predial e territorial urbana, com observância das disposições da Lei n° 3.945, de 28 de dezembro de 2000. </w:t>
      </w:r>
    </w:p>
    <w:p w14:paraId="5B02BB7F" w14:textId="77777777" w:rsidR="00BA4CEF" w:rsidRPr="005F650B" w:rsidRDefault="00BA4CEF" w:rsidP="005A5178">
      <w:pPr>
        <w:pStyle w:val="Default"/>
        <w:spacing w:line="360" w:lineRule="auto"/>
        <w:ind w:right="280" w:firstLine="1418"/>
        <w:jc w:val="both"/>
        <w:rPr>
          <w:rFonts w:ascii="Arial" w:hAnsi="Arial" w:cs="Arial"/>
          <w:color w:val="auto"/>
        </w:rPr>
      </w:pPr>
    </w:p>
    <w:p w14:paraId="12DFCCC8" w14:textId="77777777" w:rsidR="00AA74C9" w:rsidRPr="005F650B" w:rsidRDefault="00C4709A" w:rsidP="005A5178">
      <w:pPr>
        <w:pStyle w:val="Default"/>
        <w:spacing w:line="360" w:lineRule="auto"/>
        <w:ind w:right="280" w:firstLine="1418"/>
        <w:jc w:val="both"/>
        <w:rPr>
          <w:rFonts w:ascii="Arial" w:hAnsi="Arial" w:cs="Arial"/>
          <w:color w:val="auto"/>
        </w:rPr>
      </w:pPr>
      <w:r w:rsidRPr="005F650B">
        <w:rPr>
          <w:rFonts w:ascii="Arial" w:hAnsi="Arial" w:cs="Arial"/>
          <w:b/>
          <w:color w:val="auto"/>
        </w:rPr>
        <w:t xml:space="preserve">Art. </w:t>
      </w:r>
      <w:r w:rsidR="00DE390D" w:rsidRPr="005F650B">
        <w:rPr>
          <w:rFonts w:ascii="Arial" w:hAnsi="Arial" w:cs="Arial"/>
          <w:b/>
          <w:color w:val="auto"/>
        </w:rPr>
        <w:t>37</w:t>
      </w:r>
      <w:r w:rsidR="00563677" w:rsidRPr="005F650B">
        <w:rPr>
          <w:rFonts w:ascii="Arial" w:hAnsi="Arial" w:cs="Arial"/>
          <w:b/>
          <w:color w:val="auto"/>
        </w:rPr>
        <w:t xml:space="preserve"> - </w:t>
      </w:r>
      <w:r w:rsidR="00AA74C9" w:rsidRPr="005F650B">
        <w:rPr>
          <w:rFonts w:ascii="Arial" w:hAnsi="Arial" w:cs="Arial"/>
          <w:color w:val="auto"/>
        </w:rPr>
        <w:t xml:space="preserve">O Poder Executivo Municipal dará continuidade à análise e estudos para a implementação plena da progressividade da cobrança do imposto sobre a propriedade predial e territorial urbana progressivo, nos termos dispostos no art. 182 da Constituição Federal, na Lei n° 10.257, de 10 de julho de 2001, Estatuto da Cidade que regulamenta a matéria, bem como nas normas acrescidas à Constituição Federal, em seu art. 156, § 1º, incisos I e II, pela Emenda Constitucional n° 29, de 13 de setembro de 2000. </w:t>
      </w:r>
    </w:p>
    <w:p w14:paraId="2EBFDFBC" w14:textId="77777777" w:rsidR="00BA4CEF" w:rsidRPr="005F650B" w:rsidRDefault="00BA4CEF" w:rsidP="005A5178">
      <w:pPr>
        <w:pStyle w:val="Default"/>
        <w:spacing w:line="360" w:lineRule="auto"/>
        <w:ind w:right="280" w:firstLine="1418"/>
        <w:jc w:val="both"/>
        <w:rPr>
          <w:rFonts w:ascii="Arial" w:hAnsi="Arial" w:cs="Arial"/>
          <w:color w:val="auto"/>
        </w:rPr>
      </w:pPr>
    </w:p>
    <w:p w14:paraId="11F7094A" w14:textId="77777777" w:rsidR="00AA74C9" w:rsidRPr="005F650B" w:rsidRDefault="00AA74C9" w:rsidP="005A5178">
      <w:pPr>
        <w:pStyle w:val="Default"/>
        <w:spacing w:line="360" w:lineRule="auto"/>
        <w:ind w:right="280" w:firstLine="1418"/>
        <w:jc w:val="both"/>
        <w:rPr>
          <w:rFonts w:ascii="Arial" w:hAnsi="Arial" w:cs="Arial"/>
          <w:color w:val="auto"/>
        </w:rPr>
      </w:pPr>
      <w:r w:rsidRPr="005F650B">
        <w:rPr>
          <w:rFonts w:ascii="Arial" w:hAnsi="Arial" w:cs="Arial"/>
          <w:b/>
          <w:color w:val="auto"/>
        </w:rPr>
        <w:t xml:space="preserve">Art. </w:t>
      </w:r>
      <w:r w:rsidR="00DE390D" w:rsidRPr="005F650B">
        <w:rPr>
          <w:rFonts w:ascii="Arial" w:hAnsi="Arial" w:cs="Arial"/>
          <w:b/>
          <w:color w:val="auto"/>
        </w:rPr>
        <w:t>38</w:t>
      </w:r>
      <w:r w:rsidR="00563677" w:rsidRPr="005F650B">
        <w:rPr>
          <w:rFonts w:ascii="Arial" w:hAnsi="Arial" w:cs="Arial"/>
          <w:b/>
          <w:color w:val="auto"/>
        </w:rPr>
        <w:t xml:space="preserve"> - </w:t>
      </w:r>
      <w:r w:rsidRPr="005F650B">
        <w:rPr>
          <w:rFonts w:ascii="Arial" w:hAnsi="Arial" w:cs="Arial"/>
          <w:color w:val="auto"/>
        </w:rPr>
        <w:t xml:space="preserve">O Poder Executivo Municipal disciplinará a utilização do solo, do subsolo e do espaço aéreo, em logradouros públicos, e adotará normas disciplinadoras para a cobrança de preços ou tarifas públicas em </w:t>
      </w:r>
      <w:r w:rsidR="00835D49" w:rsidRPr="005F650B">
        <w:rPr>
          <w:rFonts w:ascii="Arial" w:hAnsi="Arial" w:cs="Arial"/>
          <w:color w:val="auto"/>
        </w:rPr>
        <w:t>conseqüência</w:t>
      </w:r>
      <w:r w:rsidRPr="005F650B">
        <w:rPr>
          <w:rFonts w:ascii="Arial" w:hAnsi="Arial" w:cs="Arial"/>
          <w:color w:val="auto"/>
        </w:rPr>
        <w:t xml:space="preserve"> da utilização, por parte de terceiros. </w:t>
      </w:r>
    </w:p>
    <w:p w14:paraId="4D2C1521" w14:textId="77777777" w:rsidR="0052773B" w:rsidRPr="005F650B" w:rsidRDefault="0052773B" w:rsidP="005A5178">
      <w:pPr>
        <w:pStyle w:val="Default"/>
        <w:spacing w:line="360" w:lineRule="auto"/>
        <w:ind w:right="280" w:firstLine="1418"/>
        <w:jc w:val="both"/>
        <w:rPr>
          <w:rFonts w:ascii="Arial" w:hAnsi="Arial" w:cs="Arial"/>
          <w:b/>
          <w:color w:val="auto"/>
        </w:rPr>
      </w:pPr>
    </w:p>
    <w:p w14:paraId="2F336423" w14:textId="77777777" w:rsidR="00AA74C9" w:rsidRPr="005F650B" w:rsidRDefault="00DE390D" w:rsidP="005A5178">
      <w:pPr>
        <w:pStyle w:val="Default"/>
        <w:spacing w:line="360" w:lineRule="auto"/>
        <w:ind w:right="280" w:firstLine="1418"/>
        <w:jc w:val="both"/>
        <w:rPr>
          <w:rFonts w:ascii="Arial" w:hAnsi="Arial" w:cs="Arial"/>
          <w:color w:val="auto"/>
        </w:rPr>
      </w:pPr>
      <w:r w:rsidRPr="005F650B">
        <w:rPr>
          <w:rFonts w:ascii="Arial" w:hAnsi="Arial" w:cs="Arial"/>
          <w:b/>
          <w:color w:val="auto"/>
        </w:rPr>
        <w:t>Art. 39</w:t>
      </w:r>
      <w:r w:rsidR="005657E6" w:rsidRPr="005F650B">
        <w:rPr>
          <w:rFonts w:ascii="Arial" w:hAnsi="Arial" w:cs="Arial"/>
          <w:b/>
          <w:color w:val="auto"/>
        </w:rPr>
        <w:t xml:space="preserve"> -</w:t>
      </w:r>
      <w:r w:rsidR="00AA74C9" w:rsidRPr="005F650B">
        <w:rPr>
          <w:rFonts w:ascii="Arial" w:hAnsi="Arial" w:cs="Arial"/>
          <w:color w:val="auto"/>
        </w:rPr>
        <w:t xml:space="preserve"> </w:t>
      </w:r>
      <w:r w:rsidR="00970324" w:rsidRPr="005F650B">
        <w:rPr>
          <w:rFonts w:ascii="Arial" w:hAnsi="Arial" w:cs="Arial"/>
          <w:color w:val="auto"/>
        </w:rPr>
        <w:t>O Projeto de Lei</w:t>
      </w:r>
      <w:r w:rsidR="00AA74C9" w:rsidRPr="005F650B">
        <w:rPr>
          <w:rFonts w:ascii="Arial" w:hAnsi="Arial" w:cs="Arial"/>
          <w:color w:val="auto"/>
        </w:rPr>
        <w:t xml:space="preserve"> que conceda ou amplie incentivo, isenção ou benefício, de natureza tributária ou financeira, </w:t>
      </w:r>
      <w:r w:rsidR="00970324" w:rsidRPr="005F650B">
        <w:rPr>
          <w:rFonts w:ascii="Arial" w:hAnsi="Arial" w:cs="Arial"/>
          <w:color w:val="auto"/>
        </w:rPr>
        <w:t>obedecerá ao que dispões o</w:t>
      </w:r>
      <w:r w:rsidR="005657E6" w:rsidRPr="005F650B">
        <w:rPr>
          <w:rFonts w:ascii="Arial" w:hAnsi="Arial" w:cs="Arial"/>
          <w:color w:val="auto"/>
        </w:rPr>
        <w:t xml:space="preserve"> § 6º do artigo 150 da C</w:t>
      </w:r>
      <w:r w:rsidR="00970324" w:rsidRPr="005F650B">
        <w:rPr>
          <w:rFonts w:ascii="Arial" w:hAnsi="Arial" w:cs="Arial"/>
          <w:color w:val="auto"/>
        </w:rPr>
        <w:t xml:space="preserve">onstituição Federal e art. 14 da Lei complementar 101/2000. </w:t>
      </w:r>
    </w:p>
    <w:p w14:paraId="619561B0" w14:textId="77777777" w:rsidR="00BA4CEF" w:rsidRPr="005F650B" w:rsidRDefault="00BA4CEF" w:rsidP="005A5178">
      <w:pPr>
        <w:pStyle w:val="Default"/>
        <w:spacing w:line="360" w:lineRule="auto"/>
        <w:ind w:right="280" w:firstLine="1418"/>
        <w:jc w:val="both"/>
        <w:rPr>
          <w:rFonts w:ascii="Arial" w:hAnsi="Arial" w:cs="Arial"/>
          <w:color w:val="auto"/>
        </w:rPr>
      </w:pPr>
    </w:p>
    <w:p w14:paraId="3AD18803" w14:textId="77777777" w:rsidR="00AA74C9" w:rsidRPr="005F650B" w:rsidRDefault="00C4709A" w:rsidP="005A5178">
      <w:pPr>
        <w:pStyle w:val="Default"/>
        <w:spacing w:line="360" w:lineRule="auto"/>
        <w:ind w:right="280" w:firstLine="1418"/>
        <w:jc w:val="both"/>
        <w:rPr>
          <w:rFonts w:ascii="Arial" w:hAnsi="Arial" w:cs="Arial"/>
          <w:color w:val="auto"/>
        </w:rPr>
      </w:pPr>
      <w:r w:rsidRPr="005F650B">
        <w:rPr>
          <w:rFonts w:ascii="Arial" w:hAnsi="Arial" w:cs="Arial"/>
          <w:b/>
          <w:color w:val="auto"/>
        </w:rPr>
        <w:t xml:space="preserve">Art. </w:t>
      </w:r>
      <w:r w:rsidR="00DE390D" w:rsidRPr="005F650B">
        <w:rPr>
          <w:rFonts w:ascii="Arial" w:hAnsi="Arial" w:cs="Arial"/>
          <w:b/>
          <w:color w:val="auto"/>
        </w:rPr>
        <w:t>40</w:t>
      </w:r>
      <w:r w:rsidR="005657E6" w:rsidRPr="005F650B">
        <w:rPr>
          <w:rFonts w:ascii="Arial" w:hAnsi="Arial" w:cs="Arial"/>
          <w:b/>
          <w:color w:val="auto"/>
        </w:rPr>
        <w:t>-</w:t>
      </w:r>
      <w:r w:rsidR="00AA74C9" w:rsidRPr="005F650B">
        <w:rPr>
          <w:rFonts w:ascii="Arial" w:hAnsi="Arial" w:cs="Arial"/>
          <w:color w:val="auto"/>
        </w:rPr>
        <w:t xml:space="preserve"> Na estimativa das receitas do Projeto de Lei Orçamentária poderão ser considerados os efeitos de propostas de alteração na legislação tributária objeto de projeto de lei que esteja em tramitação na Câmara Municipal. </w:t>
      </w:r>
    </w:p>
    <w:p w14:paraId="135BA439" w14:textId="77777777" w:rsidR="00383313" w:rsidRPr="005F650B" w:rsidRDefault="00383313" w:rsidP="005A5178">
      <w:pPr>
        <w:pStyle w:val="Default"/>
        <w:spacing w:line="360" w:lineRule="auto"/>
        <w:ind w:right="280" w:firstLine="1418"/>
        <w:jc w:val="both"/>
        <w:rPr>
          <w:rFonts w:ascii="Arial" w:hAnsi="Arial" w:cs="Arial"/>
          <w:b/>
          <w:color w:val="auto"/>
        </w:rPr>
      </w:pPr>
    </w:p>
    <w:p w14:paraId="3DB7DCF9" w14:textId="77777777" w:rsidR="00AA74C9" w:rsidRPr="005F650B" w:rsidRDefault="00AA74C9" w:rsidP="005A5178">
      <w:pPr>
        <w:pStyle w:val="Default"/>
        <w:spacing w:line="360" w:lineRule="auto"/>
        <w:ind w:right="280" w:firstLine="1418"/>
        <w:jc w:val="both"/>
        <w:rPr>
          <w:rFonts w:ascii="Arial" w:hAnsi="Arial" w:cs="Arial"/>
          <w:color w:val="auto"/>
        </w:rPr>
      </w:pPr>
      <w:r w:rsidRPr="005F650B">
        <w:rPr>
          <w:rFonts w:ascii="Arial" w:hAnsi="Arial" w:cs="Arial"/>
          <w:b/>
          <w:color w:val="auto"/>
        </w:rPr>
        <w:t>Parágrafo único</w:t>
      </w:r>
      <w:r w:rsidR="005657E6" w:rsidRPr="005F650B">
        <w:rPr>
          <w:rFonts w:ascii="Arial" w:hAnsi="Arial" w:cs="Arial"/>
          <w:b/>
          <w:color w:val="auto"/>
        </w:rPr>
        <w:t xml:space="preserve"> - </w:t>
      </w:r>
      <w:r w:rsidRPr="005F650B">
        <w:rPr>
          <w:rFonts w:ascii="Arial" w:hAnsi="Arial" w:cs="Arial"/>
          <w:color w:val="auto"/>
        </w:rPr>
        <w:t xml:space="preserve">Caso as alterações propostas não sejam aprovadas, ou o sejam parcialmente, até o envio do Projeto de Lei Orçamentária para sanção do Prefeito, de forma a não permitir a integralização dos recursos esperados, as dotações à conta dos referidos recursos serão canceladas, total ou parcialmente, mediante decreto. </w:t>
      </w:r>
    </w:p>
    <w:p w14:paraId="51A5141F" w14:textId="77777777" w:rsidR="009667B3" w:rsidRPr="005F650B" w:rsidRDefault="009667B3" w:rsidP="005A5178">
      <w:pPr>
        <w:pStyle w:val="Default"/>
        <w:spacing w:line="360" w:lineRule="auto"/>
        <w:ind w:right="280" w:firstLine="1418"/>
        <w:jc w:val="both"/>
        <w:rPr>
          <w:rFonts w:ascii="Arial" w:hAnsi="Arial" w:cs="Arial"/>
          <w:b/>
          <w:color w:val="auto"/>
        </w:rPr>
      </w:pPr>
    </w:p>
    <w:p w14:paraId="4501D708" w14:textId="71121FBD" w:rsidR="00AA74C9" w:rsidRPr="005F650B" w:rsidRDefault="00C4709A" w:rsidP="00975831">
      <w:pPr>
        <w:pStyle w:val="Default"/>
        <w:spacing w:line="360" w:lineRule="auto"/>
        <w:ind w:right="280" w:firstLine="1418"/>
        <w:jc w:val="both"/>
        <w:rPr>
          <w:rFonts w:ascii="Arial" w:hAnsi="Arial" w:cs="Arial"/>
          <w:color w:val="auto"/>
        </w:rPr>
      </w:pPr>
      <w:r w:rsidRPr="005F650B">
        <w:rPr>
          <w:rFonts w:ascii="Arial" w:hAnsi="Arial" w:cs="Arial"/>
          <w:b/>
        </w:rPr>
        <w:t>Art. 4</w:t>
      </w:r>
      <w:r w:rsidR="004D14EE" w:rsidRPr="005F650B">
        <w:rPr>
          <w:rFonts w:ascii="Arial" w:hAnsi="Arial" w:cs="Arial"/>
          <w:b/>
        </w:rPr>
        <w:t>1</w:t>
      </w:r>
      <w:r w:rsidR="00563677" w:rsidRPr="005F650B">
        <w:rPr>
          <w:rFonts w:ascii="Arial" w:hAnsi="Arial" w:cs="Arial"/>
          <w:b/>
        </w:rPr>
        <w:t xml:space="preserve"> - </w:t>
      </w:r>
      <w:r w:rsidR="00AA74C9" w:rsidRPr="005F650B">
        <w:rPr>
          <w:rFonts w:ascii="Arial" w:hAnsi="Arial" w:cs="Arial"/>
        </w:rPr>
        <w:t>Os tributos municipais poderão sofrer alteração em decorrência de mudanças na Legislação Federal ou em função de interesse público relevante.</w:t>
      </w:r>
    </w:p>
    <w:p w14:paraId="72A32BB7" w14:textId="77777777" w:rsidR="009667B3" w:rsidRPr="005F650B" w:rsidRDefault="009667B3" w:rsidP="003E58C3">
      <w:pPr>
        <w:autoSpaceDE w:val="0"/>
        <w:autoSpaceDN w:val="0"/>
        <w:adjustRightInd w:val="0"/>
        <w:spacing w:line="360" w:lineRule="auto"/>
        <w:jc w:val="center"/>
        <w:rPr>
          <w:rFonts w:ascii="Arial" w:hAnsi="Arial" w:cs="Arial"/>
          <w:b/>
          <w:bCs/>
        </w:rPr>
      </w:pPr>
    </w:p>
    <w:p w14:paraId="78D0F533" w14:textId="77777777" w:rsidR="00AA74C9" w:rsidRPr="005F650B" w:rsidRDefault="00BA4CEF" w:rsidP="003E58C3">
      <w:pPr>
        <w:autoSpaceDE w:val="0"/>
        <w:autoSpaceDN w:val="0"/>
        <w:adjustRightInd w:val="0"/>
        <w:spacing w:line="360" w:lineRule="auto"/>
        <w:jc w:val="center"/>
        <w:rPr>
          <w:rFonts w:ascii="Arial" w:hAnsi="Arial" w:cs="Arial"/>
          <w:b/>
          <w:bCs/>
        </w:rPr>
      </w:pPr>
      <w:r w:rsidRPr="005F650B">
        <w:rPr>
          <w:rFonts w:ascii="Arial" w:hAnsi="Arial" w:cs="Arial"/>
          <w:b/>
          <w:bCs/>
        </w:rPr>
        <w:t xml:space="preserve">CAPÍTULO </w:t>
      </w:r>
      <w:r w:rsidR="00AA74C9" w:rsidRPr="005F650B">
        <w:rPr>
          <w:rFonts w:ascii="Arial" w:hAnsi="Arial" w:cs="Arial"/>
          <w:b/>
          <w:bCs/>
        </w:rPr>
        <w:t>V</w:t>
      </w:r>
      <w:r w:rsidRPr="005F650B">
        <w:rPr>
          <w:rFonts w:ascii="Arial" w:hAnsi="Arial" w:cs="Arial"/>
          <w:b/>
          <w:bCs/>
        </w:rPr>
        <w:t>III</w:t>
      </w:r>
    </w:p>
    <w:p w14:paraId="035BB11F" w14:textId="77777777" w:rsidR="00AA74C9" w:rsidRPr="005F650B" w:rsidRDefault="00AA74C9" w:rsidP="003E58C3">
      <w:pPr>
        <w:autoSpaceDE w:val="0"/>
        <w:autoSpaceDN w:val="0"/>
        <w:adjustRightInd w:val="0"/>
        <w:spacing w:line="360" w:lineRule="auto"/>
        <w:jc w:val="center"/>
        <w:rPr>
          <w:rFonts w:ascii="Arial" w:hAnsi="Arial" w:cs="Arial"/>
          <w:b/>
          <w:bCs/>
        </w:rPr>
      </w:pPr>
      <w:r w:rsidRPr="005F650B">
        <w:rPr>
          <w:rFonts w:ascii="Arial" w:hAnsi="Arial" w:cs="Arial"/>
          <w:b/>
          <w:bCs/>
        </w:rPr>
        <w:t>DAS DISPOSIÇÕES GERAIS</w:t>
      </w:r>
    </w:p>
    <w:p w14:paraId="6FA6B505" w14:textId="77777777" w:rsidR="00541F2D" w:rsidRPr="005F650B" w:rsidRDefault="00541F2D" w:rsidP="005A5178">
      <w:pPr>
        <w:autoSpaceDE w:val="0"/>
        <w:autoSpaceDN w:val="0"/>
        <w:adjustRightInd w:val="0"/>
        <w:spacing w:line="360" w:lineRule="auto"/>
        <w:ind w:firstLine="1418"/>
        <w:jc w:val="center"/>
        <w:rPr>
          <w:rFonts w:ascii="Arial" w:hAnsi="Arial" w:cs="Arial"/>
          <w:b/>
          <w:bCs/>
        </w:rPr>
      </w:pPr>
    </w:p>
    <w:p w14:paraId="697B7AF3" w14:textId="77777777" w:rsidR="00AA74C9" w:rsidRPr="005F650B" w:rsidRDefault="00541F2D" w:rsidP="005A5178">
      <w:pPr>
        <w:spacing w:line="360" w:lineRule="auto"/>
        <w:ind w:right="244" w:firstLine="1418"/>
        <w:jc w:val="both"/>
        <w:rPr>
          <w:rFonts w:ascii="Arial" w:hAnsi="Arial" w:cs="Arial"/>
        </w:rPr>
      </w:pPr>
      <w:r w:rsidRPr="005F650B">
        <w:rPr>
          <w:rFonts w:ascii="Arial" w:hAnsi="Arial" w:cs="Arial"/>
          <w:b/>
          <w:bCs/>
        </w:rPr>
        <w:t>Art. 4</w:t>
      </w:r>
      <w:r w:rsidR="004D14EE" w:rsidRPr="005F650B">
        <w:rPr>
          <w:rFonts w:ascii="Arial" w:hAnsi="Arial" w:cs="Arial"/>
          <w:b/>
          <w:bCs/>
        </w:rPr>
        <w:t>2</w:t>
      </w:r>
      <w:r w:rsidR="00563677" w:rsidRPr="005F650B">
        <w:rPr>
          <w:rFonts w:ascii="Arial" w:hAnsi="Arial" w:cs="Arial"/>
          <w:b/>
          <w:bCs/>
        </w:rPr>
        <w:t xml:space="preserve"> - </w:t>
      </w:r>
      <w:r w:rsidR="00AA74C9" w:rsidRPr="005F650B">
        <w:rPr>
          <w:rFonts w:ascii="Arial" w:hAnsi="Arial" w:cs="Arial"/>
        </w:rPr>
        <w:t xml:space="preserve">Se o projeto de Lei Orçamentária não for devolvido à sanção do Executivo até </w:t>
      </w:r>
      <w:r w:rsidR="00AB7E8C" w:rsidRPr="005F650B">
        <w:rPr>
          <w:rFonts w:ascii="Arial" w:hAnsi="Arial" w:cs="Arial"/>
        </w:rPr>
        <w:t>o último dia do exercício de 202</w:t>
      </w:r>
      <w:r w:rsidR="00E66319" w:rsidRPr="005F650B">
        <w:rPr>
          <w:rFonts w:ascii="Arial" w:hAnsi="Arial" w:cs="Arial"/>
        </w:rPr>
        <w:t>2</w:t>
      </w:r>
      <w:r w:rsidR="00AA74C9" w:rsidRPr="005F650B">
        <w:rPr>
          <w:rFonts w:ascii="Arial" w:hAnsi="Arial" w:cs="Arial"/>
        </w:rPr>
        <w:t>, fica este autorizado a realizar as despesas de caráter obrigatório e as de custeio, até o limite de 01/12 (um doze avos) mensal de cada dotação prevista na proposta originalmente remetida ao Legislativo.</w:t>
      </w:r>
    </w:p>
    <w:p w14:paraId="4D86C966" w14:textId="77777777" w:rsidR="000B2336" w:rsidRPr="005F650B" w:rsidRDefault="00541F2D" w:rsidP="005A5178">
      <w:pPr>
        <w:spacing w:line="360" w:lineRule="auto"/>
        <w:ind w:right="244" w:firstLine="1418"/>
        <w:jc w:val="both"/>
        <w:rPr>
          <w:rFonts w:ascii="Arial" w:hAnsi="Arial" w:cs="Arial"/>
        </w:rPr>
      </w:pPr>
      <w:r w:rsidRPr="005F650B">
        <w:rPr>
          <w:rFonts w:ascii="Arial" w:hAnsi="Arial" w:cs="Arial"/>
          <w:b/>
        </w:rPr>
        <w:t xml:space="preserve">Art. </w:t>
      </w:r>
      <w:r w:rsidR="00DE390D" w:rsidRPr="005F650B">
        <w:rPr>
          <w:rFonts w:ascii="Arial" w:hAnsi="Arial" w:cs="Arial"/>
          <w:b/>
        </w:rPr>
        <w:t>4</w:t>
      </w:r>
      <w:r w:rsidR="004D14EE" w:rsidRPr="005F650B">
        <w:rPr>
          <w:rFonts w:ascii="Arial" w:hAnsi="Arial" w:cs="Arial"/>
          <w:b/>
        </w:rPr>
        <w:t>3</w:t>
      </w:r>
      <w:r w:rsidR="000B2336" w:rsidRPr="005F650B">
        <w:rPr>
          <w:rFonts w:ascii="Arial" w:hAnsi="Arial" w:cs="Arial"/>
          <w:b/>
        </w:rPr>
        <w:t xml:space="preserve"> - </w:t>
      </w:r>
      <w:r w:rsidR="00AA74C9" w:rsidRPr="005F650B">
        <w:rPr>
          <w:rFonts w:ascii="Arial" w:hAnsi="Arial" w:cs="Arial"/>
        </w:rPr>
        <w:t>A Secretaria Municipal de Finanças, responsável pelo processo orçamentário, publicará, juntamente com a Lei Orçamentária Anual, o Quadro de Detalhamento da Despesa – QDD, especificando por atividades, projetos e operações especiais em cada unidade orçamentária, contidos nos Orçamentos Fiscais e da Seguridade Social, e as demais normas para execução orçamentária.</w:t>
      </w:r>
    </w:p>
    <w:p w14:paraId="77E6224B" w14:textId="59006438" w:rsidR="00D14D5E" w:rsidRPr="00DB7C97" w:rsidRDefault="00541F2D" w:rsidP="005A5178">
      <w:pPr>
        <w:spacing w:line="360" w:lineRule="auto"/>
        <w:ind w:right="244" w:firstLine="1418"/>
        <w:jc w:val="both"/>
        <w:rPr>
          <w:rFonts w:ascii="Arial" w:hAnsi="Arial" w:cs="Arial"/>
          <w:b/>
          <w:u w:val="single"/>
        </w:rPr>
      </w:pPr>
      <w:r w:rsidRPr="00DB7C97">
        <w:rPr>
          <w:rFonts w:ascii="Arial" w:hAnsi="Arial" w:cs="Arial"/>
          <w:b/>
          <w:bCs/>
        </w:rPr>
        <w:t xml:space="preserve">Art. </w:t>
      </w:r>
      <w:r w:rsidR="0046700B" w:rsidRPr="00DB7C97">
        <w:rPr>
          <w:rFonts w:ascii="Arial" w:hAnsi="Arial" w:cs="Arial"/>
          <w:b/>
          <w:bCs/>
        </w:rPr>
        <w:t>4</w:t>
      </w:r>
      <w:r w:rsidR="004D14EE" w:rsidRPr="00DB7C97">
        <w:rPr>
          <w:rFonts w:ascii="Arial" w:hAnsi="Arial" w:cs="Arial"/>
          <w:b/>
          <w:bCs/>
        </w:rPr>
        <w:t>4</w:t>
      </w:r>
      <w:r w:rsidR="00563677" w:rsidRPr="00DB7C97">
        <w:rPr>
          <w:rFonts w:ascii="Arial" w:hAnsi="Arial" w:cs="Arial"/>
          <w:b/>
          <w:bCs/>
        </w:rPr>
        <w:t xml:space="preserve"> - </w:t>
      </w:r>
      <w:r w:rsidR="00DB7C97" w:rsidRPr="00DB7C97">
        <w:rPr>
          <w:rFonts w:ascii="Arial" w:hAnsi="Arial" w:cs="Arial"/>
        </w:rPr>
        <w:t>O chefe do Poder Executivo poderá abrir créditos adicionais suplementares, mediante edição de Decreto, para transposição, remanejamento ou transferência de recursos de uma categoria de programação para a outra de um órgão para outro, criando se necessário, programas, projetos e atividades e natureza de despesa, com a finalidade de atender insuficiências nas dotações orçamentárias até o limite de 3% (três por cento) do total da Despesa fixada no orçamento.</w:t>
      </w:r>
    </w:p>
    <w:p w14:paraId="52BE95F3" w14:textId="77777777" w:rsidR="00AA74C9" w:rsidRPr="005F650B" w:rsidRDefault="00AA74C9" w:rsidP="00510D8D">
      <w:pPr>
        <w:spacing w:line="360" w:lineRule="auto"/>
        <w:ind w:right="244" w:firstLine="1418"/>
        <w:jc w:val="both"/>
        <w:rPr>
          <w:rFonts w:ascii="Arial" w:hAnsi="Arial" w:cs="Arial"/>
        </w:rPr>
      </w:pPr>
      <w:r w:rsidRPr="005F650B">
        <w:rPr>
          <w:rFonts w:ascii="Arial" w:hAnsi="Arial" w:cs="Arial"/>
          <w:b/>
        </w:rPr>
        <w:lastRenderedPageBreak/>
        <w:t>I</w:t>
      </w:r>
      <w:r w:rsidRPr="005F650B">
        <w:rPr>
          <w:rFonts w:ascii="Arial" w:hAnsi="Arial" w:cs="Arial"/>
        </w:rPr>
        <w:t xml:space="preserve"> – O excesso ou provável excesso de arrecadação, observada a tendência do Exercício;</w:t>
      </w:r>
    </w:p>
    <w:p w14:paraId="748B6B1C" w14:textId="77777777" w:rsidR="00AA74C9" w:rsidRPr="005F650B" w:rsidRDefault="00AA74C9" w:rsidP="00510D8D">
      <w:pPr>
        <w:spacing w:line="360" w:lineRule="auto"/>
        <w:ind w:right="244" w:firstLine="1418"/>
        <w:jc w:val="both"/>
        <w:rPr>
          <w:rFonts w:ascii="Arial" w:hAnsi="Arial" w:cs="Arial"/>
        </w:rPr>
      </w:pPr>
      <w:r w:rsidRPr="005F650B">
        <w:rPr>
          <w:rFonts w:ascii="Arial" w:hAnsi="Arial" w:cs="Arial"/>
          <w:b/>
        </w:rPr>
        <w:t>II</w:t>
      </w:r>
      <w:r w:rsidRPr="005F650B">
        <w:rPr>
          <w:rFonts w:ascii="Arial" w:hAnsi="Arial" w:cs="Arial"/>
        </w:rPr>
        <w:t xml:space="preserve"> – Anulação de saldos de dotações orçamentárias desde que não comprometidas;</w:t>
      </w:r>
    </w:p>
    <w:p w14:paraId="2398F73A" w14:textId="77777777" w:rsidR="00AA74C9" w:rsidRPr="005F650B" w:rsidRDefault="00AA74C9" w:rsidP="00510D8D">
      <w:pPr>
        <w:spacing w:line="360" w:lineRule="auto"/>
        <w:ind w:right="244" w:firstLine="1418"/>
        <w:jc w:val="both"/>
        <w:rPr>
          <w:rFonts w:ascii="Arial" w:hAnsi="Arial" w:cs="Arial"/>
        </w:rPr>
      </w:pPr>
      <w:r w:rsidRPr="005F650B">
        <w:rPr>
          <w:rFonts w:ascii="Arial" w:hAnsi="Arial" w:cs="Arial"/>
          <w:b/>
        </w:rPr>
        <w:t>III</w:t>
      </w:r>
      <w:r w:rsidRPr="005F650B">
        <w:rPr>
          <w:rFonts w:ascii="Arial" w:hAnsi="Arial" w:cs="Arial"/>
        </w:rPr>
        <w:t xml:space="preserve"> – Superávit financeiro do exercício anterior.</w:t>
      </w:r>
    </w:p>
    <w:p w14:paraId="3E512ED5" w14:textId="77777777" w:rsidR="005409A5" w:rsidRPr="005F650B" w:rsidRDefault="005409A5" w:rsidP="00563677">
      <w:pPr>
        <w:spacing w:line="360" w:lineRule="auto"/>
        <w:ind w:right="244"/>
        <w:jc w:val="both"/>
        <w:rPr>
          <w:rFonts w:ascii="Arial" w:hAnsi="Arial" w:cs="Arial"/>
        </w:rPr>
      </w:pPr>
    </w:p>
    <w:p w14:paraId="50464A87" w14:textId="77777777" w:rsidR="00021113" w:rsidRPr="005F650B" w:rsidRDefault="00021113" w:rsidP="005A5178">
      <w:pPr>
        <w:pStyle w:val="Corpodetexto2"/>
        <w:spacing w:line="360" w:lineRule="auto"/>
        <w:ind w:firstLine="1418"/>
        <w:rPr>
          <w:rFonts w:ascii="Arial" w:hAnsi="Arial" w:cs="Arial"/>
          <w:sz w:val="24"/>
        </w:rPr>
      </w:pPr>
      <w:r w:rsidRPr="005F650B">
        <w:rPr>
          <w:rFonts w:ascii="Arial" w:hAnsi="Arial" w:cs="Arial"/>
          <w:b/>
          <w:sz w:val="24"/>
        </w:rPr>
        <w:t xml:space="preserve">Art. </w:t>
      </w:r>
      <w:r w:rsidR="00DE390D" w:rsidRPr="005F650B">
        <w:rPr>
          <w:rFonts w:ascii="Arial" w:hAnsi="Arial" w:cs="Arial"/>
          <w:b/>
          <w:sz w:val="24"/>
        </w:rPr>
        <w:t>4</w:t>
      </w:r>
      <w:r w:rsidR="00D94525" w:rsidRPr="005F650B">
        <w:rPr>
          <w:rFonts w:ascii="Arial" w:hAnsi="Arial" w:cs="Arial"/>
          <w:b/>
          <w:sz w:val="24"/>
        </w:rPr>
        <w:t>5</w:t>
      </w:r>
      <w:r w:rsidR="00541F2D" w:rsidRPr="005F650B">
        <w:rPr>
          <w:rFonts w:ascii="Arial" w:hAnsi="Arial" w:cs="Arial"/>
          <w:b/>
          <w:sz w:val="24"/>
        </w:rPr>
        <w:t>º</w:t>
      </w:r>
      <w:r w:rsidRPr="005F650B">
        <w:rPr>
          <w:rFonts w:ascii="Arial" w:hAnsi="Arial" w:cs="Arial"/>
          <w:b/>
          <w:sz w:val="24"/>
        </w:rPr>
        <w:t xml:space="preserve"> - </w:t>
      </w:r>
      <w:r w:rsidRPr="005F650B">
        <w:rPr>
          <w:rFonts w:ascii="Arial" w:hAnsi="Arial" w:cs="Arial"/>
          <w:sz w:val="24"/>
        </w:rPr>
        <w:t>O Poder Executivo é autorizado, nos termos da Constituição Federal, a:</w:t>
      </w:r>
    </w:p>
    <w:p w14:paraId="33A5FC6E" w14:textId="77777777" w:rsidR="00021113" w:rsidRPr="005F650B" w:rsidRDefault="00021113" w:rsidP="00510D8D">
      <w:pPr>
        <w:pStyle w:val="Corpodetexto2"/>
        <w:numPr>
          <w:ilvl w:val="0"/>
          <w:numId w:val="3"/>
        </w:numPr>
        <w:tabs>
          <w:tab w:val="left" w:pos="993"/>
        </w:tabs>
        <w:spacing w:line="360" w:lineRule="auto"/>
        <w:ind w:left="0" w:firstLine="1418"/>
        <w:rPr>
          <w:rFonts w:ascii="Arial" w:hAnsi="Arial" w:cs="Arial"/>
          <w:sz w:val="24"/>
        </w:rPr>
      </w:pPr>
      <w:r w:rsidRPr="005F650B">
        <w:rPr>
          <w:rFonts w:ascii="Arial" w:hAnsi="Arial" w:cs="Arial"/>
          <w:sz w:val="24"/>
        </w:rPr>
        <w:t>realizar operações de crédito por antecipação da receita, nos termos da legislação em vigor;</w:t>
      </w:r>
    </w:p>
    <w:p w14:paraId="01D1C435" w14:textId="77777777" w:rsidR="00021113" w:rsidRPr="005F650B" w:rsidRDefault="00021113" w:rsidP="00510D8D">
      <w:pPr>
        <w:numPr>
          <w:ilvl w:val="0"/>
          <w:numId w:val="3"/>
        </w:numPr>
        <w:tabs>
          <w:tab w:val="left" w:pos="993"/>
        </w:tabs>
        <w:spacing w:line="360" w:lineRule="auto"/>
        <w:ind w:left="0" w:firstLine="1418"/>
        <w:jc w:val="both"/>
        <w:rPr>
          <w:rFonts w:ascii="Arial" w:hAnsi="Arial" w:cs="Arial"/>
        </w:rPr>
      </w:pPr>
      <w:r w:rsidRPr="005F650B">
        <w:rPr>
          <w:rFonts w:ascii="Arial" w:hAnsi="Arial" w:cs="Arial"/>
        </w:rPr>
        <w:t>realizar operações de crédito até o limite estabelecido pela legislação em vigor;</w:t>
      </w:r>
    </w:p>
    <w:p w14:paraId="6760DA3A" w14:textId="77777777" w:rsidR="00021113" w:rsidRPr="005F650B" w:rsidRDefault="00021113" w:rsidP="00510D8D">
      <w:pPr>
        <w:pStyle w:val="Corpodetexto"/>
        <w:numPr>
          <w:ilvl w:val="0"/>
          <w:numId w:val="3"/>
        </w:numPr>
        <w:tabs>
          <w:tab w:val="left" w:pos="993"/>
        </w:tabs>
        <w:spacing w:line="360" w:lineRule="auto"/>
        <w:ind w:left="0" w:firstLine="1418"/>
        <w:rPr>
          <w:rFonts w:ascii="Arial" w:hAnsi="Arial" w:cs="Arial"/>
          <w:sz w:val="24"/>
        </w:rPr>
      </w:pPr>
      <w:r w:rsidRPr="005F650B">
        <w:rPr>
          <w:rFonts w:ascii="Arial" w:hAnsi="Arial" w:cs="Arial"/>
          <w:sz w:val="24"/>
        </w:rPr>
        <w:t>contingência parte das dotações, quando a evolução da receita comprometer os resultados previstos.</w:t>
      </w:r>
    </w:p>
    <w:p w14:paraId="09A0CD06" w14:textId="77777777" w:rsidR="00B54503" w:rsidRPr="005F650B" w:rsidRDefault="00B54503" w:rsidP="005A5178">
      <w:pPr>
        <w:autoSpaceDE w:val="0"/>
        <w:autoSpaceDN w:val="0"/>
        <w:adjustRightInd w:val="0"/>
        <w:spacing w:line="360" w:lineRule="auto"/>
        <w:ind w:firstLine="1418"/>
        <w:jc w:val="both"/>
        <w:rPr>
          <w:rFonts w:ascii="Arial" w:hAnsi="Arial" w:cs="Arial"/>
        </w:rPr>
      </w:pPr>
    </w:p>
    <w:p w14:paraId="78E62383" w14:textId="6002482B" w:rsidR="00AA74C9" w:rsidRPr="00DB7C97" w:rsidRDefault="00541F2D" w:rsidP="005A5178">
      <w:pPr>
        <w:autoSpaceDE w:val="0"/>
        <w:autoSpaceDN w:val="0"/>
        <w:adjustRightInd w:val="0"/>
        <w:spacing w:line="360" w:lineRule="auto"/>
        <w:ind w:firstLine="1418"/>
        <w:jc w:val="both"/>
        <w:rPr>
          <w:rFonts w:ascii="Arial" w:hAnsi="Arial" w:cs="Arial"/>
          <w:b/>
          <w:u w:val="single"/>
        </w:rPr>
      </w:pPr>
      <w:r w:rsidRPr="00DB7C97">
        <w:rPr>
          <w:rFonts w:ascii="Arial" w:hAnsi="Arial" w:cs="Arial"/>
          <w:b/>
          <w:bCs/>
        </w:rPr>
        <w:t xml:space="preserve">Art. </w:t>
      </w:r>
      <w:r w:rsidR="00DE390D" w:rsidRPr="00DB7C97">
        <w:rPr>
          <w:rFonts w:ascii="Arial" w:hAnsi="Arial" w:cs="Arial"/>
          <w:b/>
          <w:bCs/>
        </w:rPr>
        <w:t>4</w:t>
      </w:r>
      <w:r w:rsidR="00D94525" w:rsidRPr="00DB7C97">
        <w:rPr>
          <w:rFonts w:ascii="Arial" w:hAnsi="Arial" w:cs="Arial"/>
          <w:b/>
          <w:bCs/>
        </w:rPr>
        <w:t>6</w:t>
      </w:r>
      <w:r w:rsidR="00867E37" w:rsidRPr="00DB7C97">
        <w:rPr>
          <w:rFonts w:ascii="Arial" w:hAnsi="Arial" w:cs="Arial"/>
          <w:b/>
          <w:bCs/>
        </w:rPr>
        <w:t xml:space="preserve"> - </w:t>
      </w:r>
      <w:r w:rsidR="00DB7C97" w:rsidRPr="00DB7C97">
        <w:rPr>
          <w:rFonts w:ascii="Arial" w:hAnsi="Arial" w:cs="Arial"/>
          <w:bCs/>
        </w:rPr>
        <w:t>Fica o Poder Executivo autorizando a firmar convênios com outras esferas de Governo Federal, Estadual e Municipal, visando à realização de programas necessários ao desenvolvimento do Município, p</w:t>
      </w:r>
      <w:r w:rsidR="00DB7C97">
        <w:rPr>
          <w:rFonts w:ascii="Arial" w:hAnsi="Arial" w:cs="Arial"/>
          <w:bCs/>
        </w:rPr>
        <w:t>o</w:t>
      </w:r>
      <w:r w:rsidR="00DB7C97" w:rsidRPr="00DB7C97">
        <w:rPr>
          <w:rFonts w:ascii="Arial" w:hAnsi="Arial" w:cs="Arial"/>
          <w:bCs/>
        </w:rPr>
        <w:t>dendo ainda, firmar termos aditivos aos respectivos convênios, mediante autorização do Legislativo</w:t>
      </w:r>
      <w:r w:rsidR="00AA74C9" w:rsidRPr="00DB7C97">
        <w:rPr>
          <w:rFonts w:ascii="Arial" w:hAnsi="Arial" w:cs="Arial"/>
        </w:rPr>
        <w:t>.</w:t>
      </w:r>
    </w:p>
    <w:p w14:paraId="2FED4B9B" w14:textId="77777777" w:rsidR="00563677" w:rsidRPr="005F650B" w:rsidRDefault="00563677" w:rsidP="005A5178">
      <w:pPr>
        <w:autoSpaceDE w:val="0"/>
        <w:autoSpaceDN w:val="0"/>
        <w:adjustRightInd w:val="0"/>
        <w:spacing w:line="360" w:lineRule="auto"/>
        <w:ind w:firstLine="1418"/>
        <w:jc w:val="both"/>
        <w:rPr>
          <w:rFonts w:ascii="Arial" w:hAnsi="Arial" w:cs="Arial"/>
          <w:b/>
          <w:bCs/>
        </w:rPr>
      </w:pPr>
    </w:p>
    <w:p w14:paraId="3D7A4C41" w14:textId="77777777" w:rsidR="00AA74C9" w:rsidRPr="005F650B" w:rsidRDefault="00AA74C9" w:rsidP="005A5178">
      <w:pPr>
        <w:autoSpaceDE w:val="0"/>
        <w:autoSpaceDN w:val="0"/>
        <w:adjustRightInd w:val="0"/>
        <w:spacing w:line="360" w:lineRule="auto"/>
        <w:ind w:firstLine="1418"/>
        <w:jc w:val="both"/>
        <w:rPr>
          <w:rFonts w:ascii="Arial" w:hAnsi="Arial" w:cs="Arial"/>
        </w:rPr>
      </w:pPr>
      <w:r w:rsidRPr="005F650B">
        <w:rPr>
          <w:rFonts w:ascii="Arial" w:hAnsi="Arial" w:cs="Arial"/>
          <w:b/>
          <w:bCs/>
        </w:rPr>
        <w:t>Parágrafo Único</w:t>
      </w:r>
      <w:r w:rsidR="00563677" w:rsidRPr="005F650B">
        <w:rPr>
          <w:rFonts w:ascii="Arial" w:hAnsi="Arial" w:cs="Arial"/>
          <w:b/>
          <w:bCs/>
        </w:rPr>
        <w:t xml:space="preserve"> - </w:t>
      </w:r>
      <w:r w:rsidRPr="005F650B">
        <w:rPr>
          <w:rFonts w:ascii="Arial" w:hAnsi="Arial" w:cs="Arial"/>
        </w:rPr>
        <w:t>As contrapartidas financeiras serão estabelecidas de modo compatível com a capacidade do Município.</w:t>
      </w:r>
    </w:p>
    <w:p w14:paraId="17CC3661" w14:textId="77777777" w:rsidR="00383313" w:rsidRPr="005F650B" w:rsidRDefault="00AA74C9" w:rsidP="005A5178">
      <w:pPr>
        <w:autoSpaceDE w:val="0"/>
        <w:autoSpaceDN w:val="0"/>
        <w:adjustRightInd w:val="0"/>
        <w:spacing w:line="360" w:lineRule="auto"/>
        <w:ind w:firstLine="1418"/>
        <w:jc w:val="both"/>
        <w:rPr>
          <w:rFonts w:ascii="Arial" w:hAnsi="Arial" w:cs="Arial"/>
          <w:b/>
          <w:bCs/>
        </w:rPr>
      </w:pPr>
      <w:r w:rsidRPr="005F650B">
        <w:rPr>
          <w:rFonts w:ascii="Arial" w:hAnsi="Arial" w:cs="Arial"/>
        </w:rPr>
        <w:tab/>
      </w:r>
    </w:p>
    <w:p w14:paraId="104ED5C6" w14:textId="77777777" w:rsidR="00AA74C9" w:rsidRPr="005F650B" w:rsidRDefault="0046700B" w:rsidP="005A5178">
      <w:pPr>
        <w:autoSpaceDE w:val="0"/>
        <w:autoSpaceDN w:val="0"/>
        <w:adjustRightInd w:val="0"/>
        <w:spacing w:line="360" w:lineRule="auto"/>
        <w:ind w:firstLine="1418"/>
        <w:jc w:val="both"/>
        <w:rPr>
          <w:rFonts w:ascii="Arial" w:hAnsi="Arial" w:cs="Arial"/>
        </w:rPr>
      </w:pPr>
      <w:r w:rsidRPr="005F650B">
        <w:rPr>
          <w:rFonts w:ascii="Arial" w:hAnsi="Arial" w:cs="Arial"/>
          <w:b/>
          <w:bCs/>
        </w:rPr>
        <w:t xml:space="preserve">Art. </w:t>
      </w:r>
      <w:r w:rsidR="00677FD6" w:rsidRPr="005F650B">
        <w:rPr>
          <w:rFonts w:ascii="Arial" w:hAnsi="Arial" w:cs="Arial"/>
          <w:b/>
          <w:bCs/>
        </w:rPr>
        <w:t>4</w:t>
      </w:r>
      <w:r w:rsidR="00D94525" w:rsidRPr="005F650B">
        <w:rPr>
          <w:rFonts w:ascii="Arial" w:hAnsi="Arial" w:cs="Arial"/>
          <w:b/>
          <w:bCs/>
        </w:rPr>
        <w:t>7</w:t>
      </w:r>
      <w:r w:rsidR="00563677" w:rsidRPr="005F650B">
        <w:rPr>
          <w:rFonts w:ascii="Arial" w:hAnsi="Arial" w:cs="Arial"/>
          <w:b/>
          <w:bCs/>
        </w:rPr>
        <w:t xml:space="preserve"> - </w:t>
      </w:r>
      <w:r w:rsidR="00AA74C9" w:rsidRPr="005F650B">
        <w:rPr>
          <w:rFonts w:ascii="Arial" w:hAnsi="Arial" w:cs="Arial"/>
        </w:rPr>
        <w:t xml:space="preserve">Caberá ao Poder Executivo elaborar e enviar ao Poder Legislativo para aprovação prévia, planos de cargos e salários dos servidores Públicos Municipais. </w:t>
      </w:r>
    </w:p>
    <w:p w14:paraId="3B6BB8B0" w14:textId="77777777" w:rsidR="00AA74C9" w:rsidRPr="005F650B" w:rsidRDefault="00AA74C9" w:rsidP="005A5178">
      <w:pPr>
        <w:autoSpaceDE w:val="0"/>
        <w:autoSpaceDN w:val="0"/>
        <w:adjustRightInd w:val="0"/>
        <w:spacing w:line="360" w:lineRule="auto"/>
        <w:ind w:firstLine="1418"/>
        <w:jc w:val="both"/>
        <w:rPr>
          <w:rFonts w:ascii="Arial" w:hAnsi="Arial" w:cs="Arial"/>
        </w:rPr>
      </w:pPr>
      <w:r w:rsidRPr="005F650B">
        <w:rPr>
          <w:rFonts w:ascii="Arial" w:hAnsi="Arial" w:cs="Arial"/>
          <w:b/>
          <w:bCs/>
        </w:rPr>
        <w:t>Parágrafo Único</w:t>
      </w:r>
      <w:r w:rsidR="00563677" w:rsidRPr="005F650B">
        <w:rPr>
          <w:rFonts w:ascii="Arial" w:hAnsi="Arial" w:cs="Arial"/>
          <w:b/>
          <w:bCs/>
        </w:rPr>
        <w:t xml:space="preserve"> - </w:t>
      </w:r>
      <w:r w:rsidRPr="005F650B">
        <w:rPr>
          <w:rFonts w:ascii="Arial" w:hAnsi="Arial" w:cs="Arial"/>
        </w:rPr>
        <w:t>Os gastos com a implantação do Plano de Cargos e Salários dos Servidores Públicos Municipais poderão integrar os anexos da Lei Orçamentária Anual</w:t>
      </w:r>
      <w:r w:rsidR="00541F2D" w:rsidRPr="005F650B">
        <w:rPr>
          <w:rFonts w:ascii="Arial" w:hAnsi="Arial" w:cs="Arial"/>
        </w:rPr>
        <w:t xml:space="preserve"> - LOA para o exercício de 20</w:t>
      </w:r>
      <w:r w:rsidR="00DA73E7" w:rsidRPr="005F650B">
        <w:rPr>
          <w:rFonts w:ascii="Arial" w:hAnsi="Arial" w:cs="Arial"/>
        </w:rPr>
        <w:t>2</w:t>
      </w:r>
      <w:r w:rsidR="0064555D" w:rsidRPr="005F650B">
        <w:rPr>
          <w:rFonts w:ascii="Arial" w:hAnsi="Arial" w:cs="Arial"/>
        </w:rPr>
        <w:t>3</w:t>
      </w:r>
      <w:r w:rsidRPr="005F650B">
        <w:rPr>
          <w:rFonts w:ascii="Arial" w:hAnsi="Arial" w:cs="Arial"/>
        </w:rPr>
        <w:t xml:space="preserve">. </w:t>
      </w:r>
    </w:p>
    <w:p w14:paraId="2E9914C6" w14:textId="77777777" w:rsidR="002C74EB" w:rsidRPr="005F650B" w:rsidRDefault="002C74EB" w:rsidP="005A5178">
      <w:pPr>
        <w:autoSpaceDE w:val="0"/>
        <w:autoSpaceDN w:val="0"/>
        <w:adjustRightInd w:val="0"/>
        <w:spacing w:line="360" w:lineRule="auto"/>
        <w:ind w:firstLine="1418"/>
        <w:jc w:val="both"/>
        <w:rPr>
          <w:rFonts w:ascii="Arial" w:hAnsi="Arial" w:cs="Arial"/>
        </w:rPr>
      </w:pPr>
    </w:p>
    <w:p w14:paraId="41BECBCB" w14:textId="77777777" w:rsidR="00BE5BCE" w:rsidRPr="005F650B" w:rsidRDefault="0046700B" w:rsidP="005A5178">
      <w:pPr>
        <w:pStyle w:val="Recuodecorpodetexto2"/>
        <w:spacing w:line="360" w:lineRule="auto"/>
        <w:ind w:firstLine="1418"/>
        <w:rPr>
          <w:rFonts w:cs="Arial"/>
        </w:rPr>
      </w:pPr>
      <w:r w:rsidRPr="005F650B">
        <w:rPr>
          <w:rFonts w:cs="Arial"/>
          <w:b/>
          <w:iCs/>
        </w:rPr>
        <w:t xml:space="preserve">Art. </w:t>
      </w:r>
      <w:r w:rsidR="00DE390D" w:rsidRPr="005F650B">
        <w:rPr>
          <w:rFonts w:cs="Arial"/>
          <w:b/>
          <w:iCs/>
        </w:rPr>
        <w:t>4</w:t>
      </w:r>
      <w:r w:rsidR="00D94525" w:rsidRPr="005F650B">
        <w:rPr>
          <w:rFonts w:cs="Arial"/>
          <w:b/>
          <w:iCs/>
        </w:rPr>
        <w:t>8</w:t>
      </w:r>
      <w:r w:rsidR="00563677" w:rsidRPr="005F650B">
        <w:rPr>
          <w:rFonts w:cs="Arial"/>
          <w:b/>
          <w:iCs/>
        </w:rPr>
        <w:t xml:space="preserve"> - </w:t>
      </w:r>
      <w:r w:rsidR="00BE5BCE" w:rsidRPr="005F650B">
        <w:rPr>
          <w:rFonts w:cs="Arial"/>
          <w:iCs/>
        </w:rPr>
        <w:t>A</w:t>
      </w:r>
      <w:r w:rsidR="00BE5BCE" w:rsidRPr="005F650B">
        <w:rPr>
          <w:rFonts w:cs="Arial"/>
        </w:rPr>
        <w:t xml:space="preserve"> proposta orçamentária do Município, da Administração indireta, inclusive da administração de fundos que recebam recursos da </w:t>
      </w:r>
      <w:r w:rsidR="00BE5BCE" w:rsidRPr="005F650B">
        <w:rPr>
          <w:rFonts w:cs="Arial"/>
        </w:rPr>
        <w:lastRenderedPageBreak/>
        <w:t>administração direta, será enviada ao Legislativo até 30/</w:t>
      </w:r>
      <w:r w:rsidR="00766DCD" w:rsidRPr="005F650B">
        <w:rPr>
          <w:rFonts w:cs="Arial"/>
        </w:rPr>
        <w:t>10</w:t>
      </w:r>
      <w:r w:rsidR="00BE5BCE" w:rsidRPr="005F650B">
        <w:rPr>
          <w:rFonts w:cs="Arial"/>
        </w:rPr>
        <w:t>/20</w:t>
      </w:r>
      <w:r w:rsidR="00DA73E7" w:rsidRPr="005F650B">
        <w:rPr>
          <w:rFonts w:cs="Arial"/>
        </w:rPr>
        <w:t>2</w:t>
      </w:r>
      <w:r w:rsidR="00766DCD" w:rsidRPr="005F650B">
        <w:rPr>
          <w:rFonts w:cs="Arial"/>
        </w:rPr>
        <w:t>2</w:t>
      </w:r>
      <w:r w:rsidR="00BE5BCE" w:rsidRPr="005F650B">
        <w:rPr>
          <w:rFonts w:cs="Arial"/>
        </w:rPr>
        <w:t xml:space="preserve"> e deverá retornar ao Executivo até 30/12/20</w:t>
      </w:r>
      <w:r w:rsidR="00B35CBE" w:rsidRPr="005F650B">
        <w:rPr>
          <w:rFonts w:cs="Arial"/>
        </w:rPr>
        <w:t>2</w:t>
      </w:r>
      <w:r w:rsidR="00766DCD" w:rsidRPr="005F650B">
        <w:rPr>
          <w:rFonts w:cs="Arial"/>
        </w:rPr>
        <w:t>2</w:t>
      </w:r>
      <w:r w:rsidR="00BE5BCE" w:rsidRPr="005F650B">
        <w:rPr>
          <w:rFonts w:cs="Arial"/>
        </w:rPr>
        <w:t>.</w:t>
      </w:r>
    </w:p>
    <w:p w14:paraId="4F9CF8BF" w14:textId="77777777" w:rsidR="00BA4CEF" w:rsidRPr="005F650B" w:rsidRDefault="00BA4CEF" w:rsidP="005A5178">
      <w:pPr>
        <w:ind w:firstLine="1418"/>
        <w:rPr>
          <w:rFonts w:ascii="Arial" w:hAnsi="Arial" w:cs="Arial"/>
        </w:rPr>
      </w:pPr>
    </w:p>
    <w:p w14:paraId="53FF9499" w14:textId="77777777" w:rsidR="00BE5BCE" w:rsidRPr="005F650B" w:rsidRDefault="0046700B" w:rsidP="005A5178">
      <w:pPr>
        <w:spacing w:line="360" w:lineRule="auto"/>
        <w:ind w:firstLine="1418"/>
        <w:jc w:val="both"/>
        <w:rPr>
          <w:rFonts w:ascii="Arial" w:hAnsi="Arial" w:cs="Arial"/>
        </w:rPr>
      </w:pPr>
      <w:r w:rsidRPr="005F650B">
        <w:rPr>
          <w:rFonts w:ascii="Arial" w:hAnsi="Arial" w:cs="Arial"/>
          <w:b/>
        </w:rPr>
        <w:t xml:space="preserve">Art. </w:t>
      </w:r>
      <w:r w:rsidR="00D94525" w:rsidRPr="005F650B">
        <w:rPr>
          <w:rFonts w:ascii="Arial" w:hAnsi="Arial" w:cs="Arial"/>
          <w:b/>
        </w:rPr>
        <w:t>49</w:t>
      </w:r>
      <w:r w:rsidR="00563677" w:rsidRPr="005F650B">
        <w:rPr>
          <w:rFonts w:ascii="Arial" w:hAnsi="Arial" w:cs="Arial"/>
          <w:b/>
        </w:rPr>
        <w:t xml:space="preserve"> - </w:t>
      </w:r>
      <w:r w:rsidR="00BE5BCE" w:rsidRPr="005F650B">
        <w:rPr>
          <w:rFonts w:ascii="Arial" w:hAnsi="Arial" w:cs="Arial"/>
        </w:rPr>
        <w:t>Os recursos destinados as despesas da Câmara Municipal serão entregues até o dia 20 (vinte) de cada mês, em duodécimos, no montante que não deverá ultrapassar o percentual de 7% (sete por cento) relativos ao somatório da receita tributária e das transferências previstas no § 5º do art. 153 e nos arts. 158 e 159, efetivamente realizado no exercício, observando o art. 29-A e emenda constitucional nº 58 da CF/88.</w:t>
      </w:r>
    </w:p>
    <w:p w14:paraId="0EF489ED" w14:textId="77777777" w:rsidR="00563677" w:rsidRPr="005F650B" w:rsidRDefault="00563677" w:rsidP="005A5178">
      <w:pPr>
        <w:spacing w:line="360" w:lineRule="auto"/>
        <w:ind w:firstLine="1418"/>
        <w:jc w:val="both"/>
        <w:rPr>
          <w:rFonts w:ascii="Arial" w:hAnsi="Arial" w:cs="Arial"/>
        </w:rPr>
      </w:pPr>
    </w:p>
    <w:p w14:paraId="565C027E" w14:textId="77777777" w:rsidR="00BE5BCE" w:rsidRPr="005F650B" w:rsidRDefault="0046700B" w:rsidP="005A5178">
      <w:pPr>
        <w:spacing w:line="360" w:lineRule="auto"/>
        <w:ind w:firstLine="1418"/>
        <w:jc w:val="both"/>
        <w:rPr>
          <w:rFonts w:ascii="Arial" w:hAnsi="Arial" w:cs="Arial"/>
        </w:rPr>
      </w:pPr>
      <w:r w:rsidRPr="005F650B">
        <w:rPr>
          <w:rFonts w:ascii="Arial" w:hAnsi="Arial" w:cs="Arial"/>
          <w:b/>
        </w:rPr>
        <w:t>Art. 5</w:t>
      </w:r>
      <w:r w:rsidR="00D94525" w:rsidRPr="005F650B">
        <w:rPr>
          <w:rFonts w:ascii="Arial" w:hAnsi="Arial" w:cs="Arial"/>
          <w:b/>
        </w:rPr>
        <w:t>0</w:t>
      </w:r>
      <w:r w:rsidR="00563677" w:rsidRPr="005F650B">
        <w:rPr>
          <w:rFonts w:ascii="Arial" w:hAnsi="Arial" w:cs="Arial"/>
          <w:b/>
        </w:rPr>
        <w:t xml:space="preserve"> - </w:t>
      </w:r>
      <w:r w:rsidR="00BE5BCE" w:rsidRPr="005F650B">
        <w:rPr>
          <w:rFonts w:ascii="Arial" w:hAnsi="Arial" w:cs="Arial"/>
        </w:rPr>
        <w:t>Poderão ser criados fundos e conselhos que se façam necessários ao funcionamento pleno da administração pública desde que por Lei Municipal.</w:t>
      </w:r>
    </w:p>
    <w:p w14:paraId="65EE10A7" w14:textId="77777777" w:rsidR="00BE5BCE" w:rsidRPr="005F650B" w:rsidRDefault="0046700B" w:rsidP="005A5178">
      <w:pPr>
        <w:autoSpaceDE w:val="0"/>
        <w:autoSpaceDN w:val="0"/>
        <w:adjustRightInd w:val="0"/>
        <w:spacing w:line="360" w:lineRule="auto"/>
        <w:ind w:firstLine="1418"/>
        <w:jc w:val="both"/>
        <w:rPr>
          <w:rFonts w:ascii="Arial" w:hAnsi="Arial" w:cs="Arial"/>
        </w:rPr>
      </w:pPr>
      <w:r w:rsidRPr="005F650B">
        <w:rPr>
          <w:rFonts w:ascii="Arial" w:hAnsi="Arial" w:cs="Arial"/>
          <w:b/>
          <w:bCs/>
        </w:rPr>
        <w:t>Art. 5</w:t>
      </w:r>
      <w:r w:rsidR="00D94525" w:rsidRPr="005F650B">
        <w:rPr>
          <w:rFonts w:ascii="Arial" w:hAnsi="Arial" w:cs="Arial"/>
          <w:b/>
          <w:bCs/>
        </w:rPr>
        <w:t>1</w:t>
      </w:r>
      <w:r w:rsidR="00563677" w:rsidRPr="005F650B">
        <w:rPr>
          <w:rFonts w:ascii="Arial" w:hAnsi="Arial" w:cs="Arial"/>
          <w:b/>
          <w:bCs/>
        </w:rPr>
        <w:t xml:space="preserve"> - </w:t>
      </w:r>
      <w:r w:rsidR="00BE5BCE" w:rsidRPr="005F650B">
        <w:rPr>
          <w:rFonts w:ascii="Arial" w:hAnsi="Arial" w:cs="Arial"/>
        </w:rPr>
        <w:t>O Poder Executivo promoverá na forma da lei, as alterações e adequações de sua estrutura administrativa, podendo conceder vantagens e aumento de remuneração, criação de cargos, empregos e funções, alterações de estrutura de carreiras e as respectivas admissões e contratação de servidores, com o objetivo de modernizar e conferir maior eficiência e eficácia ao Poder Público Municipal, desde que:</w:t>
      </w:r>
    </w:p>
    <w:p w14:paraId="7901C27D" w14:textId="77777777" w:rsidR="00BE5BCE" w:rsidRPr="005F650B" w:rsidRDefault="00BE5BCE" w:rsidP="00F70C20">
      <w:pPr>
        <w:numPr>
          <w:ilvl w:val="0"/>
          <w:numId w:val="6"/>
        </w:numPr>
        <w:autoSpaceDE w:val="0"/>
        <w:autoSpaceDN w:val="0"/>
        <w:adjustRightInd w:val="0"/>
        <w:spacing w:line="360" w:lineRule="auto"/>
        <w:ind w:left="0" w:firstLine="0"/>
        <w:jc w:val="both"/>
        <w:rPr>
          <w:rFonts w:ascii="Arial" w:hAnsi="Arial" w:cs="Arial"/>
        </w:rPr>
      </w:pPr>
      <w:r w:rsidRPr="005F650B">
        <w:rPr>
          <w:rFonts w:ascii="Arial" w:hAnsi="Arial" w:cs="Arial"/>
        </w:rPr>
        <w:t>atenda as exigências dos arts. 16 e 17 da Lei Complementar nº 101/2000, e o disposto no inciso XIII do art. 37 e no § 1º art. 169 da Constituição Federal;</w:t>
      </w:r>
    </w:p>
    <w:p w14:paraId="538F1DDC" w14:textId="77777777" w:rsidR="00BE5BCE" w:rsidRPr="005F650B" w:rsidRDefault="00BE5BCE" w:rsidP="00F70C20">
      <w:pPr>
        <w:numPr>
          <w:ilvl w:val="0"/>
          <w:numId w:val="6"/>
        </w:numPr>
        <w:autoSpaceDE w:val="0"/>
        <w:autoSpaceDN w:val="0"/>
        <w:adjustRightInd w:val="0"/>
        <w:spacing w:line="360" w:lineRule="auto"/>
        <w:ind w:left="0" w:firstLine="0"/>
        <w:jc w:val="both"/>
        <w:rPr>
          <w:rFonts w:ascii="Arial" w:hAnsi="Arial" w:cs="Arial"/>
        </w:rPr>
      </w:pPr>
      <w:r w:rsidRPr="005F650B">
        <w:rPr>
          <w:rFonts w:ascii="Arial" w:hAnsi="Arial" w:cs="Arial"/>
        </w:rPr>
        <w:t>não ultrapasse o limite legal da despesa total com pessoal, conforme parágrafo único do art. 22 da Lei Complementar nº 101/2000;</w:t>
      </w:r>
    </w:p>
    <w:p w14:paraId="347962DB" w14:textId="77777777" w:rsidR="00E37186" w:rsidRPr="005F650B" w:rsidRDefault="00E37186" w:rsidP="00E37186">
      <w:pPr>
        <w:autoSpaceDE w:val="0"/>
        <w:autoSpaceDN w:val="0"/>
        <w:adjustRightInd w:val="0"/>
        <w:spacing w:line="360" w:lineRule="auto"/>
        <w:jc w:val="both"/>
        <w:rPr>
          <w:rFonts w:ascii="Arial" w:hAnsi="Arial" w:cs="Arial"/>
        </w:rPr>
      </w:pPr>
    </w:p>
    <w:p w14:paraId="2FD22E8C" w14:textId="52977A0E" w:rsidR="00E37186" w:rsidRPr="005F650B" w:rsidRDefault="00E37186" w:rsidP="00975831">
      <w:pPr>
        <w:autoSpaceDE w:val="0"/>
        <w:autoSpaceDN w:val="0"/>
        <w:adjustRightInd w:val="0"/>
        <w:spacing w:line="360" w:lineRule="auto"/>
        <w:ind w:firstLine="1418"/>
        <w:jc w:val="both"/>
        <w:rPr>
          <w:rFonts w:ascii="Arial" w:hAnsi="Arial" w:cs="Arial"/>
        </w:rPr>
      </w:pPr>
      <w:r w:rsidRPr="005F650B">
        <w:rPr>
          <w:rFonts w:ascii="Arial" w:hAnsi="Arial" w:cs="Arial"/>
          <w:b/>
        </w:rPr>
        <w:t>Art. 5</w:t>
      </w:r>
      <w:r w:rsidR="00D94525" w:rsidRPr="005F650B">
        <w:rPr>
          <w:rFonts w:ascii="Arial" w:hAnsi="Arial" w:cs="Arial"/>
          <w:b/>
        </w:rPr>
        <w:t>2</w:t>
      </w:r>
      <w:r w:rsidRPr="005F650B">
        <w:rPr>
          <w:rFonts w:ascii="Arial" w:hAnsi="Arial" w:cs="Arial"/>
        </w:rPr>
        <w:t xml:space="preserve"> - O Poder Executivo poderá encaminhar mensagem ao Poder Legislativo para propor modificação nos projetos de lei relativos ao Plano Plurianual, às Diretrizes Orçamentárias, ao Orçamento Anual e aos Créditos Adicionais enquanto não iniciada a votação, no tocante às partes cuja alteração é proposta.</w:t>
      </w:r>
    </w:p>
    <w:p w14:paraId="025F2F50" w14:textId="77777777" w:rsidR="002C74EB" w:rsidRPr="005F650B" w:rsidRDefault="0046700B" w:rsidP="005A5178">
      <w:pPr>
        <w:autoSpaceDE w:val="0"/>
        <w:autoSpaceDN w:val="0"/>
        <w:adjustRightInd w:val="0"/>
        <w:spacing w:line="360" w:lineRule="auto"/>
        <w:ind w:firstLine="1418"/>
        <w:jc w:val="both"/>
        <w:rPr>
          <w:rFonts w:ascii="Arial" w:hAnsi="Arial" w:cs="Arial"/>
        </w:rPr>
      </w:pPr>
      <w:r w:rsidRPr="005F650B">
        <w:rPr>
          <w:rFonts w:ascii="Arial" w:hAnsi="Arial" w:cs="Arial"/>
          <w:b/>
          <w:bCs/>
        </w:rPr>
        <w:t>Art. 5</w:t>
      </w:r>
      <w:r w:rsidR="00D94525" w:rsidRPr="005F650B">
        <w:rPr>
          <w:rFonts w:ascii="Arial" w:hAnsi="Arial" w:cs="Arial"/>
          <w:b/>
          <w:bCs/>
        </w:rPr>
        <w:t>3</w:t>
      </w:r>
      <w:r w:rsidR="00563677" w:rsidRPr="005F650B">
        <w:rPr>
          <w:rFonts w:ascii="Arial" w:hAnsi="Arial" w:cs="Arial"/>
          <w:b/>
          <w:bCs/>
        </w:rPr>
        <w:t xml:space="preserve"> - </w:t>
      </w:r>
      <w:r w:rsidR="00AA74C9" w:rsidRPr="005F650B">
        <w:rPr>
          <w:rFonts w:ascii="Arial" w:hAnsi="Arial" w:cs="Arial"/>
        </w:rPr>
        <w:t>Integram esta Lei os Anexos I (tabelas de 01 a 09), II e III</w:t>
      </w:r>
      <w:r w:rsidR="00630A85" w:rsidRPr="005F650B">
        <w:rPr>
          <w:rFonts w:ascii="Arial" w:hAnsi="Arial" w:cs="Arial"/>
        </w:rPr>
        <w:t>;</w:t>
      </w:r>
    </w:p>
    <w:p w14:paraId="18A6B8C0" w14:textId="77777777" w:rsidR="00630A85" w:rsidRPr="005F650B" w:rsidRDefault="00630A85" w:rsidP="005A5178">
      <w:pPr>
        <w:autoSpaceDE w:val="0"/>
        <w:autoSpaceDN w:val="0"/>
        <w:adjustRightInd w:val="0"/>
        <w:spacing w:line="360" w:lineRule="auto"/>
        <w:ind w:firstLine="1418"/>
        <w:jc w:val="both"/>
        <w:rPr>
          <w:rFonts w:ascii="Arial" w:hAnsi="Arial" w:cs="Arial"/>
        </w:rPr>
      </w:pPr>
    </w:p>
    <w:p w14:paraId="4F0A696E" w14:textId="77777777" w:rsidR="00AA74C9" w:rsidRPr="005F650B" w:rsidRDefault="0046700B" w:rsidP="005A5178">
      <w:pPr>
        <w:ind w:firstLine="1418"/>
        <w:rPr>
          <w:rFonts w:ascii="Arial" w:hAnsi="Arial" w:cs="Arial"/>
        </w:rPr>
      </w:pPr>
      <w:r w:rsidRPr="005F650B">
        <w:rPr>
          <w:rFonts w:ascii="Arial" w:hAnsi="Arial" w:cs="Arial"/>
          <w:b/>
          <w:bCs/>
        </w:rPr>
        <w:t>Art. 5</w:t>
      </w:r>
      <w:r w:rsidR="00D94525" w:rsidRPr="005F650B">
        <w:rPr>
          <w:rFonts w:ascii="Arial" w:hAnsi="Arial" w:cs="Arial"/>
          <w:b/>
          <w:bCs/>
        </w:rPr>
        <w:t>4</w:t>
      </w:r>
      <w:r w:rsidR="00563677" w:rsidRPr="005F650B">
        <w:rPr>
          <w:rFonts w:ascii="Arial" w:hAnsi="Arial" w:cs="Arial"/>
          <w:b/>
          <w:bCs/>
        </w:rPr>
        <w:t xml:space="preserve"> - </w:t>
      </w:r>
      <w:r w:rsidR="00AA74C9" w:rsidRPr="005F650B">
        <w:rPr>
          <w:rFonts w:ascii="Arial" w:hAnsi="Arial" w:cs="Arial"/>
        </w:rPr>
        <w:t>Esta Lei entra em vigor na data de sua publicação, revogadas as disposições em contrário.</w:t>
      </w:r>
    </w:p>
    <w:p w14:paraId="5D7B7CF9" w14:textId="77777777" w:rsidR="00AA74C9" w:rsidRPr="005F650B" w:rsidRDefault="00AA74C9" w:rsidP="005A5178">
      <w:pPr>
        <w:autoSpaceDE w:val="0"/>
        <w:autoSpaceDN w:val="0"/>
        <w:adjustRightInd w:val="0"/>
        <w:spacing w:line="360" w:lineRule="auto"/>
        <w:ind w:firstLine="1418"/>
        <w:jc w:val="both"/>
        <w:rPr>
          <w:rFonts w:ascii="Arial" w:hAnsi="Arial" w:cs="Arial"/>
        </w:rPr>
      </w:pPr>
    </w:p>
    <w:p w14:paraId="65763864" w14:textId="60E7F6E7" w:rsidR="00471D25" w:rsidRPr="005F650B" w:rsidRDefault="00471D25" w:rsidP="005A5178">
      <w:pPr>
        <w:ind w:left="720" w:firstLine="1418"/>
        <w:jc w:val="right"/>
        <w:rPr>
          <w:rFonts w:ascii="Arial" w:hAnsi="Arial" w:cs="Arial"/>
        </w:rPr>
      </w:pPr>
      <w:r w:rsidRPr="005F650B">
        <w:rPr>
          <w:rFonts w:ascii="Arial" w:hAnsi="Arial" w:cs="Arial"/>
        </w:rPr>
        <w:t>Itatiaia,</w:t>
      </w:r>
      <w:r w:rsidR="009742D6" w:rsidRPr="005F650B">
        <w:rPr>
          <w:rFonts w:ascii="Arial" w:hAnsi="Arial" w:cs="Arial"/>
        </w:rPr>
        <w:t xml:space="preserve"> </w:t>
      </w:r>
      <w:r w:rsidR="005F650B">
        <w:rPr>
          <w:rFonts w:ascii="Arial" w:hAnsi="Arial" w:cs="Arial"/>
        </w:rPr>
        <w:t>1</w:t>
      </w:r>
      <w:r w:rsidR="00901BDF">
        <w:rPr>
          <w:rFonts w:ascii="Arial" w:hAnsi="Arial" w:cs="Arial"/>
        </w:rPr>
        <w:t>6</w:t>
      </w:r>
      <w:r w:rsidRPr="005F650B">
        <w:rPr>
          <w:rFonts w:ascii="Arial" w:hAnsi="Arial" w:cs="Arial"/>
        </w:rPr>
        <w:t xml:space="preserve"> de </w:t>
      </w:r>
      <w:r w:rsidR="005F650B">
        <w:rPr>
          <w:rFonts w:ascii="Arial" w:hAnsi="Arial" w:cs="Arial"/>
        </w:rPr>
        <w:t>a</w:t>
      </w:r>
      <w:r w:rsidR="00901BDF">
        <w:rPr>
          <w:rFonts w:ascii="Arial" w:hAnsi="Arial" w:cs="Arial"/>
        </w:rPr>
        <w:t>gosto</w:t>
      </w:r>
      <w:r w:rsidRPr="005F650B">
        <w:rPr>
          <w:rFonts w:ascii="Arial" w:hAnsi="Arial" w:cs="Arial"/>
        </w:rPr>
        <w:t xml:space="preserve"> </w:t>
      </w:r>
      <w:r w:rsidR="00865148" w:rsidRPr="005F650B">
        <w:rPr>
          <w:rFonts w:ascii="Arial" w:hAnsi="Arial" w:cs="Arial"/>
        </w:rPr>
        <w:t>de 20</w:t>
      </w:r>
      <w:r w:rsidR="00DA73E7" w:rsidRPr="005F650B">
        <w:rPr>
          <w:rFonts w:ascii="Arial" w:hAnsi="Arial" w:cs="Arial"/>
        </w:rPr>
        <w:t>2</w:t>
      </w:r>
      <w:r w:rsidR="00BF3260" w:rsidRPr="005F650B">
        <w:rPr>
          <w:rFonts w:ascii="Arial" w:hAnsi="Arial" w:cs="Arial"/>
        </w:rPr>
        <w:t>2</w:t>
      </w:r>
      <w:r w:rsidRPr="005F650B">
        <w:rPr>
          <w:rFonts w:ascii="Arial" w:hAnsi="Arial" w:cs="Arial"/>
        </w:rPr>
        <w:t>.</w:t>
      </w:r>
    </w:p>
    <w:p w14:paraId="035E4FAA" w14:textId="77777777" w:rsidR="00471D25" w:rsidRPr="005F650B" w:rsidRDefault="00471D25" w:rsidP="005A5178">
      <w:pPr>
        <w:ind w:firstLine="1418"/>
        <w:jc w:val="both"/>
        <w:rPr>
          <w:rFonts w:ascii="Arial" w:hAnsi="Arial" w:cs="Arial"/>
        </w:rPr>
      </w:pPr>
    </w:p>
    <w:p w14:paraId="5422DF7C" w14:textId="77777777" w:rsidR="00471D25" w:rsidRPr="005F650B" w:rsidRDefault="00471D25" w:rsidP="005A5178">
      <w:pPr>
        <w:ind w:firstLine="1418"/>
        <w:jc w:val="both"/>
        <w:rPr>
          <w:rFonts w:ascii="Arial" w:hAnsi="Arial" w:cs="Arial"/>
        </w:rPr>
      </w:pPr>
    </w:p>
    <w:p w14:paraId="58E470C3" w14:textId="77777777" w:rsidR="00471D25" w:rsidRPr="005F650B" w:rsidRDefault="0025262C" w:rsidP="003E58C3">
      <w:pPr>
        <w:jc w:val="center"/>
        <w:rPr>
          <w:rFonts w:ascii="Arial" w:hAnsi="Arial" w:cs="Arial"/>
          <w:b/>
        </w:rPr>
      </w:pPr>
      <w:r w:rsidRPr="005F650B">
        <w:rPr>
          <w:rFonts w:ascii="Arial" w:hAnsi="Arial" w:cs="Arial"/>
          <w:b/>
        </w:rPr>
        <w:t xml:space="preserve">IRINEU </w:t>
      </w:r>
      <w:r w:rsidR="001557CD" w:rsidRPr="005F650B">
        <w:rPr>
          <w:rFonts w:ascii="Arial" w:hAnsi="Arial" w:cs="Arial"/>
          <w:b/>
        </w:rPr>
        <w:t>NOGUEIRA COELHO</w:t>
      </w:r>
    </w:p>
    <w:p w14:paraId="4EC6C513" w14:textId="77777777" w:rsidR="00471D25" w:rsidRPr="005F650B" w:rsidRDefault="00471D25" w:rsidP="003E58C3">
      <w:pPr>
        <w:jc w:val="center"/>
        <w:rPr>
          <w:rFonts w:ascii="Arial" w:hAnsi="Arial" w:cs="Arial"/>
          <w:bCs/>
        </w:rPr>
      </w:pPr>
      <w:r w:rsidRPr="005F650B">
        <w:rPr>
          <w:rFonts w:ascii="Arial" w:hAnsi="Arial" w:cs="Arial"/>
        </w:rPr>
        <w:t>Prefeito</w:t>
      </w:r>
      <w:r w:rsidR="000543F0" w:rsidRPr="005F650B">
        <w:rPr>
          <w:rFonts w:ascii="Arial" w:hAnsi="Arial" w:cs="Arial"/>
        </w:rPr>
        <w:t xml:space="preserve"> Municipal</w:t>
      </w:r>
    </w:p>
    <w:p w14:paraId="3A835ABF" w14:textId="454AEDF4" w:rsidR="00975831" w:rsidRDefault="00975831">
      <w:r>
        <w:br w:type="page"/>
      </w:r>
    </w:p>
    <w:p w14:paraId="66978593" w14:textId="77777777" w:rsidR="0051279E" w:rsidRPr="007B54DE" w:rsidRDefault="0051279E" w:rsidP="00664780"/>
    <w:p w14:paraId="5C3D19FE" w14:textId="041467B3" w:rsidR="00E63FC1" w:rsidRPr="00510D8D" w:rsidRDefault="00510D8D" w:rsidP="004E5E32">
      <w:pPr>
        <w:spacing w:line="360" w:lineRule="auto"/>
        <w:ind w:right="-425"/>
        <w:jc w:val="center"/>
        <w:rPr>
          <w:rFonts w:ascii="Arial" w:hAnsi="Arial" w:cs="Arial"/>
          <w:b/>
          <w:u w:val="single"/>
          <w14:shadow w14:blurRad="50800" w14:dist="38100" w14:dir="2700000" w14:sx="100000" w14:sy="100000" w14:kx="0" w14:ky="0" w14:algn="tl">
            <w14:srgbClr w14:val="000000">
              <w14:alpha w14:val="60000"/>
            </w14:srgbClr>
          </w14:shadow>
        </w:rPr>
      </w:pPr>
      <w:r w:rsidRPr="00510D8D">
        <w:rPr>
          <w:rFonts w:ascii="Arial" w:hAnsi="Arial" w:cs="Arial"/>
          <w:b/>
          <w:u w:val="single"/>
          <w14:shadow w14:blurRad="50800" w14:dist="38100" w14:dir="2700000" w14:sx="100000" w14:sy="100000" w14:kx="0" w14:ky="0" w14:algn="tl">
            <w14:srgbClr w14:val="000000">
              <w14:alpha w14:val="60000"/>
            </w14:srgbClr>
          </w14:shadow>
        </w:rPr>
        <w:t>ANEXO I</w:t>
      </w:r>
    </w:p>
    <w:p w14:paraId="2F1AFF7D" w14:textId="77777777" w:rsidR="004E5E32" w:rsidRPr="00970A7A" w:rsidRDefault="004E5E32" w:rsidP="00E63FC1">
      <w:pPr>
        <w:spacing w:line="360" w:lineRule="auto"/>
        <w:jc w:val="both"/>
        <w:rPr>
          <w:b/>
          <w14:shadow w14:blurRad="50800" w14:dist="38100" w14:dir="2700000" w14:sx="100000" w14:sy="100000" w14:kx="0" w14:ky="0" w14:algn="tl">
            <w14:srgbClr w14:val="000000">
              <w14:alpha w14:val="60000"/>
            </w14:srgbClr>
          </w14:shadow>
        </w:rPr>
      </w:pPr>
    </w:p>
    <w:p w14:paraId="39C82C90" w14:textId="77777777" w:rsidR="00E63FC1" w:rsidRPr="00970A7A" w:rsidRDefault="00E63FC1" w:rsidP="00E63FC1">
      <w:pPr>
        <w:spacing w:line="360" w:lineRule="auto"/>
        <w:jc w:val="both"/>
        <w:rPr>
          <w:b/>
          <w14:shadow w14:blurRad="50800" w14:dist="38100" w14:dir="2700000" w14:sx="100000" w14:sy="100000" w14:kx="0" w14:ky="0" w14:algn="tl">
            <w14:srgbClr w14:val="000000">
              <w14:alpha w14:val="60000"/>
            </w14:srgbClr>
          </w14:shadow>
        </w:rPr>
      </w:pPr>
      <w:r w:rsidRPr="00970A7A">
        <w:rPr>
          <w:b/>
          <w14:shadow w14:blurRad="50800" w14:dist="38100" w14:dir="2700000" w14:sx="100000" w14:sy="100000" w14:kx="0" w14:ky="0" w14:algn="tl">
            <w14:srgbClr w14:val="000000">
              <w14:alpha w14:val="60000"/>
            </w14:srgbClr>
          </w14:shadow>
        </w:rPr>
        <w:t>Metas Fiscais</w:t>
      </w:r>
    </w:p>
    <w:p w14:paraId="4F625519" w14:textId="77777777" w:rsidR="005409A5" w:rsidRPr="00970A7A" w:rsidRDefault="005409A5" w:rsidP="00E63FC1">
      <w:pPr>
        <w:spacing w:line="360" w:lineRule="auto"/>
        <w:jc w:val="both"/>
        <w:rPr>
          <w:b/>
          <w14:shadow w14:blurRad="50800" w14:dist="38100" w14:dir="2700000" w14:sx="100000" w14:sy="100000" w14:kx="0" w14:ky="0" w14:algn="tl">
            <w14:srgbClr w14:val="000000">
              <w14:alpha w14:val="60000"/>
            </w14:srgbClr>
          </w14:shadow>
        </w:rPr>
      </w:pPr>
    </w:p>
    <w:p w14:paraId="0A67702F" w14:textId="77777777" w:rsidR="00E63FC1" w:rsidRPr="00970A7A" w:rsidRDefault="00E63FC1" w:rsidP="00F70C20">
      <w:pPr>
        <w:numPr>
          <w:ilvl w:val="0"/>
          <w:numId w:val="7"/>
        </w:numPr>
        <w:spacing w:line="360" w:lineRule="auto"/>
        <w:jc w:val="both"/>
        <w:rPr>
          <w14:shadow w14:blurRad="50800" w14:dist="38100" w14:dir="2700000" w14:sx="100000" w14:sy="100000" w14:kx="0" w14:ky="0" w14:algn="tl">
            <w14:srgbClr w14:val="000000">
              <w14:alpha w14:val="60000"/>
            </w14:srgbClr>
          </w14:shadow>
        </w:rPr>
      </w:pPr>
      <w:r w:rsidRPr="00970A7A">
        <w:rPr>
          <w14:shadow w14:blurRad="50800" w14:dist="38100" w14:dir="2700000" w14:sx="100000" w14:sy="100000" w14:kx="0" w14:ky="0" w14:algn="tl">
            <w14:srgbClr w14:val="000000">
              <w14:alpha w14:val="60000"/>
            </w14:srgbClr>
          </w14:shadow>
        </w:rPr>
        <w:t>Metas anuais</w:t>
      </w:r>
      <w:r w:rsidRPr="00970A7A">
        <w:rPr>
          <w14:shadow w14:blurRad="50800" w14:dist="38100" w14:dir="2700000" w14:sx="100000" w14:sy="100000" w14:kx="0" w14:ky="0" w14:algn="tl">
            <w14:srgbClr w14:val="000000">
              <w14:alpha w14:val="60000"/>
            </w14:srgbClr>
          </w14:shadow>
        </w:rPr>
        <w:tab/>
      </w:r>
      <w:r w:rsidRPr="00970A7A">
        <w:rPr>
          <w14:shadow w14:blurRad="50800" w14:dist="38100" w14:dir="2700000" w14:sx="100000" w14:sy="100000" w14:kx="0" w14:ky="0" w14:algn="tl">
            <w14:srgbClr w14:val="000000">
              <w14:alpha w14:val="60000"/>
            </w14:srgbClr>
          </w14:shadow>
        </w:rPr>
        <w:tab/>
      </w:r>
      <w:r w:rsidRPr="00970A7A">
        <w:rPr>
          <w14:shadow w14:blurRad="50800" w14:dist="38100" w14:dir="2700000" w14:sx="100000" w14:sy="100000" w14:kx="0" w14:ky="0" w14:algn="tl">
            <w14:srgbClr w14:val="000000">
              <w14:alpha w14:val="60000"/>
            </w14:srgbClr>
          </w14:shadow>
        </w:rPr>
        <w:tab/>
      </w:r>
      <w:r w:rsidRPr="00970A7A">
        <w:rPr>
          <w14:shadow w14:blurRad="50800" w14:dist="38100" w14:dir="2700000" w14:sx="100000" w14:sy="100000" w14:kx="0" w14:ky="0" w14:algn="tl">
            <w14:srgbClr w14:val="000000">
              <w14:alpha w14:val="60000"/>
            </w14:srgbClr>
          </w14:shadow>
        </w:rPr>
        <w:tab/>
      </w:r>
      <w:r w:rsidRPr="00970A7A">
        <w:rPr>
          <w14:shadow w14:blurRad="50800" w14:dist="38100" w14:dir="2700000" w14:sx="100000" w14:sy="100000" w14:kx="0" w14:ky="0" w14:algn="tl">
            <w14:srgbClr w14:val="000000">
              <w14:alpha w14:val="60000"/>
            </w14:srgbClr>
          </w14:shadow>
        </w:rPr>
        <w:tab/>
      </w:r>
      <w:r w:rsidRPr="00970A7A">
        <w:rPr>
          <w14:shadow w14:blurRad="50800" w14:dist="38100" w14:dir="2700000" w14:sx="100000" w14:sy="100000" w14:kx="0" w14:ky="0" w14:algn="tl">
            <w14:srgbClr w14:val="000000">
              <w14:alpha w14:val="60000"/>
            </w14:srgbClr>
          </w14:shadow>
        </w:rPr>
        <w:tab/>
      </w:r>
      <w:r w:rsidRPr="00970A7A">
        <w:rPr>
          <w14:shadow w14:blurRad="50800" w14:dist="38100" w14:dir="2700000" w14:sx="100000" w14:sy="100000" w14:kx="0" w14:ky="0" w14:algn="tl">
            <w14:srgbClr w14:val="000000">
              <w14:alpha w14:val="60000"/>
            </w14:srgbClr>
          </w14:shadow>
        </w:rPr>
        <w:tab/>
      </w:r>
      <w:r w:rsidRPr="00970A7A">
        <w:rPr>
          <w14:shadow w14:blurRad="50800" w14:dist="38100" w14:dir="2700000" w14:sx="100000" w14:sy="100000" w14:kx="0" w14:ky="0" w14:algn="tl">
            <w14:srgbClr w14:val="000000">
              <w14:alpha w14:val="60000"/>
            </w14:srgbClr>
          </w14:shadow>
        </w:rPr>
        <w:tab/>
      </w:r>
      <w:r w:rsidRPr="00970A7A">
        <w:rPr>
          <w14:shadow w14:blurRad="50800" w14:dist="38100" w14:dir="2700000" w14:sx="100000" w14:sy="100000" w14:kx="0" w14:ky="0" w14:algn="tl">
            <w14:srgbClr w14:val="000000">
              <w14:alpha w14:val="60000"/>
            </w14:srgbClr>
          </w14:shadow>
        </w:rPr>
        <w:tab/>
      </w:r>
    </w:p>
    <w:p w14:paraId="3D477538" w14:textId="77777777" w:rsidR="00E63FC1" w:rsidRPr="00970A7A" w:rsidRDefault="00E63FC1" w:rsidP="00F70C20">
      <w:pPr>
        <w:numPr>
          <w:ilvl w:val="0"/>
          <w:numId w:val="7"/>
        </w:numPr>
        <w:spacing w:line="360" w:lineRule="auto"/>
        <w:jc w:val="both"/>
        <w:rPr>
          <w14:shadow w14:blurRad="50800" w14:dist="38100" w14:dir="2700000" w14:sx="100000" w14:sy="100000" w14:kx="0" w14:ky="0" w14:algn="tl">
            <w14:srgbClr w14:val="000000">
              <w14:alpha w14:val="60000"/>
            </w14:srgbClr>
          </w14:shadow>
        </w:rPr>
      </w:pPr>
      <w:r w:rsidRPr="00970A7A">
        <w:rPr>
          <w14:shadow w14:blurRad="50800" w14:dist="38100" w14:dir="2700000" w14:sx="100000" w14:sy="100000" w14:kx="0" w14:ky="0" w14:algn="tl">
            <w14:srgbClr w14:val="000000">
              <w14:alpha w14:val="60000"/>
            </w14:srgbClr>
          </w14:shadow>
        </w:rPr>
        <w:t>Avaliação do Cumprimento das Metas Fiscais do Exercício Anterior</w:t>
      </w:r>
      <w:r w:rsidRPr="00970A7A">
        <w:rPr>
          <w14:shadow w14:blurRad="50800" w14:dist="38100" w14:dir="2700000" w14:sx="100000" w14:sy="100000" w14:kx="0" w14:ky="0" w14:algn="tl">
            <w14:srgbClr w14:val="000000">
              <w14:alpha w14:val="60000"/>
            </w14:srgbClr>
          </w14:shadow>
        </w:rPr>
        <w:tab/>
      </w:r>
    </w:p>
    <w:p w14:paraId="7968BD62" w14:textId="77777777" w:rsidR="00E63FC1" w:rsidRPr="00970A7A" w:rsidRDefault="00E63FC1" w:rsidP="00F70C20">
      <w:pPr>
        <w:numPr>
          <w:ilvl w:val="0"/>
          <w:numId w:val="7"/>
        </w:numPr>
        <w:spacing w:line="360" w:lineRule="auto"/>
        <w:jc w:val="both"/>
        <w:rPr>
          <w14:shadow w14:blurRad="50800" w14:dist="38100" w14:dir="2700000" w14:sx="100000" w14:sy="100000" w14:kx="0" w14:ky="0" w14:algn="tl">
            <w14:srgbClr w14:val="000000">
              <w14:alpha w14:val="60000"/>
            </w14:srgbClr>
          </w14:shadow>
        </w:rPr>
      </w:pPr>
      <w:r w:rsidRPr="00970A7A">
        <w:rPr>
          <w14:shadow w14:blurRad="50800" w14:dist="38100" w14:dir="2700000" w14:sx="100000" w14:sy="100000" w14:kx="0" w14:ky="0" w14:algn="tl">
            <w14:srgbClr w14:val="000000">
              <w14:alpha w14:val="60000"/>
            </w14:srgbClr>
          </w14:shadow>
        </w:rPr>
        <w:t>Metas Fiscais Anuais Comparadas com as Fixadas nos Três Exerc</w:t>
      </w:r>
      <w:r w:rsidR="0048605C" w:rsidRPr="00970A7A">
        <w:rPr>
          <w14:shadow w14:blurRad="50800" w14:dist="38100" w14:dir="2700000" w14:sx="100000" w14:sy="100000" w14:kx="0" w14:ky="0" w14:algn="tl">
            <w14:srgbClr w14:val="000000">
              <w14:alpha w14:val="60000"/>
            </w14:srgbClr>
          </w14:shadow>
        </w:rPr>
        <w:t>íci</w:t>
      </w:r>
      <w:r w:rsidRPr="00970A7A">
        <w:rPr>
          <w14:shadow w14:blurRad="50800" w14:dist="38100" w14:dir="2700000" w14:sx="100000" w14:sy="100000" w14:kx="0" w14:ky="0" w14:algn="tl">
            <w14:srgbClr w14:val="000000">
              <w14:alpha w14:val="60000"/>
            </w14:srgbClr>
          </w14:shadow>
        </w:rPr>
        <w:t>os Anteriores</w:t>
      </w:r>
      <w:r w:rsidRPr="00970A7A">
        <w:rPr>
          <w14:shadow w14:blurRad="50800" w14:dist="38100" w14:dir="2700000" w14:sx="100000" w14:sy="100000" w14:kx="0" w14:ky="0" w14:algn="tl">
            <w14:srgbClr w14:val="000000">
              <w14:alpha w14:val="60000"/>
            </w14:srgbClr>
          </w14:shadow>
        </w:rPr>
        <w:tab/>
      </w:r>
      <w:r w:rsidRPr="00970A7A">
        <w:rPr>
          <w14:shadow w14:blurRad="50800" w14:dist="38100" w14:dir="2700000" w14:sx="100000" w14:sy="100000" w14:kx="0" w14:ky="0" w14:algn="tl">
            <w14:srgbClr w14:val="000000">
              <w14:alpha w14:val="60000"/>
            </w14:srgbClr>
          </w14:shadow>
        </w:rPr>
        <w:tab/>
      </w:r>
    </w:p>
    <w:p w14:paraId="423642DA" w14:textId="77777777" w:rsidR="00E63FC1" w:rsidRPr="00970A7A" w:rsidRDefault="00E63FC1" w:rsidP="00F70C20">
      <w:pPr>
        <w:numPr>
          <w:ilvl w:val="0"/>
          <w:numId w:val="7"/>
        </w:numPr>
        <w:spacing w:line="360" w:lineRule="auto"/>
        <w:jc w:val="both"/>
        <w:rPr>
          <w14:shadow w14:blurRad="50800" w14:dist="38100" w14:dir="2700000" w14:sx="100000" w14:sy="100000" w14:kx="0" w14:ky="0" w14:algn="tl">
            <w14:srgbClr w14:val="000000">
              <w14:alpha w14:val="60000"/>
            </w14:srgbClr>
          </w14:shadow>
        </w:rPr>
      </w:pPr>
      <w:r w:rsidRPr="00970A7A">
        <w:rPr>
          <w14:shadow w14:blurRad="50800" w14:dist="38100" w14:dir="2700000" w14:sx="100000" w14:sy="100000" w14:kx="0" w14:ky="0" w14:algn="tl">
            <w14:srgbClr w14:val="000000">
              <w14:alpha w14:val="60000"/>
            </w14:srgbClr>
          </w14:shadow>
        </w:rPr>
        <w:t>Evolução do Patrimônio Líquido</w:t>
      </w:r>
      <w:r w:rsidRPr="00970A7A">
        <w:rPr>
          <w14:shadow w14:blurRad="50800" w14:dist="38100" w14:dir="2700000" w14:sx="100000" w14:sy="100000" w14:kx="0" w14:ky="0" w14:algn="tl">
            <w14:srgbClr w14:val="000000">
              <w14:alpha w14:val="60000"/>
            </w14:srgbClr>
          </w14:shadow>
        </w:rPr>
        <w:tab/>
      </w:r>
      <w:r w:rsidRPr="00970A7A">
        <w:rPr>
          <w14:shadow w14:blurRad="50800" w14:dist="38100" w14:dir="2700000" w14:sx="100000" w14:sy="100000" w14:kx="0" w14:ky="0" w14:algn="tl">
            <w14:srgbClr w14:val="000000">
              <w14:alpha w14:val="60000"/>
            </w14:srgbClr>
          </w14:shadow>
        </w:rPr>
        <w:tab/>
      </w:r>
      <w:r w:rsidRPr="00970A7A">
        <w:rPr>
          <w14:shadow w14:blurRad="50800" w14:dist="38100" w14:dir="2700000" w14:sx="100000" w14:sy="100000" w14:kx="0" w14:ky="0" w14:algn="tl">
            <w14:srgbClr w14:val="000000">
              <w14:alpha w14:val="60000"/>
            </w14:srgbClr>
          </w14:shadow>
        </w:rPr>
        <w:tab/>
      </w:r>
      <w:r w:rsidRPr="00970A7A">
        <w:rPr>
          <w14:shadow w14:blurRad="50800" w14:dist="38100" w14:dir="2700000" w14:sx="100000" w14:sy="100000" w14:kx="0" w14:ky="0" w14:algn="tl">
            <w14:srgbClr w14:val="000000">
              <w14:alpha w14:val="60000"/>
            </w14:srgbClr>
          </w14:shadow>
        </w:rPr>
        <w:tab/>
      </w:r>
    </w:p>
    <w:p w14:paraId="36AF6E8D" w14:textId="77777777" w:rsidR="00E63FC1" w:rsidRPr="00970A7A" w:rsidRDefault="00E63FC1" w:rsidP="00F70C20">
      <w:pPr>
        <w:numPr>
          <w:ilvl w:val="0"/>
          <w:numId w:val="7"/>
        </w:numPr>
        <w:spacing w:line="360" w:lineRule="auto"/>
        <w:jc w:val="both"/>
        <w:rPr>
          <w14:shadow w14:blurRad="50800" w14:dist="38100" w14:dir="2700000" w14:sx="100000" w14:sy="100000" w14:kx="0" w14:ky="0" w14:algn="tl">
            <w14:srgbClr w14:val="000000">
              <w14:alpha w14:val="60000"/>
            </w14:srgbClr>
          </w14:shadow>
        </w:rPr>
      </w:pPr>
      <w:r w:rsidRPr="00970A7A">
        <w:rPr>
          <w14:shadow w14:blurRad="50800" w14:dist="38100" w14:dir="2700000" w14:sx="100000" w14:sy="100000" w14:kx="0" w14:ky="0" w14:algn="tl">
            <w14:srgbClr w14:val="000000">
              <w14:alpha w14:val="60000"/>
            </w14:srgbClr>
          </w14:shadow>
        </w:rPr>
        <w:t>Origem e Aplicação dos Recursos Obtidos com a Alienação de Ativos</w:t>
      </w:r>
      <w:r w:rsidRPr="00970A7A">
        <w:rPr>
          <w14:shadow w14:blurRad="50800" w14:dist="38100" w14:dir="2700000" w14:sx="100000" w14:sy="100000" w14:kx="0" w14:ky="0" w14:algn="tl">
            <w14:srgbClr w14:val="000000">
              <w14:alpha w14:val="60000"/>
            </w14:srgbClr>
          </w14:shadow>
        </w:rPr>
        <w:tab/>
      </w:r>
    </w:p>
    <w:p w14:paraId="0330EA66" w14:textId="77777777" w:rsidR="009746FD" w:rsidRPr="00970A7A" w:rsidRDefault="00135C5F" w:rsidP="00016F70">
      <w:pPr>
        <w:numPr>
          <w:ilvl w:val="0"/>
          <w:numId w:val="7"/>
        </w:numPr>
        <w:spacing w:line="360" w:lineRule="auto"/>
        <w:jc w:val="both"/>
        <w:rPr>
          <w:bCs/>
          <w14:shadow w14:blurRad="50800" w14:dist="38100" w14:dir="2700000" w14:sx="100000" w14:sy="100000" w14:kx="0" w14:ky="0" w14:algn="tl">
            <w14:srgbClr w14:val="000000">
              <w14:alpha w14:val="60000"/>
            </w14:srgbClr>
          </w14:shadow>
        </w:rPr>
      </w:pPr>
      <w:r w:rsidRPr="00970A7A">
        <w:rPr>
          <w:bCs/>
          <w14:shadow w14:blurRad="50800" w14:dist="38100" w14:dir="2700000" w14:sx="100000" w14:sy="100000" w14:kx="0" w14:ky="0" w14:algn="tl">
            <w14:srgbClr w14:val="000000">
              <w14:alpha w14:val="60000"/>
            </w14:srgbClr>
          </w14:shadow>
        </w:rPr>
        <w:t>Próprios de Previdenciárias dos Servidores</w:t>
      </w:r>
      <w:r w:rsidR="00D63308" w:rsidRPr="00970A7A">
        <w:rPr>
          <w:bCs/>
          <w14:shadow w14:blurRad="50800" w14:dist="38100" w14:dir="2700000" w14:sx="100000" w14:sy="100000" w14:kx="0" w14:ky="0" w14:algn="tl">
            <w14:srgbClr w14:val="000000">
              <w14:alpha w14:val="60000"/>
            </w14:srgbClr>
          </w14:shadow>
        </w:rPr>
        <w:t xml:space="preserve"> e </w:t>
      </w:r>
      <w:r w:rsidR="009746FD" w:rsidRPr="00970A7A">
        <w:rPr>
          <w:bCs/>
          <w14:shadow w14:blurRad="50800" w14:dist="38100" w14:dir="2700000" w14:sx="100000" w14:sy="100000" w14:kx="0" w14:ky="0" w14:algn="tl">
            <w14:srgbClr w14:val="000000">
              <w14:alpha w14:val="60000"/>
            </w14:srgbClr>
          </w14:shadow>
        </w:rPr>
        <w:t>Projeção Atuarial do Regime Próprios de Previdência dos Servidores</w:t>
      </w:r>
    </w:p>
    <w:p w14:paraId="069CF000" w14:textId="77777777" w:rsidR="00E63FC1" w:rsidRPr="00970A7A" w:rsidRDefault="00E63FC1" w:rsidP="00F70C20">
      <w:pPr>
        <w:numPr>
          <w:ilvl w:val="0"/>
          <w:numId w:val="7"/>
        </w:numPr>
        <w:spacing w:line="360" w:lineRule="auto"/>
        <w:jc w:val="both"/>
        <w:rPr>
          <w14:shadow w14:blurRad="50800" w14:dist="38100" w14:dir="2700000" w14:sx="100000" w14:sy="100000" w14:kx="0" w14:ky="0" w14:algn="tl">
            <w14:srgbClr w14:val="000000">
              <w14:alpha w14:val="60000"/>
            </w14:srgbClr>
          </w14:shadow>
        </w:rPr>
      </w:pPr>
      <w:r w:rsidRPr="00970A7A">
        <w:rPr>
          <w14:shadow w14:blurRad="50800" w14:dist="38100" w14:dir="2700000" w14:sx="100000" w14:sy="100000" w14:kx="0" w14:ky="0" w14:algn="tl">
            <w14:srgbClr w14:val="000000">
              <w14:alpha w14:val="60000"/>
            </w14:srgbClr>
          </w14:shadow>
        </w:rPr>
        <w:t>Estimativa e Compensação de Renúncia de Receita</w:t>
      </w:r>
    </w:p>
    <w:p w14:paraId="4DAFD22B" w14:textId="77777777" w:rsidR="00264D7E" w:rsidRPr="00970A7A" w:rsidRDefault="00264D7E" w:rsidP="00F70C20">
      <w:pPr>
        <w:numPr>
          <w:ilvl w:val="0"/>
          <w:numId w:val="7"/>
        </w:numPr>
        <w:spacing w:line="360" w:lineRule="auto"/>
        <w:jc w:val="both"/>
        <w:rPr>
          <w14:shadow w14:blurRad="50800" w14:dist="38100" w14:dir="2700000" w14:sx="100000" w14:sy="100000" w14:kx="0" w14:ky="0" w14:algn="tl">
            <w14:srgbClr w14:val="000000">
              <w14:alpha w14:val="60000"/>
            </w14:srgbClr>
          </w14:shadow>
        </w:rPr>
      </w:pPr>
      <w:r w:rsidRPr="00970A7A">
        <w:rPr>
          <w14:shadow w14:blurRad="50800" w14:dist="38100" w14:dir="2700000" w14:sx="100000" w14:sy="100000" w14:kx="0" w14:ky="0" w14:algn="tl">
            <w14:srgbClr w14:val="000000">
              <w14:alpha w14:val="60000"/>
            </w14:srgbClr>
          </w14:shadow>
        </w:rPr>
        <w:t>Margem de Expansão das Despesas Obrigatórias de Caráter Continuado</w:t>
      </w:r>
    </w:p>
    <w:p w14:paraId="6D1EA5DC" w14:textId="77777777" w:rsidR="00E63FC1" w:rsidRPr="00970A7A" w:rsidRDefault="00E63FC1" w:rsidP="00664780">
      <w:pPr>
        <w:rPr>
          <w14:shadow w14:blurRad="50800" w14:dist="38100" w14:dir="2700000" w14:sx="100000" w14:sy="100000" w14:kx="0" w14:ky="0" w14:algn="tl">
            <w14:srgbClr w14:val="000000">
              <w14:alpha w14:val="60000"/>
            </w14:srgbClr>
          </w14:shadow>
        </w:rPr>
      </w:pPr>
    </w:p>
    <w:p w14:paraId="4BCDC934" w14:textId="77777777" w:rsidR="00E63FC1" w:rsidRPr="007B54DE" w:rsidRDefault="00E63FC1" w:rsidP="00664780"/>
    <w:p w14:paraId="30ACB977" w14:textId="77777777" w:rsidR="00E63FC1" w:rsidRPr="007B54DE" w:rsidRDefault="00E63FC1" w:rsidP="00664780"/>
    <w:p w14:paraId="6D53E172" w14:textId="77777777" w:rsidR="00E63FC1" w:rsidRPr="007B54DE" w:rsidRDefault="00E63FC1" w:rsidP="00664780"/>
    <w:p w14:paraId="45FCBCBD" w14:textId="77777777" w:rsidR="007658C7" w:rsidRPr="007B54DE" w:rsidRDefault="007658C7" w:rsidP="00664780"/>
    <w:p w14:paraId="0BE16EE9" w14:textId="77777777" w:rsidR="007658C7" w:rsidRPr="007B54DE" w:rsidRDefault="007658C7" w:rsidP="00664780"/>
    <w:p w14:paraId="6268A8B9" w14:textId="77777777" w:rsidR="007658C7" w:rsidRPr="007B54DE" w:rsidRDefault="007658C7" w:rsidP="00664780"/>
    <w:p w14:paraId="641DB75E" w14:textId="77777777" w:rsidR="007658C7" w:rsidRPr="007B54DE" w:rsidRDefault="007658C7" w:rsidP="00664780"/>
    <w:p w14:paraId="63107C25" w14:textId="77777777" w:rsidR="007658C7" w:rsidRPr="007B54DE" w:rsidRDefault="007658C7" w:rsidP="00664780"/>
    <w:p w14:paraId="0A777FF8" w14:textId="77777777" w:rsidR="007658C7" w:rsidRPr="007B54DE" w:rsidRDefault="007658C7" w:rsidP="00664780"/>
    <w:p w14:paraId="25750F7B" w14:textId="77777777" w:rsidR="007658C7" w:rsidRPr="007B54DE" w:rsidRDefault="007658C7" w:rsidP="00664780"/>
    <w:p w14:paraId="16DFB8FA" w14:textId="77777777" w:rsidR="007658C7" w:rsidRPr="007B54DE" w:rsidRDefault="007658C7" w:rsidP="00664780"/>
    <w:p w14:paraId="1FC819C0" w14:textId="77777777" w:rsidR="009F33EC" w:rsidRPr="007B54DE" w:rsidRDefault="009F33EC" w:rsidP="00664780"/>
    <w:p w14:paraId="5A90A6CD" w14:textId="77777777" w:rsidR="009F33EC" w:rsidRPr="007B54DE" w:rsidRDefault="009F33EC" w:rsidP="00664780"/>
    <w:p w14:paraId="7A5BEE52" w14:textId="77777777" w:rsidR="009F33EC" w:rsidRPr="007B54DE" w:rsidRDefault="009F33EC" w:rsidP="00664780"/>
    <w:p w14:paraId="33D2B68D" w14:textId="77777777" w:rsidR="009F33EC" w:rsidRPr="007B54DE" w:rsidRDefault="009F33EC" w:rsidP="00664780"/>
    <w:p w14:paraId="35B21551" w14:textId="77777777" w:rsidR="007658C7" w:rsidRPr="007B54DE" w:rsidRDefault="007658C7" w:rsidP="00664780"/>
    <w:p w14:paraId="0BE892F4" w14:textId="77777777" w:rsidR="007658C7" w:rsidRPr="007B54DE" w:rsidRDefault="007658C7" w:rsidP="00664780"/>
    <w:p w14:paraId="745A5BE6" w14:textId="77777777" w:rsidR="00200740" w:rsidRPr="007B54DE" w:rsidRDefault="00200740" w:rsidP="00664780">
      <w:pPr>
        <w:sectPr w:rsidR="00200740" w:rsidRPr="007B54DE" w:rsidSect="00CC3932">
          <w:headerReference w:type="default" r:id="rId9"/>
          <w:footerReference w:type="even" r:id="rId10"/>
          <w:footerReference w:type="default" r:id="rId11"/>
          <w:headerReference w:type="first" r:id="rId12"/>
          <w:footerReference w:type="first" r:id="rId13"/>
          <w:pgSz w:w="11907" w:h="16840" w:code="9"/>
          <w:pgMar w:top="1134" w:right="1701" w:bottom="1134" w:left="1418" w:header="567" w:footer="822" w:gutter="0"/>
          <w:cols w:space="708"/>
          <w:titlePg/>
          <w:docGrid w:linePitch="360"/>
        </w:sectPr>
      </w:pPr>
    </w:p>
    <w:tbl>
      <w:tblPr>
        <w:tblW w:w="14686" w:type="dxa"/>
        <w:jc w:val="center"/>
        <w:tblCellMar>
          <w:left w:w="70" w:type="dxa"/>
          <w:right w:w="70" w:type="dxa"/>
        </w:tblCellMar>
        <w:tblLook w:val="04A0" w:firstRow="1" w:lastRow="0" w:firstColumn="1" w:lastColumn="0" w:noHBand="0" w:noVBand="1"/>
      </w:tblPr>
      <w:tblGrid>
        <w:gridCol w:w="14686"/>
      </w:tblGrid>
      <w:tr w:rsidR="00BF0D4A" w:rsidRPr="007B54DE" w14:paraId="7D662475" w14:textId="77777777" w:rsidTr="003E3311">
        <w:trPr>
          <w:trHeight w:val="364"/>
          <w:jc w:val="center"/>
        </w:trPr>
        <w:tc>
          <w:tcPr>
            <w:tcW w:w="14686" w:type="dxa"/>
            <w:tcBorders>
              <w:top w:val="nil"/>
              <w:left w:val="nil"/>
              <w:bottom w:val="nil"/>
              <w:right w:val="nil"/>
            </w:tcBorders>
            <w:shd w:val="clear" w:color="auto" w:fill="auto"/>
            <w:noWrap/>
            <w:vAlign w:val="center"/>
            <w:hideMark/>
          </w:tcPr>
          <w:p w14:paraId="49848EC6" w14:textId="77777777" w:rsidR="00BF0D4A" w:rsidRPr="007B54DE" w:rsidRDefault="00BF0D4A" w:rsidP="006A0EDE">
            <w:pPr>
              <w:spacing w:line="276" w:lineRule="auto"/>
              <w:jc w:val="center"/>
              <w:rPr>
                <w:b/>
                <w:bCs/>
              </w:rPr>
            </w:pPr>
            <w:r w:rsidRPr="007B54DE">
              <w:rPr>
                <w:b/>
                <w:bCs/>
              </w:rPr>
              <w:lastRenderedPageBreak/>
              <w:t>ANEXO I – TABELA 1</w:t>
            </w:r>
          </w:p>
        </w:tc>
      </w:tr>
      <w:tr w:rsidR="00BF0D4A" w:rsidRPr="007B54DE" w14:paraId="3663C704" w14:textId="77777777" w:rsidTr="003E3311">
        <w:trPr>
          <w:trHeight w:val="255"/>
          <w:jc w:val="center"/>
        </w:trPr>
        <w:tc>
          <w:tcPr>
            <w:tcW w:w="14686" w:type="dxa"/>
            <w:tcBorders>
              <w:top w:val="single" w:sz="4" w:space="0" w:color="FFFFFF"/>
              <w:left w:val="single" w:sz="4" w:space="0" w:color="FFFFFF"/>
              <w:bottom w:val="single" w:sz="4" w:space="0" w:color="FFFFFF"/>
              <w:right w:val="single" w:sz="4" w:space="0" w:color="FFFFFF"/>
            </w:tcBorders>
            <w:shd w:val="clear" w:color="auto" w:fill="auto"/>
            <w:noWrap/>
            <w:vAlign w:val="bottom"/>
            <w:hideMark/>
          </w:tcPr>
          <w:p w14:paraId="5291973C" w14:textId="77777777" w:rsidR="00BF0D4A" w:rsidRPr="007B54DE" w:rsidRDefault="00BF0D4A" w:rsidP="006A0EDE">
            <w:pPr>
              <w:spacing w:line="276" w:lineRule="auto"/>
              <w:jc w:val="center"/>
              <w:rPr>
                <w:bCs/>
              </w:rPr>
            </w:pPr>
            <w:r w:rsidRPr="007B54DE">
              <w:rPr>
                <w:bCs/>
              </w:rPr>
              <w:t>LEI DE DIRETRIZES ORÇAMENTÁRIAS</w:t>
            </w:r>
          </w:p>
        </w:tc>
      </w:tr>
      <w:tr w:rsidR="00BF0D4A" w:rsidRPr="007B54DE" w14:paraId="466BA81D" w14:textId="77777777" w:rsidTr="003E3311">
        <w:trPr>
          <w:trHeight w:val="255"/>
          <w:jc w:val="center"/>
        </w:trPr>
        <w:tc>
          <w:tcPr>
            <w:tcW w:w="14686" w:type="dxa"/>
            <w:tcBorders>
              <w:top w:val="single" w:sz="4" w:space="0" w:color="FFFFFF"/>
              <w:left w:val="single" w:sz="4" w:space="0" w:color="FFFFFF"/>
              <w:bottom w:val="single" w:sz="4" w:space="0" w:color="FFFFFF"/>
              <w:right w:val="single" w:sz="4" w:space="0" w:color="FFFFFF"/>
            </w:tcBorders>
            <w:shd w:val="clear" w:color="auto" w:fill="auto"/>
            <w:noWrap/>
            <w:vAlign w:val="bottom"/>
            <w:hideMark/>
          </w:tcPr>
          <w:p w14:paraId="2CD6C5B6" w14:textId="77777777" w:rsidR="00BF0D4A" w:rsidRPr="007B54DE" w:rsidRDefault="00BF0D4A" w:rsidP="006A0EDE">
            <w:pPr>
              <w:spacing w:line="276" w:lineRule="auto"/>
              <w:jc w:val="center"/>
              <w:rPr>
                <w:bCs/>
              </w:rPr>
            </w:pPr>
            <w:r w:rsidRPr="007B54DE">
              <w:rPr>
                <w:bCs/>
              </w:rPr>
              <w:t>ANEXO DE METAS FISCAIS</w:t>
            </w:r>
          </w:p>
        </w:tc>
      </w:tr>
      <w:tr w:rsidR="00BF0D4A" w:rsidRPr="007B54DE" w14:paraId="1D5D8F24" w14:textId="77777777" w:rsidTr="003E3311">
        <w:trPr>
          <w:trHeight w:val="255"/>
          <w:jc w:val="center"/>
        </w:trPr>
        <w:tc>
          <w:tcPr>
            <w:tcW w:w="14686" w:type="dxa"/>
            <w:tcBorders>
              <w:top w:val="single" w:sz="4" w:space="0" w:color="FFFFFF"/>
              <w:left w:val="single" w:sz="4" w:space="0" w:color="FFFFFF"/>
              <w:bottom w:val="single" w:sz="4" w:space="0" w:color="FFFFFF"/>
              <w:right w:val="single" w:sz="4" w:space="0" w:color="FFFFFF"/>
            </w:tcBorders>
            <w:shd w:val="clear" w:color="auto" w:fill="auto"/>
            <w:noWrap/>
            <w:vAlign w:val="bottom"/>
            <w:hideMark/>
          </w:tcPr>
          <w:p w14:paraId="2B1D47F0" w14:textId="77777777" w:rsidR="00BF0D4A" w:rsidRPr="007B54DE" w:rsidRDefault="001557CD" w:rsidP="006A0EDE">
            <w:pPr>
              <w:spacing w:line="276" w:lineRule="auto"/>
              <w:jc w:val="center"/>
              <w:rPr>
                <w:b/>
                <w:bCs/>
              </w:rPr>
            </w:pPr>
            <w:r>
              <w:rPr>
                <w:b/>
                <w:bCs/>
              </w:rPr>
              <w:t>DEMONSTRATIVO</w:t>
            </w:r>
            <w:r w:rsidR="00BF0D4A" w:rsidRPr="007B54DE">
              <w:rPr>
                <w:b/>
                <w:bCs/>
              </w:rPr>
              <w:t xml:space="preserve"> I - METAS ANUAIS</w:t>
            </w:r>
          </w:p>
        </w:tc>
      </w:tr>
      <w:tr w:rsidR="00BF0D4A" w:rsidRPr="007B54DE" w14:paraId="756F142C" w14:textId="77777777" w:rsidTr="003E3311">
        <w:trPr>
          <w:trHeight w:val="255"/>
          <w:jc w:val="center"/>
        </w:trPr>
        <w:tc>
          <w:tcPr>
            <w:tcW w:w="14686" w:type="dxa"/>
            <w:tcBorders>
              <w:top w:val="single" w:sz="4" w:space="0" w:color="FFFFFF"/>
              <w:left w:val="single" w:sz="4" w:space="0" w:color="FFFFFF"/>
              <w:bottom w:val="single" w:sz="4" w:space="0" w:color="FFFFFF"/>
              <w:right w:val="single" w:sz="4" w:space="0" w:color="FFFFFF"/>
            </w:tcBorders>
            <w:shd w:val="clear" w:color="auto" w:fill="auto"/>
            <w:noWrap/>
            <w:vAlign w:val="bottom"/>
            <w:hideMark/>
          </w:tcPr>
          <w:p w14:paraId="29492076" w14:textId="77777777" w:rsidR="00BF0D4A" w:rsidRPr="007B54DE" w:rsidRDefault="009742D6" w:rsidP="006A0EDE">
            <w:pPr>
              <w:spacing w:line="276" w:lineRule="auto"/>
              <w:jc w:val="center"/>
              <w:rPr>
                <w:b/>
                <w:bCs/>
              </w:rPr>
            </w:pPr>
            <w:r w:rsidRPr="007B54DE">
              <w:rPr>
                <w:b/>
                <w:bCs/>
              </w:rPr>
              <w:t>20</w:t>
            </w:r>
            <w:r w:rsidR="00EB2DF8" w:rsidRPr="007B54DE">
              <w:rPr>
                <w:b/>
                <w:bCs/>
              </w:rPr>
              <w:t>2</w:t>
            </w:r>
            <w:r w:rsidR="007A18B9">
              <w:rPr>
                <w:b/>
                <w:bCs/>
              </w:rPr>
              <w:t>3</w:t>
            </w:r>
          </w:p>
        </w:tc>
      </w:tr>
    </w:tbl>
    <w:tbl>
      <w:tblPr>
        <w:tblpPr w:leftFromText="141" w:rightFromText="141" w:vertAnchor="text" w:horzAnchor="margin" w:tblpY="202"/>
        <w:tblW w:w="14562" w:type="dxa"/>
        <w:tblCellMar>
          <w:left w:w="70" w:type="dxa"/>
          <w:right w:w="70" w:type="dxa"/>
        </w:tblCellMar>
        <w:tblLook w:val="04A0" w:firstRow="1" w:lastRow="0" w:firstColumn="1" w:lastColumn="0" w:noHBand="0" w:noVBand="1"/>
      </w:tblPr>
      <w:tblGrid>
        <w:gridCol w:w="3708"/>
        <w:gridCol w:w="1809"/>
        <w:gridCol w:w="1809"/>
        <w:gridCol w:w="1809"/>
        <w:gridCol w:w="1809"/>
        <w:gridCol w:w="1809"/>
        <w:gridCol w:w="1809"/>
      </w:tblGrid>
      <w:tr w:rsidR="00200740" w:rsidRPr="007B54DE" w14:paraId="77241B40" w14:textId="77777777" w:rsidTr="00200740">
        <w:trPr>
          <w:trHeight w:val="225"/>
        </w:trPr>
        <w:tc>
          <w:tcPr>
            <w:tcW w:w="37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BD6CDF1" w14:textId="77777777" w:rsidR="00200740" w:rsidRPr="007B54DE" w:rsidRDefault="00200740" w:rsidP="00200740">
            <w:pPr>
              <w:jc w:val="center"/>
              <w:rPr>
                <w:b/>
              </w:rPr>
            </w:pPr>
            <w:r w:rsidRPr="007B54DE">
              <w:rPr>
                <w:b/>
              </w:rPr>
              <w:t>ESPECIFICAÇÃO</w:t>
            </w:r>
          </w:p>
        </w:tc>
        <w:tc>
          <w:tcPr>
            <w:tcW w:w="3618" w:type="dxa"/>
            <w:gridSpan w:val="2"/>
            <w:tcBorders>
              <w:top w:val="single" w:sz="4" w:space="0" w:color="auto"/>
              <w:left w:val="nil"/>
              <w:bottom w:val="single" w:sz="4" w:space="0" w:color="auto"/>
              <w:right w:val="single" w:sz="4" w:space="0" w:color="000000"/>
            </w:tcBorders>
            <w:shd w:val="clear" w:color="auto" w:fill="auto"/>
            <w:vAlign w:val="center"/>
            <w:hideMark/>
          </w:tcPr>
          <w:p w14:paraId="7AA79793" w14:textId="77777777" w:rsidR="00200740" w:rsidRPr="007B54DE" w:rsidRDefault="00661ACC" w:rsidP="00200740">
            <w:pPr>
              <w:jc w:val="center"/>
              <w:rPr>
                <w:b/>
              </w:rPr>
            </w:pPr>
            <w:r w:rsidRPr="007B54DE">
              <w:rPr>
                <w:b/>
              </w:rPr>
              <w:t>20</w:t>
            </w:r>
            <w:r w:rsidR="00723103" w:rsidRPr="007B54DE">
              <w:rPr>
                <w:b/>
              </w:rPr>
              <w:t>2</w:t>
            </w:r>
            <w:r w:rsidR="002A2B85">
              <w:rPr>
                <w:b/>
              </w:rPr>
              <w:t>3</w:t>
            </w:r>
          </w:p>
        </w:tc>
        <w:tc>
          <w:tcPr>
            <w:tcW w:w="3618" w:type="dxa"/>
            <w:gridSpan w:val="2"/>
            <w:tcBorders>
              <w:top w:val="single" w:sz="4" w:space="0" w:color="auto"/>
              <w:left w:val="nil"/>
              <w:bottom w:val="single" w:sz="4" w:space="0" w:color="auto"/>
              <w:right w:val="single" w:sz="4" w:space="0" w:color="000000"/>
            </w:tcBorders>
            <w:shd w:val="clear" w:color="auto" w:fill="auto"/>
            <w:vAlign w:val="center"/>
            <w:hideMark/>
          </w:tcPr>
          <w:p w14:paraId="0A6EDA84" w14:textId="77777777" w:rsidR="00200740" w:rsidRPr="007B54DE" w:rsidRDefault="00200740" w:rsidP="00661ACC">
            <w:pPr>
              <w:jc w:val="center"/>
              <w:rPr>
                <w:b/>
              </w:rPr>
            </w:pPr>
            <w:r w:rsidRPr="007B54DE">
              <w:rPr>
                <w:b/>
              </w:rPr>
              <w:t>20</w:t>
            </w:r>
            <w:r w:rsidR="00661ACC" w:rsidRPr="007B54DE">
              <w:rPr>
                <w:b/>
              </w:rPr>
              <w:t>2</w:t>
            </w:r>
            <w:r w:rsidR="002A2B85">
              <w:rPr>
                <w:b/>
              </w:rPr>
              <w:t>4</w:t>
            </w:r>
          </w:p>
        </w:tc>
        <w:tc>
          <w:tcPr>
            <w:tcW w:w="3618" w:type="dxa"/>
            <w:gridSpan w:val="2"/>
            <w:tcBorders>
              <w:top w:val="single" w:sz="4" w:space="0" w:color="auto"/>
              <w:left w:val="nil"/>
              <w:bottom w:val="single" w:sz="4" w:space="0" w:color="auto"/>
              <w:right w:val="single" w:sz="4" w:space="0" w:color="000000"/>
            </w:tcBorders>
            <w:shd w:val="clear" w:color="auto" w:fill="auto"/>
            <w:vAlign w:val="center"/>
            <w:hideMark/>
          </w:tcPr>
          <w:p w14:paraId="59C1B405" w14:textId="77777777" w:rsidR="00200740" w:rsidRPr="007B54DE" w:rsidRDefault="00200740" w:rsidP="00661ACC">
            <w:pPr>
              <w:jc w:val="center"/>
              <w:rPr>
                <w:b/>
              </w:rPr>
            </w:pPr>
            <w:r w:rsidRPr="007B54DE">
              <w:rPr>
                <w:b/>
              </w:rPr>
              <w:t>20</w:t>
            </w:r>
            <w:r w:rsidR="00661ACC" w:rsidRPr="007B54DE">
              <w:rPr>
                <w:b/>
              </w:rPr>
              <w:t>2</w:t>
            </w:r>
            <w:r w:rsidR="002A2B85">
              <w:rPr>
                <w:b/>
              </w:rPr>
              <w:t>5</w:t>
            </w:r>
          </w:p>
        </w:tc>
      </w:tr>
      <w:tr w:rsidR="00200740" w:rsidRPr="007B54DE" w14:paraId="53865D60" w14:textId="77777777" w:rsidTr="00200740">
        <w:trPr>
          <w:trHeight w:val="225"/>
        </w:trPr>
        <w:tc>
          <w:tcPr>
            <w:tcW w:w="3708" w:type="dxa"/>
            <w:vMerge/>
            <w:tcBorders>
              <w:top w:val="nil"/>
              <w:left w:val="single" w:sz="4" w:space="0" w:color="auto"/>
              <w:bottom w:val="single" w:sz="4" w:space="0" w:color="000000"/>
              <w:right w:val="single" w:sz="4" w:space="0" w:color="auto"/>
            </w:tcBorders>
            <w:vAlign w:val="center"/>
            <w:hideMark/>
          </w:tcPr>
          <w:p w14:paraId="3F36549F" w14:textId="77777777" w:rsidR="00200740" w:rsidRPr="007B54DE" w:rsidRDefault="00200740" w:rsidP="00200740">
            <w:pPr>
              <w:spacing w:line="360" w:lineRule="auto"/>
              <w:jc w:val="center"/>
              <w:rPr>
                <w:b/>
              </w:rPr>
            </w:pPr>
          </w:p>
        </w:tc>
        <w:tc>
          <w:tcPr>
            <w:tcW w:w="1809" w:type="dxa"/>
            <w:tcBorders>
              <w:top w:val="nil"/>
              <w:left w:val="nil"/>
              <w:bottom w:val="single" w:sz="4" w:space="0" w:color="FFFFFF"/>
              <w:right w:val="single" w:sz="4" w:space="0" w:color="auto"/>
            </w:tcBorders>
            <w:shd w:val="clear" w:color="auto" w:fill="auto"/>
            <w:vAlign w:val="center"/>
            <w:hideMark/>
          </w:tcPr>
          <w:p w14:paraId="225920AB" w14:textId="77777777" w:rsidR="00200740" w:rsidRPr="007B54DE" w:rsidRDefault="00200740" w:rsidP="00200740">
            <w:pPr>
              <w:spacing w:line="360" w:lineRule="auto"/>
              <w:jc w:val="center"/>
              <w:rPr>
                <w:b/>
              </w:rPr>
            </w:pPr>
            <w:r w:rsidRPr="007B54DE">
              <w:rPr>
                <w:b/>
              </w:rPr>
              <w:t>Valor</w:t>
            </w:r>
          </w:p>
        </w:tc>
        <w:tc>
          <w:tcPr>
            <w:tcW w:w="1809" w:type="dxa"/>
            <w:tcBorders>
              <w:top w:val="nil"/>
              <w:left w:val="nil"/>
              <w:bottom w:val="single" w:sz="4" w:space="0" w:color="FFFFFF"/>
              <w:right w:val="single" w:sz="4" w:space="0" w:color="auto"/>
            </w:tcBorders>
            <w:shd w:val="clear" w:color="auto" w:fill="auto"/>
            <w:vAlign w:val="center"/>
            <w:hideMark/>
          </w:tcPr>
          <w:p w14:paraId="50470FD8" w14:textId="77777777" w:rsidR="00200740" w:rsidRPr="004219F0" w:rsidRDefault="00200740" w:rsidP="00200740">
            <w:pPr>
              <w:spacing w:line="360" w:lineRule="auto"/>
              <w:jc w:val="center"/>
              <w:rPr>
                <w:b/>
              </w:rPr>
            </w:pPr>
            <w:r w:rsidRPr="004219F0">
              <w:rPr>
                <w:b/>
              </w:rPr>
              <w:t>Valor</w:t>
            </w:r>
          </w:p>
        </w:tc>
        <w:tc>
          <w:tcPr>
            <w:tcW w:w="1809" w:type="dxa"/>
            <w:tcBorders>
              <w:top w:val="nil"/>
              <w:left w:val="nil"/>
              <w:bottom w:val="single" w:sz="4" w:space="0" w:color="FFFFFF"/>
              <w:right w:val="single" w:sz="4" w:space="0" w:color="auto"/>
            </w:tcBorders>
            <w:shd w:val="clear" w:color="auto" w:fill="auto"/>
            <w:vAlign w:val="center"/>
            <w:hideMark/>
          </w:tcPr>
          <w:p w14:paraId="5137B57F" w14:textId="77777777" w:rsidR="00200740" w:rsidRPr="007B54DE" w:rsidRDefault="00200740" w:rsidP="00200740">
            <w:pPr>
              <w:spacing w:line="360" w:lineRule="auto"/>
              <w:jc w:val="center"/>
              <w:rPr>
                <w:b/>
              </w:rPr>
            </w:pPr>
            <w:r w:rsidRPr="007B54DE">
              <w:rPr>
                <w:b/>
              </w:rPr>
              <w:t>Valor</w:t>
            </w:r>
          </w:p>
        </w:tc>
        <w:tc>
          <w:tcPr>
            <w:tcW w:w="1809" w:type="dxa"/>
            <w:tcBorders>
              <w:top w:val="nil"/>
              <w:left w:val="nil"/>
              <w:bottom w:val="single" w:sz="4" w:space="0" w:color="FFFFFF"/>
              <w:right w:val="single" w:sz="4" w:space="0" w:color="auto"/>
            </w:tcBorders>
            <w:shd w:val="clear" w:color="auto" w:fill="auto"/>
            <w:vAlign w:val="center"/>
            <w:hideMark/>
          </w:tcPr>
          <w:p w14:paraId="613AB5C8" w14:textId="77777777" w:rsidR="00200740" w:rsidRPr="007B54DE" w:rsidRDefault="00200740" w:rsidP="00200740">
            <w:pPr>
              <w:spacing w:line="360" w:lineRule="auto"/>
              <w:jc w:val="center"/>
              <w:rPr>
                <w:b/>
              </w:rPr>
            </w:pPr>
            <w:r w:rsidRPr="007B54DE">
              <w:rPr>
                <w:b/>
              </w:rPr>
              <w:t>Valor</w:t>
            </w:r>
          </w:p>
        </w:tc>
        <w:tc>
          <w:tcPr>
            <w:tcW w:w="1809" w:type="dxa"/>
            <w:tcBorders>
              <w:top w:val="nil"/>
              <w:left w:val="nil"/>
              <w:bottom w:val="single" w:sz="4" w:space="0" w:color="FFFFFF"/>
              <w:right w:val="single" w:sz="4" w:space="0" w:color="auto"/>
            </w:tcBorders>
            <w:shd w:val="clear" w:color="auto" w:fill="auto"/>
            <w:vAlign w:val="center"/>
            <w:hideMark/>
          </w:tcPr>
          <w:p w14:paraId="245CA209" w14:textId="77777777" w:rsidR="00200740" w:rsidRPr="007B54DE" w:rsidRDefault="00200740" w:rsidP="00200740">
            <w:pPr>
              <w:spacing w:line="360" w:lineRule="auto"/>
              <w:jc w:val="center"/>
              <w:rPr>
                <w:b/>
              </w:rPr>
            </w:pPr>
            <w:r w:rsidRPr="007B54DE">
              <w:rPr>
                <w:b/>
              </w:rPr>
              <w:t>Valor</w:t>
            </w:r>
          </w:p>
        </w:tc>
        <w:tc>
          <w:tcPr>
            <w:tcW w:w="1809" w:type="dxa"/>
            <w:tcBorders>
              <w:top w:val="nil"/>
              <w:left w:val="nil"/>
              <w:bottom w:val="single" w:sz="4" w:space="0" w:color="FFFFFF"/>
              <w:right w:val="single" w:sz="4" w:space="0" w:color="auto"/>
            </w:tcBorders>
            <w:shd w:val="clear" w:color="auto" w:fill="auto"/>
            <w:vAlign w:val="center"/>
            <w:hideMark/>
          </w:tcPr>
          <w:p w14:paraId="10C0E7B9" w14:textId="77777777" w:rsidR="00200740" w:rsidRPr="007B54DE" w:rsidRDefault="00200740" w:rsidP="00200740">
            <w:pPr>
              <w:spacing w:line="360" w:lineRule="auto"/>
              <w:jc w:val="center"/>
              <w:rPr>
                <w:b/>
              </w:rPr>
            </w:pPr>
            <w:r w:rsidRPr="007B54DE">
              <w:rPr>
                <w:b/>
              </w:rPr>
              <w:t>Valor</w:t>
            </w:r>
          </w:p>
        </w:tc>
      </w:tr>
      <w:tr w:rsidR="00200740" w:rsidRPr="007B54DE" w14:paraId="37EECA1E" w14:textId="77777777" w:rsidTr="00200740">
        <w:trPr>
          <w:trHeight w:val="225"/>
        </w:trPr>
        <w:tc>
          <w:tcPr>
            <w:tcW w:w="3708" w:type="dxa"/>
            <w:vMerge/>
            <w:tcBorders>
              <w:top w:val="nil"/>
              <w:left w:val="single" w:sz="4" w:space="0" w:color="auto"/>
              <w:bottom w:val="single" w:sz="4" w:space="0" w:color="000000"/>
              <w:right w:val="single" w:sz="4" w:space="0" w:color="auto"/>
            </w:tcBorders>
            <w:vAlign w:val="center"/>
            <w:hideMark/>
          </w:tcPr>
          <w:p w14:paraId="64B91C6A" w14:textId="77777777" w:rsidR="00200740" w:rsidRPr="007B54DE" w:rsidRDefault="00200740" w:rsidP="00200740">
            <w:pPr>
              <w:spacing w:line="360" w:lineRule="auto"/>
              <w:jc w:val="center"/>
              <w:rPr>
                <w:b/>
              </w:rPr>
            </w:pPr>
          </w:p>
        </w:tc>
        <w:tc>
          <w:tcPr>
            <w:tcW w:w="1809" w:type="dxa"/>
            <w:tcBorders>
              <w:top w:val="nil"/>
              <w:left w:val="nil"/>
              <w:bottom w:val="single" w:sz="4" w:space="0" w:color="auto"/>
              <w:right w:val="single" w:sz="4" w:space="0" w:color="auto"/>
            </w:tcBorders>
            <w:shd w:val="clear" w:color="auto" w:fill="auto"/>
            <w:vAlign w:val="center"/>
            <w:hideMark/>
          </w:tcPr>
          <w:p w14:paraId="2C8407F8" w14:textId="77777777" w:rsidR="00200740" w:rsidRPr="007B54DE" w:rsidRDefault="00200740" w:rsidP="00200740">
            <w:pPr>
              <w:spacing w:line="360" w:lineRule="auto"/>
              <w:jc w:val="center"/>
              <w:rPr>
                <w:b/>
              </w:rPr>
            </w:pPr>
            <w:r w:rsidRPr="007B54DE">
              <w:rPr>
                <w:b/>
              </w:rPr>
              <w:t>Corrente (a)</w:t>
            </w:r>
          </w:p>
        </w:tc>
        <w:tc>
          <w:tcPr>
            <w:tcW w:w="1809" w:type="dxa"/>
            <w:tcBorders>
              <w:top w:val="nil"/>
              <w:left w:val="nil"/>
              <w:bottom w:val="single" w:sz="4" w:space="0" w:color="auto"/>
              <w:right w:val="single" w:sz="4" w:space="0" w:color="auto"/>
            </w:tcBorders>
            <w:shd w:val="clear" w:color="auto" w:fill="auto"/>
            <w:vAlign w:val="center"/>
            <w:hideMark/>
          </w:tcPr>
          <w:p w14:paraId="6032796D" w14:textId="77777777" w:rsidR="00200740" w:rsidRPr="004219F0" w:rsidRDefault="00200740" w:rsidP="00200740">
            <w:pPr>
              <w:spacing w:line="360" w:lineRule="auto"/>
              <w:jc w:val="center"/>
              <w:rPr>
                <w:b/>
              </w:rPr>
            </w:pPr>
            <w:r w:rsidRPr="004219F0">
              <w:rPr>
                <w:b/>
              </w:rPr>
              <w:t>Constante</w:t>
            </w:r>
          </w:p>
        </w:tc>
        <w:tc>
          <w:tcPr>
            <w:tcW w:w="1809" w:type="dxa"/>
            <w:tcBorders>
              <w:top w:val="nil"/>
              <w:left w:val="nil"/>
              <w:bottom w:val="single" w:sz="4" w:space="0" w:color="auto"/>
              <w:right w:val="single" w:sz="4" w:space="0" w:color="auto"/>
            </w:tcBorders>
            <w:shd w:val="clear" w:color="auto" w:fill="auto"/>
            <w:vAlign w:val="center"/>
            <w:hideMark/>
          </w:tcPr>
          <w:p w14:paraId="0B693D9E" w14:textId="77777777" w:rsidR="00200740" w:rsidRPr="007B54DE" w:rsidRDefault="00200740" w:rsidP="00200740">
            <w:pPr>
              <w:spacing w:line="360" w:lineRule="auto"/>
              <w:jc w:val="center"/>
              <w:rPr>
                <w:b/>
              </w:rPr>
            </w:pPr>
            <w:r w:rsidRPr="007B54DE">
              <w:rPr>
                <w:b/>
              </w:rPr>
              <w:t>Corrente (b)</w:t>
            </w:r>
          </w:p>
        </w:tc>
        <w:tc>
          <w:tcPr>
            <w:tcW w:w="1809" w:type="dxa"/>
            <w:tcBorders>
              <w:top w:val="nil"/>
              <w:left w:val="nil"/>
              <w:bottom w:val="single" w:sz="4" w:space="0" w:color="auto"/>
              <w:right w:val="single" w:sz="4" w:space="0" w:color="auto"/>
            </w:tcBorders>
            <w:shd w:val="clear" w:color="auto" w:fill="auto"/>
            <w:vAlign w:val="center"/>
            <w:hideMark/>
          </w:tcPr>
          <w:p w14:paraId="5F6D82E7" w14:textId="77777777" w:rsidR="00200740" w:rsidRPr="007B54DE" w:rsidRDefault="00200740" w:rsidP="00200740">
            <w:pPr>
              <w:spacing w:line="360" w:lineRule="auto"/>
              <w:jc w:val="center"/>
              <w:rPr>
                <w:b/>
              </w:rPr>
            </w:pPr>
            <w:r w:rsidRPr="007B54DE">
              <w:rPr>
                <w:b/>
              </w:rPr>
              <w:t>Constante</w:t>
            </w:r>
          </w:p>
        </w:tc>
        <w:tc>
          <w:tcPr>
            <w:tcW w:w="1809" w:type="dxa"/>
            <w:tcBorders>
              <w:top w:val="nil"/>
              <w:left w:val="nil"/>
              <w:bottom w:val="single" w:sz="4" w:space="0" w:color="auto"/>
              <w:right w:val="single" w:sz="4" w:space="0" w:color="auto"/>
            </w:tcBorders>
            <w:shd w:val="clear" w:color="auto" w:fill="auto"/>
            <w:vAlign w:val="center"/>
            <w:hideMark/>
          </w:tcPr>
          <w:p w14:paraId="0743D414" w14:textId="77777777" w:rsidR="00200740" w:rsidRPr="007B54DE" w:rsidRDefault="00200740" w:rsidP="00200740">
            <w:pPr>
              <w:spacing w:line="360" w:lineRule="auto"/>
              <w:jc w:val="center"/>
              <w:rPr>
                <w:b/>
              </w:rPr>
            </w:pPr>
            <w:r w:rsidRPr="007B54DE">
              <w:rPr>
                <w:b/>
              </w:rPr>
              <w:t>Corrente (c)</w:t>
            </w:r>
          </w:p>
        </w:tc>
        <w:tc>
          <w:tcPr>
            <w:tcW w:w="1809" w:type="dxa"/>
            <w:tcBorders>
              <w:top w:val="nil"/>
              <w:left w:val="nil"/>
              <w:bottom w:val="single" w:sz="4" w:space="0" w:color="auto"/>
              <w:right w:val="single" w:sz="4" w:space="0" w:color="auto"/>
            </w:tcBorders>
            <w:shd w:val="clear" w:color="auto" w:fill="auto"/>
            <w:vAlign w:val="center"/>
            <w:hideMark/>
          </w:tcPr>
          <w:p w14:paraId="502BB5EB" w14:textId="77777777" w:rsidR="00200740" w:rsidRPr="007B54DE" w:rsidRDefault="00200740" w:rsidP="00200740">
            <w:pPr>
              <w:spacing w:line="360" w:lineRule="auto"/>
              <w:jc w:val="center"/>
              <w:rPr>
                <w:b/>
              </w:rPr>
            </w:pPr>
            <w:r w:rsidRPr="007B54DE">
              <w:rPr>
                <w:b/>
              </w:rPr>
              <w:t>Constante</w:t>
            </w:r>
          </w:p>
        </w:tc>
      </w:tr>
      <w:tr w:rsidR="00200740" w:rsidRPr="007B54DE" w14:paraId="742F9638" w14:textId="77777777" w:rsidTr="002A2B85">
        <w:trPr>
          <w:trHeight w:val="225"/>
        </w:trPr>
        <w:tc>
          <w:tcPr>
            <w:tcW w:w="3708" w:type="dxa"/>
            <w:tcBorders>
              <w:top w:val="nil"/>
              <w:left w:val="single" w:sz="4" w:space="0" w:color="auto"/>
              <w:bottom w:val="single" w:sz="4" w:space="0" w:color="auto"/>
              <w:right w:val="single" w:sz="4" w:space="0" w:color="auto"/>
            </w:tcBorders>
            <w:shd w:val="clear" w:color="auto" w:fill="auto"/>
            <w:vAlign w:val="center"/>
            <w:hideMark/>
          </w:tcPr>
          <w:p w14:paraId="5ECCC141" w14:textId="77777777" w:rsidR="00200740" w:rsidRPr="007B54DE" w:rsidRDefault="00200740" w:rsidP="00200740">
            <w:pPr>
              <w:spacing w:line="360" w:lineRule="auto"/>
            </w:pPr>
            <w:r w:rsidRPr="007B54DE">
              <w:t>Receita Total</w:t>
            </w:r>
          </w:p>
        </w:tc>
        <w:tc>
          <w:tcPr>
            <w:tcW w:w="1809" w:type="dxa"/>
            <w:tcBorders>
              <w:top w:val="single" w:sz="4" w:space="0" w:color="auto"/>
              <w:left w:val="nil"/>
              <w:bottom w:val="single" w:sz="4" w:space="0" w:color="auto"/>
              <w:right w:val="single" w:sz="4" w:space="0" w:color="auto"/>
            </w:tcBorders>
            <w:shd w:val="clear" w:color="auto" w:fill="auto"/>
            <w:vAlign w:val="center"/>
          </w:tcPr>
          <w:p w14:paraId="701ECB14" w14:textId="77777777" w:rsidR="00200740" w:rsidRPr="007B54DE" w:rsidRDefault="002A2B85" w:rsidP="00200740">
            <w:pPr>
              <w:spacing w:line="360" w:lineRule="auto"/>
              <w:jc w:val="right"/>
            </w:pPr>
            <w:r>
              <w:t>344.000.000,00</w:t>
            </w:r>
          </w:p>
        </w:tc>
        <w:tc>
          <w:tcPr>
            <w:tcW w:w="1809" w:type="dxa"/>
            <w:tcBorders>
              <w:top w:val="single" w:sz="4" w:space="0" w:color="auto"/>
              <w:left w:val="nil"/>
              <w:bottom w:val="single" w:sz="4" w:space="0" w:color="auto"/>
              <w:right w:val="single" w:sz="4" w:space="0" w:color="auto"/>
            </w:tcBorders>
            <w:shd w:val="clear" w:color="auto" w:fill="auto"/>
            <w:vAlign w:val="center"/>
          </w:tcPr>
          <w:p w14:paraId="6861B0C1" w14:textId="77777777" w:rsidR="00200740" w:rsidRPr="004219F0" w:rsidRDefault="002A2B85" w:rsidP="001E4007">
            <w:pPr>
              <w:spacing w:line="360" w:lineRule="auto"/>
              <w:jc w:val="right"/>
            </w:pPr>
            <w:r>
              <w:t>332.000.000,00</w:t>
            </w:r>
          </w:p>
        </w:tc>
        <w:tc>
          <w:tcPr>
            <w:tcW w:w="1809" w:type="dxa"/>
            <w:tcBorders>
              <w:top w:val="single" w:sz="4" w:space="0" w:color="auto"/>
              <w:left w:val="nil"/>
              <w:bottom w:val="single" w:sz="4" w:space="0" w:color="auto"/>
              <w:right w:val="single" w:sz="4" w:space="0" w:color="auto"/>
            </w:tcBorders>
            <w:shd w:val="clear" w:color="auto" w:fill="auto"/>
            <w:vAlign w:val="center"/>
          </w:tcPr>
          <w:p w14:paraId="06C6CAF0" w14:textId="77777777" w:rsidR="00200740" w:rsidRPr="007B54DE" w:rsidRDefault="002A2B85" w:rsidP="00200740">
            <w:pPr>
              <w:spacing w:line="360" w:lineRule="auto"/>
              <w:jc w:val="right"/>
            </w:pPr>
            <w:r>
              <w:t>378.000.000,00</w:t>
            </w:r>
          </w:p>
        </w:tc>
        <w:tc>
          <w:tcPr>
            <w:tcW w:w="1809" w:type="dxa"/>
            <w:tcBorders>
              <w:top w:val="single" w:sz="4" w:space="0" w:color="auto"/>
              <w:left w:val="nil"/>
              <w:bottom w:val="single" w:sz="4" w:space="0" w:color="auto"/>
              <w:right w:val="single" w:sz="4" w:space="0" w:color="auto"/>
            </w:tcBorders>
            <w:shd w:val="clear" w:color="auto" w:fill="auto"/>
            <w:vAlign w:val="center"/>
          </w:tcPr>
          <w:p w14:paraId="1363FF1B" w14:textId="77777777" w:rsidR="00200740" w:rsidRPr="007B54DE" w:rsidRDefault="002A2B85" w:rsidP="00200740">
            <w:pPr>
              <w:spacing w:line="360" w:lineRule="auto"/>
              <w:jc w:val="right"/>
            </w:pPr>
            <w:r>
              <w:t>365.000.000,00</w:t>
            </w:r>
          </w:p>
        </w:tc>
        <w:tc>
          <w:tcPr>
            <w:tcW w:w="1809" w:type="dxa"/>
            <w:tcBorders>
              <w:top w:val="single" w:sz="4" w:space="0" w:color="auto"/>
              <w:left w:val="nil"/>
              <w:bottom w:val="single" w:sz="4" w:space="0" w:color="auto"/>
              <w:right w:val="single" w:sz="4" w:space="0" w:color="auto"/>
            </w:tcBorders>
            <w:shd w:val="clear" w:color="auto" w:fill="auto"/>
            <w:vAlign w:val="center"/>
          </w:tcPr>
          <w:p w14:paraId="7E3E5ED6" w14:textId="77777777" w:rsidR="00200740" w:rsidRPr="007B54DE" w:rsidRDefault="002A2B85" w:rsidP="00200740">
            <w:pPr>
              <w:spacing w:line="360" w:lineRule="auto"/>
              <w:jc w:val="right"/>
            </w:pPr>
            <w:r>
              <w:t>416.000.000,00</w:t>
            </w:r>
          </w:p>
        </w:tc>
        <w:tc>
          <w:tcPr>
            <w:tcW w:w="1809" w:type="dxa"/>
            <w:tcBorders>
              <w:top w:val="single" w:sz="4" w:space="0" w:color="auto"/>
              <w:left w:val="nil"/>
              <w:bottom w:val="single" w:sz="4" w:space="0" w:color="auto"/>
              <w:right w:val="single" w:sz="4" w:space="0" w:color="auto"/>
            </w:tcBorders>
            <w:shd w:val="clear" w:color="auto" w:fill="auto"/>
            <w:vAlign w:val="center"/>
          </w:tcPr>
          <w:p w14:paraId="39C92224" w14:textId="77777777" w:rsidR="00200740" w:rsidRPr="007B54DE" w:rsidRDefault="002A2B85" w:rsidP="00200740">
            <w:pPr>
              <w:spacing w:line="360" w:lineRule="auto"/>
              <w:jc w:val="right"/>
            </w:pPr>
            <w:r>
              <w:t>401.000.000,00</w:t>
            </w:r>
          </w:p>
        </w:tc>
      </w:tr>
      <w:tr w:rsidR="00200740" w:rsidRPr="007B54DE" w14:paraId="50CC67CE" w14:textId="77777777" w:rsidTr="002A2B85">
        <w:trPr>
          <w:trHeight w:val="225"/>
        </w:trPr>
        <w:tc>
          <w:tcPr>
            <w:tcW w:w="3708" w:type="dxa"/>
            <w:tcBorders>
              <w:top w:val="nil"/>
              <w:left w:val="single" w:sz="4" w:space="0" w:color="auto"/>
              <w:bottom w:val="single" w:sz="4" w:space="0" w:color="auto"/>
              <w:right w:val="single" w:sz="4" w:space="0" w:color="auto"/>
            </w:tcBorders>
            <w:shd w:val="clear" w:color="auto" w:fill="auto"/>
            <w:vAlign w:val="center"/>
            <w:hideMark/>
          </w:tcPr>
          <w:p w14:paraId="60A2C5B2" w14:textId="77777777" w:rsidR="00200740" w:rsidRPr="007B54DE" w:rsidRDefault="00200740" w:rsidP="00200740">
            <w:pPr>
              <w:spacing w:line="360" w:lineRule="auto"/>
            </w:pPr>
            <w:r w:rsidRPr="007B54DE">
              <w:t>Receitas Primárias (I)</w:t>
            </w:r>
          </w:p>
        </w:tc>
        <w:tc>
          <w:tcPr>
            <w:tcW w:w="1809" w:type="dxa"/>
            <w:tcBorders>
              <w:top w:val="nil"/>
              <w:left w:val="nil"/>
              <w:bottom w:val="single" w:sz="4" w:space="0" w:color="auto"/>
              <w:right w:val="single" w:sz="4" w:space="0" w:color="auto"/>
            </w:tcBorders>
            <w:shd w:val="clear" w:color="auto" w:fill="auto"/>
            <w:vAlign w:val="center"/>
          </w:tcPr>
          <w:p w14:paraId="5F873878" w14:textId="77777777" w:rsidR="00200740" w:rsidRPr="007B54DE" w:rsidRDefault="002A2B85" w:rsidP="00200740">
            <w:pPr>
              <w:spacing w:line="360" w:lineRule="auto"/>
              <w:jc w:val="right"/>
            </w:pPr>
            <w:r>
              <w:t>342.000.000,00</w:t>
            </w:r>
          </w:p>
        </w:tc>
        <w:tc>
          <w:tcPr>
            <w:tcW w:w="1809" w:type="dxa"/>
            <w:tcBorders>
              <w:top w:val="nil"/>
              <w:left w:val="nil"/>
              <w:bottom w:val="single" w:sz="4" w:space="0" w:color="auto"/>
              <w:right w:val="single" w:sz="4" w:space="0" w:color="auto"/>
            </w:tcBorders>
            <w:shd w:val="clear" w:color="auto" w:fill="auto"/>
            <w:vAlign w:val="center"/>
          </w:tcPr>
          <w:p w14:paraId="618E48A1" w14:textId="77777777" w:rsidR="00200740" w:rsidRPr="004219F0" w:rsidRDefault="002A2B85" w:rsidP="00200740">
            <w:pPr>
              <w:spacing w:line="360" w:lineRule="auto"/>
              <w:jc w:val="right"/>
            </w:pPr>
            <w:r>
              <w:t>330.000.000,00</w:t>
            </w:r>
          </w:p>
        </w:tc>
        <w:tc>
          <w:tcPr>
            <w:tcW w:w="1809" w:type="dxa"/>
            <w:tcBorders>
              <w:top w:val="nil"/>
              <w:left w:val="nil"/>
              <w:bottom w:val="single" w:sz="4" w:space="0" w:color="auto"/>
              <w:right w:val="single" w:sz="4" w:space="0" w:color="auto"/>
            </w:tcBorders>
            <w:shd w:val="clear" w:color="auto" w:fill="auto"/>
            <w:vAlign w:val="center"/>
          </w:tcPr>
          <w:p w14:paraId="2A853E0D" w14:textId="77777777" w:rsidR="00200740" w:rsidRPr="007B54DE" w:rsidRDefault="002A2B85" w:rsidP="00200740">
            <w:pPr>
              <w:spacing w:line="360" w:lineRule="auto"/>
              <w:jc w:val="right"/>
            </w:pPr>
            <w:r>
              <w:t>376.000.000,00</w:t>
            </w:r>
          </w:p>
        </w:tc>
        <w:tc>
          <w:tcPr>
            <w:tcW w:w="1809" w:type="dxa"/>
            <w:tcBorders>
              <w:top w:val="nil"/>
              <w:left w:val="nil"/>
              <w:bottom w:val="single" w:sz="4" w:space="0" w:color="auto"/>
              <w:right w:val="single" w:sz="4" w:space="0" w:color="auto"/>
            </w:tcBorders>
            <w:shd w:val="clear" w:color="auto" w:fill="auto"/>
            <w:vAlign w:val="center"/>
          </w:tcPr>
          <w:p w14:paraId="54AA5256" w14:textId="77777777" w:rsidR="00200740" w:rsidRPr="007B54DE" w:rsidRDefault="002A2B85" w:rsidP="00200740">
            <w:pPr>
              <w:spacing w:line="360" w:lineRule="auto"/>
              <w:jc w:val="right"/>
            </w:pPr>
            <w:r>
              <w:t>363.000.000,00</w:t>
            </w:r>
          </w:p>
        </w:tc>
        <w:tc>
          <w:tcPr>
            <w:tcW w:w="1809" w:type="dxa"/>
            <w:tcBorders>
              <w:top w:val="nil"/>
              <w:left w:val="nil"/>
              <w:bottom w:val="single" w:sz="4" w:space="0" w:color="auto"/>
              <w:right w:val="single" w:sz="4" w:space="0" w:color="auto"/>
            </w:tcBorders>
            <w:shd w:val="clear" w:color="auto" w:fill="auto"/>
            <w:vAlign w:val="center"/>
          </w:tcPr>
          <w:p w14:paraId="25259060" w14:textId="77777777" w:rsidR="00200740" w:rsidRPr="007B54DE" w:rsidRDefault="002A2B85" w:rsidP="00200740">
            <w:pPr>
              <w:spacing w:line="360" w:lineRule="auto"/>
              <w:jc w:val="right"/>
            </w:pPr>
            <w:r>
              <w:t>414.000.000,00</w:t>
            </w:r>
          </w:p>
        </w:tc>
        <w:tc>
          <w:tcPr>
            <w:tcW w:w="1809" w:type="dxa"/>
            <w:tcBorders>
              <w:top w:val="nil"/>
              <w:left w:val="nil"/>
              <w:bottom w:val="single" w:sz="4" w:space="0" w:color="auto"/>
              <w:right w:val="single" w:sz="4" w:space="0" w:color="auto"/>
            </w:tcBorders>
            <w:shd w:val="clear" w:color="auto" w:fill="auto"/>
            <w:vAlign w:val="center"/>
          </w:tcPr>
          <w:p w14:paraId="2D207244" w14:textId="77777777" w:rsidR="00200740" w:rsidRPr="007B54DE" w:rsidRDefault="002A2B85" w:rsidP="00200740">
            <w:pPr>
              <w:spacing w:line="360" w:lineRule="auto"/>
              <w:jc w:val="right"/>
            </w:pPr>
            <w:r>
              <w:t>399.000.000,00</w:t>
            </w:r>
          </w:p>
        </w:tc>
      </w:tr>
      <w:tr w:rsidR="00200740" w:rsidRPr="007B54DE" w14:paraId="6C97BE36" w14:textId="77777777" w:rsidTr="002A2B85">
        <w:trPr>
          <w:trHeight w:val="225"/>
        </w:trPr>
        <w:tc>
          <w:tcPr>
            <w:tcW w:w="3708" w:type="dxa"/>
            <w:tcBorders>
              <w:top w:val="nil"/>
              <w:left w:val="single" w:sz="4" w:space="0" w:color="auto"/>
              <w:bottom w:val="single" w:sz="4" w:space="0" w:color="auto"/>
              <w:right w:val="single" w:sz="4" w:space="0" w:color="auto"/>
            </w:tcBorders>
            <w:shd w:val="clear" w:color="auto" w:fill="auto"/>
            <w:vAlign w:val="center"/>
            <w:hideMark/>
          </w:tcPr>
          <w:p w14:paraId="4CB72027" w14:textId="77777777" w:rsidR="00200740" w:rsidRPr="007B54DE" w:rsidRDefault="00200740" w:rsidP="00200740">
            <w:pPr>
              <w:spacing w:line="360" w:lineRule="auto"/>
            </w:pPr>
            <w:r w:rsidRPr="007B54DE">
              <w:t>Despesa Total</w:t>
            </w:r>
          </w:p>
        </w:tc>
        <w:tc>
          <w:tcPr>
            <w:tcW w:w="1809" w:type="dxa"/>
            <w:tcBorders>
              <w:top w:val="nil"/>
              <w:left w:val="nil"/>
              <w:bottom w:val="single" w:sz="4" w:space="0" w:color="auto"/>
              <w:right w:val="single" w:sz="4" w:space="0" w:color="auto"/>
            </w:tcBorders>
            <w:shd w:val="clear" w:color="auto" w:fill="auto"/>
            <w:vAlign w:val="center"/>
          </w:tcPr>
          <w:p w14:paraId="28595B99" w14:textId="77777777" w:rsidR="00200740" w:rsidRPr="007B54DE" w:rsidRDefault="002A2B85" w:rsidP="00200740">
            <w:pPr>
              <w:spacing w:line="360" w:lineRule="auto"/>
              <w:jc w:val="right"/>
            </w:pPr>
            <w:r>
              <w:t>344.000.000,00</w:t>
            </w:r>
          </w:p>
        </w:tc>
        <w:tc>
          <w:tcPr>
            <w:tcW w:w="1809" w:type="dxa"/>
            <w:tcBorders>
              <w:top w:val="nil"/>
              <w:left w:val="nil"/>
              <w:bottom w:val="single" w:sz="4" w:space="0" w:color="auto"/>
              <w:right w:val="single" w:sz="4" w:space="0" w:color="auto"/>
            </w:tcBorders>
            <w:shd w:val="clear" w:color="auto" w:fill="auto"/>
            <w:vAlign w:val="center"/>
          </w:tcPr>
          <w:p w14:paraId="071BD7D9" w14:textId="77777777" w:rsidR="00200740" w:rsidRPr="004219F0" w:rsidRDefault="002A2B85" w:rsidP="00200740">
            <w:pPr>
              <w:spacing w:line="360" w:lineRule="auto"/>
              <w:jc w:val="right"/>
            </w:pPr>
            <w:r>
              <w:t>332.000.000,00</w:t>
            </w:r>
          </w:p>
        </w:tc>
        <w:tc>
          <w:tcPr>
            <w:tcW w:w="1809" w:type="dxa"/>
            <w:tcBorders>
              <w:top w:val="nil"/>
              <w:left w:val="nil"/>
              <w:bottom w:val="single" w:sz="4" w:space="0" w:color="auto"/>
              <w:right w:val="single" w:sz="4" w:space="0" w:color="auto"/>
            </w:tcBorders>
            <w:shd w:val="clear" w:color="auto" w:fill="auto"/>
            <w:vAlign w:val="center"/>
          </w:tcPr>
          <w:p w14:paraId="52345C73" w14:textId="77777777" w:rsidR="00200740" w:rsidRPr="007B54DE" w:rsidRDefault="002A2B85" w:rsidP="00200740">
            <w:pPr>
              <w:spacing w:line="360" w:lineRule="auto"/>
              <w:jc w:val="right"/>
            </w:pPr>
            <w:r>
              <w:t>378.000.000,00</w:t>
            </w:r>
          </w:p>
        </w:tc>
        <w:tc>
          <w:tcPr>
            <w:tcW w:w="1809" w:type="dxa"/>
            <w:tcBorders>
              <w:top w:val="nil"/>
              <w:left w:val="nil"/>
              <w:bottom w:val="single" w:sz="4" w:space="0" w:color="auto"/>
              <w:right w:val="single" w:sz="4" w:space="0" w:color="auto"/>
            </w:tcBorders>
            <w:shd w:val="clear" w:color="auto" w:fill="auto"/>
            <w:vAlign w:val="center"/>
          </w:tcPr>
          <w:p w14:paraId="3DCB7F98" w14:textId="77777777" w:rsidR="00200740" w:rsidRPr="007B54DE" w:rsidRDefault="002A2B85" w:rsidP="00200740">
            <w:pPr>
              <w:spacing w:line="360" w:lineRule="auto"/>
              <w:jc w:val="right"/>
            </w:pPr>
            <w:r>
              <w:t>365.000.000,00</w:t>
            </w:r>
          </w:p>
        </w:tc>
        <w:tc>
          <w:tcPr>
            <w:tcW w:w="1809" w:type="dxa"/>
            <w:tcBorders>
              <w:top w:val="nil"/>
              <w:left w:val="nil"/>
              <w:bottom w:val="single" w:sz="4" w:space="0" w:color="auto"/>
              <w:right w:val="single" w:sz="4" w:space="0" w:color="auto"/>
            </w:tcBorders>
            <w:shd w:val="clear" w:color="auto" w:fill="auto"/>
            <w:vAlign w:val="center"/>
          </w:tcPr>
          <w:p w14:paraId="42EABF90" w14:textId="77777777" w:rsidR="00200740" w:rsidRPr="007B54DE" w:rsidRDefault="002A2B85" w:rsidP="00200740">
            <w:pPr>
              <w:spacing w:line="360" w:lineRule="auto"/>
              <w:jc w:val="right"/>
            </w:pPr>
            <w:r>
              <w:t>416.000.000,00</w:t>
            </w:r>
          </w:p>
        </w:tc>
        <w:tc>
          <w:tcPr>
            <w:tcW w:w="1809" w:type="dxa"/>
            <w:tcBorders>
              <w:top w:val="nil"/>
              <w:left w:val="nil"/>
              <w:bottom w:val="single" w:sz="4" w:space="0" w:color="auto"/>
              <w:right w:val="single" w:sz="4" w:space="0" w:color="auto"/>
            </w:tcBorders>
            <w:shd w:val="clear" w:color="auto" w:fill="auto"/>
            <w:vAlign w:val="center"/>
          </w:tcPr>
          <w:p w14:paraId="42C3CCE1" w14:textId="77777777" w:rsidR="00200740" w:rsidRPr="007B54DE" w:rsidRDefault="002A2B85" w:rsidP="00200740">
            <w:pPr>
              <w:spacing w:line="360" w:lineRule="auto"/>
              <w:jc w:val="right"/>
            </w:pPr>
            <w:r>
              <w:t>401.000.000,00</w:t>
            </w:r>
          </w:p>
        </w:tc>
      </w:tr>
      <w:tr w:rsidR="00200740" w:rsidRPr="007B54DE" w14:paraId="18E715A0" w14:textId="77777777" w:rsidTr="002A2B85">
        <w:trPr>
          <w:trHeight w:val="225"/>
        </w:trPr>
        <w:tc>
          <w:tcPr>
            <w:tcW w:w="3708" w:type="dxa"/>
            <w:tcBorders>
              <w:top w:val="nil"/>
              <w:left w:val="single" w:sz="4" w:space="0" w:color="auto"/>
              <w:bottom w:val="single" w:sz="4" w:space="0" w:color="auto"/>
              <w:right w:val="single" w:sz="4" w:space="0" w:color="auto"/>
            </w:tcBorders>
            <w:shd w:val="clear" w:color="auto" w:fill="auto"/>
            <w:vAlign w:val="center"/>
            <w:hideMark/>
          </w:tcPr>
          <w:p w14:paraId="1468FBBB" w14:textId="77777777" w:rsidR="00200740" w:rsidRPr="007B54DE" w:rsidRDefault="00200740" w:rsidP="00200740">
            <w:pPr>
              <w:spacing w:line="360" w:lineRule="auto"/>
            </w:pPr>
            <w:r w:rsidRPr="007B54DE">
              <w:t>Despesas Primárias (II)</w:t>
            </w:r>
          </w:p>
        </w:tc>
        <w:tc>
          <w:tcPr>
            <w:tcW w:w="1809" w:type="dxa"/>
            <w:tcBorders>
              <w:top w:val="nil"/>
              <w:left w:val="nil"/>
              <w:bottom w:val="single" w:sz="4" w:space="0" w:color="auto"/>
              <w:right w:val="single" w:sz="4" w:space="0" w:color="auto"/>
            </w:tcBorders>
            <w:shd w:val="clear" w:color="auto" w:fill="auto"/>
            <w:vAlign w:val="center"/>
          </w:tcPr>
          <w:p w14:paraId="1A8DEDCF" w14:textId="77777777" w:rsidR="00200740" w:rsidRPr="007B54DE" w:rsidRDefault="002A2B85" w:rsidP="00200740">
            <w:pPr>
              <w:spacing w:line="360" w:lineRule="auto"/>
              <w:jc w:val="right"/>
            </w:pPr>
            <w:r>
              <w:t>333.000.000,00</w:t>
            </w:r>
          </w:p>
        </w:tc>
        <w:tc>
          <w:tcPr>
            <w:tcW w:w="1809" w:type="dxa"/>
            <w:tcBorders>
              <w:top w:val="nil"/>
              <w:left w:val="nil"/>
              <w:bottom w:val="single" w:sz="4" w:space="0" w:color="auto"/>
              <w:right w:val="single" w:sz="4" w:space="0" w:color="auto"/>
            </w:tcBorders>
            <w:shd w:val="clear" w:color="auto" w:fill="auto"/>
            <w:vAlign w:val="center"/>
          </w:tcPr>
          <w:p w14:paraId="51E8CC81" w14:textId="77777777" w:rsidR="00200740" w:rsidRPr="004219F0" w:rsidRDefault="002A2B85" w:rsidP="00200740">
            <w:pPr>
              <w:spacing w:line="360" w:lineRule="auto"/>
              <w:jc w:val="right"/>
            </w:pPr>
            <w:r>
              <w:t>318.000.000,00</w:t>
            </w:r>
          </w:p>
        </w:tc>
        <w:tc>
          <w:tcPr>
            <w:tcW w:w="1809" w:type="dxa"/>
            <w:tcBorders>
              <w:top w:val="nil"/>
              <w:left w:val="nil"/>
              <w:bottom w:val="single" w:sz="4" w:space="0" w:color="auto"/>
              <w:right w:val="single" w:sz="4" w:space="0" w:color="auto"/>
            </w:tcBorders>
            <w:shd w:val="clear" w:color="auto" w:fill="auto"/>
            <w:vAlign w:val="center"/>
          </w:tcPr>
          <w:p w14:paraId="6AFA5471" w14:textId="77777777" w:rsidR="00200740" w:rsidRPr="007B54DE" w:rsidRDefault="002A2B85" w:rsidP="00200740">
            <w:pPr>
              <w:spacing w:line="360" w:lineRule="auto"/>
              <w:jc w:val="right"/>
            </w:pPr>
            <w:r>
              <w:t>370.000.000,00</w:t>
            </w:r>
          </w:p>
        </w:tc>
        <w:tc>
          <w:tcPr>
            <w:tcW w:w="1809" w:type="dxa"/>
            <w:tcBorders>
              <w:top w:val="nil"/>
              <w:left w:val="nil"/>
              <w:bottom w:val="single" w:sz="4" w:space="0" w:color="auto"/>
              <w:right w:val="single" w:sz="4" w:space="0" w:color="auto"/>
            </w:tcBorders>
            <w:shd w:val="clear" w:color="auto" w:fill="auto"/>
            <w:vAlign w:val="center"/>
          </w:tcPr>
          <w:p w14:paraId="20865C41" w14:textId="77777777" w:rsidR="00200740" w:rsidRPr="007B54DE" w:rsidRDefault="002A2B85" w:rsidP="00200740">
            <w:pPr>
              <w:spacing w:line="360" w:lineRule="auto"/>
              <w:jc w:val="right"/>
            </w:pPr>
            <w:r>
              <w:t>357.000.000,00</w:t>
            </w:r>
          </w:p>
        </w:tc>
        <w:tc>
          <w:tcPr>
            <w:tcW w:w="1809" w:type="dxa"/>
            <w:tcBorders>
              <w:top w:val="nil"/>
              <w:left w:val="nil"/>
              <w:bottom w:val="single" w:sz="4" w:space="0" w:color="auto"/>
              <w:right w:val="single" w:sz="4" w:space="0" w:color="auto"/>
            </w:tcBorders>
            <w:shd w:val="clear" w:color="auto" w:fill="auto"/>
            <w:vAlign w:val="center"/>
          </w:tcPr>
          <w:p w14:paraId="5D8DDDFD" w14:textId="77777777" w:rsidR="00200740" w:rsidRPr="007B54DE" w:rsidRDefault="002A2B85" w:rsidP="00200740">
            <w:pPr>
              <w:spacing w:line="360" w:lineRule="auto"/>
              <w:jc w:val="right"/>
            </w:pPr>
            <w:r>
              <w:t>411.000.000,00</w:t>
            </w:r>
          </w:p>
        </w:tc>
        <w:tc>
          <w:tcPr>
            <w:tcW w:w="1809" w:type="dxa"/>
            <w:tcBorders>
              <w:top w:val="nil"/>
              <w:left w:val="nil"/>
              <w:bottom w:val="single" w:sz="4" w:space="0" w:color="auto"/>
              <w:right w:val="single" w:sz="4" w:space="0" w:color="auto"/>
            </w:tcBorders>
            <w:shd w:val="clear" w:color="auto" w:fill="auto"/>
            <w:vAlign w:val="center"/>
          </w:tcPr>
          <w:p w14:paraId="268A0B7A" w14:textId="77777777" w:rsidR="00200740" w:rsidRPr="007B54DE" w:rsidRDefault="002A2B85" w:rsidP="00200740">
            <w:pPr>
              <w:spacing w:line="360" w:lineRule="auto"/>
              <w:jc w:val="right"/>
            </w:pPr>
            <w:r>
              <w:t>396.000.000,00</w:t>
            </w:r>
          </w:p>
        </w:tc>
      </w:tr>
      <w:tr w:rsidR="00200740" w:rsidRPr="007B54DE" w14:paraId="3A263D40" w14:textId="77777777" w:rsidTr="002A2B85">
        <w:trPr>
          <w:trHeight w:val="225"/>
        </w:trPr>
        <w:tc>
          <w:tcPr>
            <w:tcW w:w="3708" w:type="dxa"/>
            <w:tcBorders>
              <w:top w:val="nil"/>
              <w:left w:val="single" w:sz="4" w:space="0" w:color="auto"/>
              <w:bottom w:val="single" w:sz="4" w:space="0" w:color="auto"/>
              <w:right w:val="single" w:sz="4" w:space="0" w:color="auto"/>
            </w:tcBorders>
            <w:shd w:val="clear" w:color="auto" w:fill="auto"/>
            <w:vAlign w:val="center"/>
            <w:hideMark/>
          </w:tcPr>
          <w:p w14:paraId="7435477B" w14:textId="77777777" w:rsidR="00200740" w:rsidRPr="007B54DE" w:rsidRDefault="00200740" w:rsidP="00200740">
            <w:pPr>
              <w:spacing w:line="360" w:lineRule="auto"/>
            </w:pPr>
            <w:r w:rsidRPr="007B54DE">
              <w:t>Resultado Primário  (III) = (I – II)</w:t>
            </w:r>
          </w:p>
        </w:tc>
        <w:tc>
          <w:tcPr>
            <w:tcW w:w="1809" w:type="dxa"/>
            <w:tcBorders>
              <w:top w:val="nil"/>
              <w:left w:val="nil"/>
              <w:bottom w:val="single" w:sz="4" w:space="0" w:color="auto"/>
              <w:right w:val="single" w:sz="4" w:space="0" w:color="auto"/>
            </w:tcBorders>
            <w:shd w:val="clear" w:color="auto" w:fill="auto"/>
            <w:vAlign w:val="center"/>
          </w:tcPr>
          <w:p w14:paraId="3B0427E7" w14:textId="77777777" w:rsidR="00200740" w:rsidRPr="007B54DE" w:rsidRDefault="002A2B85" w:rsidP="00200740">
            <w:pPr>
              <w:spacing w:line="360" w:lineRule="auto"/>
              <w:jc w:val="right"/>
            </w:pPr>
            <w:r>
              <w:t>12.000.000,00</w:t>
            </w:r>
          </w:p>
        </w:tc>
        <w:tc>
          <w:tcPr>
            <w:tcW w:w="1809" w:type="dxa"/>
            <w:tcBorders>
              <w:top w:val="nil"/>
              <w:left w:val="nil"/>
              <w:bottom w:val="single" w:sz="4" w:space="0" w:color="auto"/>
              <w:right w:val="single" w:sz="4" w:space="0" w:color="auto"/>
            </w:tcBorders>
            <w:shd w:val="clear" w:color="auto" w:fill="auto"/>
            <w:vAlign w:val="center"/>
          </w:tcPr>
          <w:p w14:paraId="297BAA40" w14:textId="77777777" w:rsidR="00200740" w:rsidRPr="004219F0" w:rsidRDefault="002A2B85" w:rsidP="006D0E68">
            <w:pPr>
              <w:spacing w:line="360" w:lineRule="auto"/>
              <w:jc w:val="right"/>
            </w:pPr>
            <w:r>
              <w:t>12.000.000,00</w:t>
            </w:r>
          </w:p>
        </w:tc>
        <w:tc>
          <w:tcPr>
            <w:tcW w:w="1809" w:type="dxa"/>
            <w:tcBorders>
              <w:top w:val="nil"/>
              <w:left w:val="nil"/>
              <w:bottom w:val="single" w:sz="4" w:space="0" w:color="auto"/>
              <w:right w:val="single" w:sz="4" w:space="0" w:color="auto"/>
            </w:tcBorders>
            <w:shd w:val="clear" w:color="auto" w:fill="auto"/>
            <w:vAlign w:val="center"/>
          </w:tcPr>
          <w:p w14:paraId="083F3138" w14:textId="77777777" w:rsidR="00200740" w:rsidRPr="007B54DE" w:rsidRDefault="002A2B85" w:rsidP="00200740">
            <w:pPr>
              <w:spacing w:line="360" w:lineRule="auto"/>
              <w:jc w:val="right"/>
            </w:pPr>
            <w:r>
              <w:t>6.000.000,00</w:t>
            </w:r>
          </w:p>
        </w:tc>
        <w:tc>
          <w:tcPr>
            <w:tcW w:w="1809" w:type="dxa"/>
            <w:tcBorders>
              <w:top w:val="nil"/>
              <w:left w:val="nil"/>
              <w:bottom w:val="single" w:sz="4" w:space="0" w:color="auto"/>
              <w:right w:val="single" w:sz="4" w:space="0" w:color="auto"/>
            </w:tcBorders>
            <w:shd w:val="clear" w:color="auto" w:fill="auto"/>
            <w:vAlign w:val="center"/>
          </w:tcPr>
          <w:p w14:paraId="7B4FEE42" w14:textId="77777777" w:rsidR="00200740" w:rsidRPr="007B54DE" w:rsidRDefault="002A2B85" w:rsidP="00200740">
            <w:pPr>
              <w:spacing w:line="360" w:lineRule="auto"/>
              <w:jc w:val="right"/>
            </w:pPr>
            <w:r>
              <w:t>6.000.000,00</w:t>
            </w:r>
          </w:p>
        </w:tc>
        <w:tc>
          <w:tcPr>
            <w:tcW w:w="1809" w:type="dxa"/>
            <w:tcBorders>
              <w:top w:val="nil"/>
              <w:left w:val="nil"/>
              <w:bottom w:val="single" w:sz="4" w:space="0" w:color="auto"/>
              <w:right w:val="single" w:sz="4" w:space="0" w:color="auto"/>
            </w:tcBorders>
            <w:shd w:val="clear" w:color="auto" w:fill="auto"/>
            <w:vAlign w:val="center"/>
          </w:tcPr>
          <w:p w14:paraId="44744DAA" w14:textId="77777777" w:rsidR="00200740" w:rsidRPr="007B54DE" w:rsidRDefault="002A2B85" w:rsidP="00200740">
            <w:pPr>
              <w:spacing w:line="360" w:lineRule="auto"/>
              <w:jc w:val="right"/>
            </w:pPr>
            <w:r>
              <w:t>3.000.000,00</w:t>
            </w:r>
          </w:p>
        </w:tc>
        <w:tc>
          <w:tcPr>
            <w:tcW w:w="1809" w:type="dxa"/>
            <w:tcBorders>
              <w:top w:val="nil"/>
              <w:left w:val="nil"/>
              <w:bottom w:val="single" w:sz="4" w:space="0" w:color="auto"/>
              <w:right w:val="single" w:sz="4" w:space="0" w:color="auto"/>
            </w:tcBorders>
            <w:shd w:val="clear" w:color="auto" w:fill="auto"/>
            <w:vAlign w:val="center"/>
          </w:tcPr>
          <w:p w14:paraId="3CD45DFB" w14:textId="77777777" w:rsidR="00200740" w:rsidRPr="007B54DE" w:rsidRDefault="002A2B85" w:rsidP="00200740">
            <w:pPr>
              <w:spacing w:line="360" w:lineRule="auto"/>
              <w:jc w:val="right"/>
            </w:pPr>
            <w:r>
              <w:t>3.000.000,00</w:t>
            </w:r>
          </w:p>
        </w:tc>
      </w:tr>
      <w:tr w:rsidR="00200740" w:rsidRPr="007B54DE" w14:paraId="435F8215" w14:textId="77777777" w:rsidTr="002A2B85">
        <w:trPr>
          <w:trHeight w:val="225"/>
        </w:trPr>
        <w:tc>
          <w:tcPr>
            <w:tcW w:w="3708" w:type="dxa"/>
            <w:tcBorders>
              <w:top w:val="nil"/>
              <w:left w:val="single" w:sz="4" w:space="0" w:color="auto"/>
              <w:bottom w:val="single" w:sz="4" w:space="0" w:color="auto"/>
              <w:right w:val="single" w:sz="4" w:space="0" w:color="auto"/>
            </w:tcBorders>
            <w:shd w:val="clear" w:color="auto" w:fill="auto"/>
            <w:vAlign w:val="center"/>
            <w:hideMark/>
          </w:tcPr>
          <w:p w14:paraId="68089CA2" w14:textId="77777777" w:rsidR="00200740" w:rsidRPr="007B54DE" w:rsidRDefault="00200740" w:rsidP="00200740">
            <w:pPr>
              <w:spacing w:line="360" w:lineRule="auto"/>
            </w:pPr>
            <w:r w:rsidRPr="007B54DE">
              <w:t>Resultado Nominal</w:t>
            </w:r>
          </w:p>
        </w:tc>
        <w:tc>
          <w:tcPr>
            <w:tcW w:w="1809" w:type="dxa"/>
            <w:tcBorders>
              <w:top w:val="nil"/>
              <w:left w:val="nil"/>
              <w:bottom w:val="single" w:sz="4" w:space="0" w:color="auto"/>
              <w:right w:val="single" w:sz="4" w:space="0" w:color="auto"/>
            </w:tcBorders>
            <w:shd w:val="clear" w:color="auto" w:fill="auto"/>
            <w:vAlign w:val="center"/>
          </w:tcPr>
          <w:p w14:paraId="2D6DF1A2" w14:textId="77777777" w:rsidR="00200740" w:rsidRPr="007B54DE" w:rsidRDefault="002A2B85" w:rsidP="00200740">
            <w:pPr>
              <w:spacing w:line="360" w:lineRule="auto"/>
              <w:jc w:val="right"/>
            </w:pPr>
            <w:r>
              <w:t>(1.394.000,00)</w:t>
            </w:r>
          </w:p>
        </w:tc>
        <w:tc>
          <w:tcPr>
            <w:tcW w:w="1809" w:type="dxa"/>
            <w:tcBorders>
              <w:top w:val="nil"/>
              <w:left w:val="nil"/>
              <w:bottom w:val="single" w:sz="4" w:space="0" w:color="auto"/>
              <w:right w:val="single" w:sz="4" w:space="0" w:color="auto"/>
            </w:tcBorders>
            <w:shd w:val="clear" w:color="auto" w:fill="auto"/>
            <w:vAlign w:val="center"/>
          </w:tcPr>
          <w:p w14:paraId="6DDB9436" w14:textId="77777777" w:rsidR="00A70FFA" w:rsidRPr="004219F0" w:rsidRDefault="002A2B85" w:rsidP="00A70FFA">
            <w:pPr>
              <w:spacing w:line="360" w:lineRule="auto"/>
              <w:jc w:val="right"/>
            </w:pPr>
            <w:r>
              <w:t>(1.394.000,00)</w:t>
            </w:r>
          </w:p>
        </w:tc>
        <w:tc>
          <w:tcPr>
            <w:tcW w:w="1809" w:type="dxa"/>
            <w:tcBorders>
              <w:top w:val="nil"/>
              <w:left w:val="nil"/>
              <w:bottom w:val="single" w:sz="4" w:space="0" w:color="auto"/>
              <w:right w:val="single" w:sz="4" w:space="0" w:color="auto"/>
            </w:tcBorders>
            <w:shd w:val="clear" w:color="auto" w:fill="auto"/>
            <w:vAlign w:val="center"/>
          </w:tcPr>
          <w:p w14:paraId="1BD1DCF2" w14:textId="77777777" w:rsidR="00200740" w:rsidRPr="007B54DE" w:rsidRDefault="002A2B85" w:rsidP="00200740">
            <w:pPr>
              <w:spacing w:line="360" w:lineRule="auto"/>
              <w:jc w:val="right"/>
            </w:pPr>
            <w:r>
              <w:t>(4.100.000,00)</w:t>
            </w:r>
          </w:p>
        </w:tc>
        <w:tc>
          <w:tcPr>
            <w:tcW w:w="1809" w:type="dxa"/>
            <w:tcBorders>
              <w:top w:val="nil"/>
              <w:left w:val="nil"/>
              <w:bottom w:val="single" w:sz="4" w:space="0" w:color="auto"/>
              <w:right w:val="single" w:sz="4" w:space="0" w:color="auto"/>
            </w:tcBorders>
            <w:shd w:val="clear" w:color="auto" w:fill="auto"/>
            <w:vAlign w:val="center"/>
          </w:tcPr>
          <w:p w14:paraId="5D15F72B" w14:textId="77777777" w:rsidR="00200740" w:rsidRPr="007B54DE" w:rsidRDefault="002A2B85" w:rsidP="00200740">
            <w:pPr>
              <w:spacing w:line="360" w:lineRule="auto"/>
              <w:jc w:val="right"/>
            </w:pPr>
            <w:r>
              <w:t>(4.100.000,00</w:t>
            </w:r>
          </w:p>
        </w:tc>
        <w:tc>
          <w:tcPr>
            <w:tcW w:w="1809" w:type="dxa"/>
            <w:tcBorders>
              <w:top w:val="nil"/>
              <w:left w:val="nil"/>
              <w:bottom w:val="single" w:sz="4" w:space="0" w:color="auto"/>
              <w:right w:val="single" w:sz="4" w:space="0" w:color="auto"/>
            </w:tcBorders>
            <w:shd w:val="clear" w:color="auto" w:fill="auto"/>
            <w:vAlign w:val="center"/>
          </w:tcPr>
          <w:p w14:paraId="2EB822DC" w14:textId="77777777" w:rsidR="00200740" w:rsidRPr="007B54DE" w:rsidRDefault="002A2B85" w:rsidP="00723103">
            <w:pPr>
              <w:spacing w:line="360" w:lineRule="auto"/>
              <w:jc w:val="center"/>
            </w:pPr>
            <w:r>
              <w:t>(7.300.000,00)</w:t>
            </w:r>
          </w:p>
        </w:tc>
        <w:tc>
          <w:tcPr>
            <w:tcW w:w="1809" w:type="dxa"/>
            <w:tcBorders>
              <w:top w:val="nil"/>
              <w:left w:val="nil"/>
              <w:bottom w:val="single" w:sz="4" w:space="0" w:color="auto"/>
              <w:right w:val="single" w:sz="4" w:space="0" w:color="auto"/>
            </w:tcBorders>
            <w:shd w:val="clear" w:color="auto" w:fill="auto"/>
            <w:vAlign w:val="center"/>
          </w:tcPr>
          <w:p w14:paraId="691E1D86" w14:textId="77777777" w:rsidR="00200740" w:rsidRPr="007B54DE" w:rsidRDefault="002A2B85" w:rsidP="00723103">
            <w:pPr>
              <w:spacing w:line="360" w:lineRule="auto"/>
              <w:jc w:val="center"/>
            </w:pPr>
            <w:r>
              <w:t>(7.300.000,00)</w:t>
            </w:r>
          </w:p>
        </w:tc>
      </w:tr>
      <w:tr w:rsidR="00200740" w:rsidRPr="007B54DE" w14:paraId="6D54B88F" w14:textId="77777777" w:rsidTr="002A2B85">
        <w:trPr>
          <w:trHeight w:val="225"/>
        </w:trPr>
        <w:tc>
          <w:tcPr>
            <w:tcW w:w="3708" w:type="dxa"/>
            <w:tcBorders>
              <w:top w:val="nil"/>
              <w:left w:val="single" w:sz="4" w:space="0" w:color="auto"/>
              <w:bottom w:val="single" w:sz="4" w:space="0" w:color="auto"/>
              <w:right w:val="single" w:sz="4" w:space="0" w:color="auto"/>
            </w:tcBorders>
            <w:shd w:val="clear" w:color="auto" w:fill="auto"/>
            <w:vAlign w:val="center"/>
            <w:hideMark/>
          </w:tcPr>
          <w:p w14:paraId="420E48C1" w14:textId="77777777" w:rsidR="00200740" w:rsidRPr="007B54DE" w:rsidRDefault="00200740" w:rsidP="00200740">
            <w:pPr>
              <w:spacing w:line="360" w:lineRule="auto"/>
            </w:pPr>
            <w:r w:rsidRPr="007B54DE">
              <w:t>Dívida Pública Consolidada</w:t>
            </w:r>
          </w:p>
        </w:tc>
        <w:tc>
          <w:tcPr>
            <w:tcW w:w="1809" w:type="dxa"/>
            <w:tcBorders>
              <w:top w:val="nil"/>
              <w:left w:val="nil"/>
              <w:bottom w:val="single" w:sz="4" w:space="0" w:color="auto"/>
              <w:right w:val="single" w:sz="4" w:space="0" w:color="auto"/>
            </w:tcBorders>
            <w:shd w:val="clear" w:color="auto" w:fill="auto"/>
            <w:vAlign w:val="center"/>
          </w:tcPr>
          <w:p w14:paraId="3909E7E2" w14:textId="77777777" w:rsidR="00200740" w:rsidRPr="007B54DE" w:rsidRDefault="002A2B85" w:rsidP="00200740">
            <w:pPr>
              <w:spacing w:line="360" w:lineRule="auto"/>
              <w:jc w:val="right"/>
            </w:pPr>
            <w:r>
              <w:t>36.000.000,00</w:t>
            </w:r>
          </w:p>
        </w:tc>
        <w:tc>
          <w:tcPr>
            <w:tcW w:w="1809" w:type="dxa"/>
            <w:tcBorders>
              <w:top w:val="nil"/>
              <w:left w:val="nil"/>
              <w:bottom w:val="single" w:sz="4" w:space="0" w:color="auto"/>
              <w:right w:val="single" w:sz="4" w:space="0" w:color="auto"/>
            </w:tcBorders>
            <w:shd w:val="clear" w:color="auto" w:fill="auto"/>
            <w:vAlign w:val="center"/>
          </w:tcPr>
          <w:p w14:paraId="4C11A5CA" w14:textId="77777777" w:rsidR="00200740" w:rsidRPr="004219F0" w:rsidRDefault="002A2B85" w:rsidP="00200740">
            <w:pPr>
              <w:spacing w:line="360" w:lineRule="auto"/>
              <w:jc w:val="right"/>
            </w:pPr>
            <w:r>
              <w:t>36.000.000,00</w:t>
            </w:r>
          </w:p>
        </w:tc>
        <w:tc>
          <w:tcPr>
            <w:tcW w:w="1809" w:type="dxa"/>
            <w:tcBorders>
              <w:top w:val="nil"/>
              <w:left w:val="nil"/>
              <w:bottom w:val="single" w:sz="4" w:space="0" w:color="auto"/>
              <w:right w:val="single" w:sz="4" w:space="0" w:color="auto"/>
            </w:tcBorders>
            <w:shd w:val="clear" w:color="auto" w:fill="auto"/>
            <w:vAlign w:val="center"/>
          </w:tcPr>
          <w:p w14:paraId="5C12044F" w14:textId="77777777" w:rsidR="00200740" w:rsidRPr="007B54DE" w:rsidRDefault="002A2B85" w:rsidP="00200740">
            <w:pPr>
              <w:spacing w:line="360" w:lineRule="auto"/>
              <w:jc w:val="right"/>
            </w:pPr>
            <w:r>
              <w:t>27.000.000,00</w:t>
            </w:r>
          </w:p>
        </w:tc>
        <w:tc>
          <w:tcPr>
            <w:tcW w:w="1809" w:type="dxa"/>
            <w:tcBorders>
              <w:top w:val="nil"/>
              <w:left w:val="nil"/>
              <w:bottom w:val="single" w:sz="4" w:space="0" w:color="auto"/>
              <w:right w:val="single" w:sz="4" w:space="0" w:color="auto"/>
            </w:tcBorders>
            <w:shd w:val="clear" w:color="auto" w:fill="auto"/>
            <w:vAlign w:val="center"/>
          </w:tcPr>
          <w:p w14:paraId="3A3C20F1" w14:textId="77777777" w:rsidR="00200740" w:rsidRPr="007B54DE" w:rsidRDefault="002A2B85" w:rsidP="00200740">
            <w:pPr>
              <w:spacing w:line="360" w:lineRule="auto"/>
              <w:jc w:val="right"/>
            </w:pPr>
            <w:r>
              <w:t>27.000.000,00</w:t>
            </w:r>
          </w:p>
        </w:tc>
        <w:tc>
          <w:tcPr>
            <w:tcW w:w="1809" w:type="dxa"/>
            <w:tcBorders>
              <w:top w:val="nil"/>
              <w:left w:val="nil"/>
              <w:bottom w:val="single" w:sz="4" w:space="0" w:color="auto"/>
              <w:right w:val="single" w:sz="4" w:space="0" w:color="auto"/>
            </w:tcBorders>
            <w:shd w:val="clear" w:color="auto" w:fill="auto"/>
            <w:vAlign w:val="center"/>
          </w:tcPr>
          <w:p w14:paraId="2FC89A03" w14:textId="77777777" w:rsidR="00200740" w:rsidRPr="007B54DE" w:rsidRDefault="002A2B85" w:rsidP="00200740">
            <w:pPr>
              <w:spacing w:line="360" w:lineRule="auto"/>
              <w:jc w:val="right"/>
            </w:pPr>
            <w:r>
              <w:t>18.000.000,00</w:t>
            </w:r>
          </w:p>
        </w:tc>
        <w:tc>
          <w:tcPr>
            <w:tcW w:w="1809" w:type="dxa"/>
            <w:tcBorders>
              <w:top w:val="nil"/>
              <w:left w:val="nil"/>
              <w:bottom w:val="single" w:sz="4" w:space="0" w:color="auto"/>
              <w:right w:val="single" w:sz="4" w:space="0" w:color="auto"/>
            </w:tcBorders>
            <w:shd w:val="clear" w:color="auto" w:fill="auto"/>
            <w:vAlign w:val="center"/>
          </w:tcPr>
          <w:p w14:paraId="3DC94479" w14:textId="77777777" w:rsidR="00200740" w:rsidRPr="007B54DE" w:rsidRDefault="001417F6" w:rsidP="00200740">
            <w:pPr>
              <w:spacing w:line="360" w:lineRule="auto"/>
              <w:jc w:val="right"/>
            </w:pPr>
            <w:r>
              <w:t>18.000.000,00</w:t>
            </w:r>
          </w:p>
        </w:tc>
      </w:tr>
      <w:tr w:rsidR="00200740" w:rsidRPr="007B54DE" w14:paraId="14173A39" w14:textId="77777777" w:rsidTr="002A2B85">
        <w:trPr>
          <w:trHeight w:val="225"/>
        </w:trPr>
        <w:tc>
          <w:tcPr>
            <w:tcW w:w="3708" w:type="dxa"/>
            <w:tcBorders>
              <w:top w:val="nil"/>
              <w:left w:val="single" w:sz="4" w:space="0" w:color="auto"/>
              <w:bottom w:val="single" w:sz="4" w:space="0" w:color="auto"/>
              <w:right w:val="single" w:sz="4" w:space="0" w:color="auto"/>
            </w:tcBorders>
            <w:shd w:val="clear" w:color="auto" w:fill="auto"/>
            <w:vAlign w:val="center"/>
            <w:hideMark/>
          </w:tcPr>
          <w:p w14:paraId="663947A6" w14:textId="77777777" w:rsidR="00200740" w:rsidRPr="007B54DE" w:rsidRDefault="00200740" w:rsidP="00200740">
            <w:pPr>
              <w:spacing w:line="360" w:lineRule="auto"/>
            </w:pPr>
            <w:r w:rsidRPr="007B54DE">
              <w:t>Dívida Consolidada Líquida</w:t>
            </w:r>
          </w:p>
        </w:tc>
        <w:tc>
          <w:tcPr>
            <w:tcW w:w="1809" w:type="dxa"/>
            <w:tcBorders>
              <w:top w:val="nil"/>
              <w:left w:val="nil"/>
              <w:bottom w:val="single" w:sz="4" w:space="0" w:color="auto"/>
              <w:right w:val="single" w:sz="4" w:space="0" w:color="auto"/>
            </w:tcBorders>
            <w:shd w:val="clear" w:color="auto" w:fill="auto"/>
            <w:vAlign w:val="center"/>
          </w:tcPr>
          <w:p w14:paraId="3E7E9554" w14:textId="77777777" w:rsidR="00200740" w:rsidRPr="007B54DE" w:rsidRDefault="001417F6" w:rsidP="00200740">
            <w:pPr>
              <w:spacing w:line="360" w:lineRule="auto"/>
              <w:jc w:val="right"/>
            </w:pPr>
            <w:r>
              <w:t>(16.800.000,00)</w:t>
            </w:r>
          </w:p>
        </w:tc>
        <w:tc>
          <w:tcPr>
            <w:tcW w:w="1809" w:type="dxa"/>
            <w:tcBorders>
              <w:top w:val="nil"/>
              <w:left w:val="nil"/>
              <w:bottom w:val="single" w:sz="4" w:space="0" w:color="auto"/>
              <w:right w:val="single" w:sz="4" w:space="0" w:color="auto"/>
            </w:tcBorders>
            <w:shd w:val="clear" w:color="auto" w:fill="auto"/>
            <w:vAlign w:val="center"/>
          </w:tcPr>
          <w:p w14:paraId="1933922E" w14:textId="77777777" w:rsidR="00200740" w:rsidRPr="004219F0" w:rsidRDefault="001417F6" w:rsidP="00200740">
            <w:pPr>
              <w:spacing w:line="360" w:lineRule="auto"/>
              <w:jc w:val="right"/>
            </w:pPr>
            <w:r>
              <w:t>(16.800.000,00)</w:t>
            </w:r>
          </w:p>
        </w:tc>
        <w:tc>
          <w:tcPr>
            <w:tcW w:w="1809" w:type="dxa"/>
            <w:tcBorders>
              <w:top w:val="nil"/>
              <w:left w:val="nil"/>
              <w:bottom w:val="single" w:sz="4" w:space="0" w:color="auto"/>
              <w:right w:val="single" w:sz="4" w:space="0" w:color="auto"/>
            </w:tcBorders>
            <w:shd w:val="clear" w:color="auto" w:fill="auto"/>
            <w:vAlign w:val="center"/>
          </w:tcPr>
          <w:p w14:paraId="6A7BC04E" w14:textId="77777777" w:rsidR="00200740" w:rsidRPr="007B54DE" w:rsidRDefault="001417F6" w:rsidP="00200740">
            <w:pPr>
              <w:spacing w:line="360" w:lineRule="auto"/>
              <w:jc w:val="right"/>
            </w:pPr>
            <w:r>
              <w:t>(20.900.000,00)</w:t>
            </w:r>
          </w:p>
        </w:tc>
        <w:tc>
          <w:tcPr>
            <w:tcW w:w="1809" w:type="dxa"/>
            <w:tcBorders>
              <w:top w:val="nil"/>
              <w:left w:val="nil"/>
              <w:bottom w:val="single" w:sz="4" w:space="0" w:color="auto"/>
              <w:right w:val="single" w:sz="4" w:space="0" w:color="auto"/>
            </w:tcBorders>
            <w:shd w:val="clear" w:color="auto" w:fill="auto"/>
            <w:vAlign w:val="center"/>
          </w:tcPr>
          <w:p w14:paraId="288D691F" w14:textId="77777777" w:rsidR="00200740" w:rsidRPr="007B54DE" w:rsidRDefault="001417F6" w:rsidP="00200740">
            <w:pPr>
              <w:spacing w:line="360" w:lineRule="auto"/>
              <w:jc w:val="right"/>
            </w:pPr>
            <w:r>
              <w:t>(20.900.000,00)</w:t>
            </w:r>
          </w:p>
        </w:tc>
        <w:tc>
          <w:tcPr>
            <w:tcW w:w="1809" w:type="dxa"/>
            <w:tcBorders>
              <w:top w:val="nil"/>
              <w:left w:val="nil"/>
              <w:bottom w:val="single" w:sz="4" w:space="0" w:color="auto"/>
              <w:right w:val="single" w:sz="4" w:space="0" w:color="auto"/>
            </w:tcBorders>
            <w:shd w:val="clear" w:color="auto" w:fill="auto"/>
            <w:vAlign w:val="center"/>
          </w:tcPr>
          <w:p w14:paraId="54069C9B" w14:textId="77777777" w:rsidR="00200740" w:rsidRPr="007B54DE" w:rsidRDefault="001417F6" w:rsidP="00200740">
            <w:pPr>
              <w:spacing w:line="360" w:lineRule="auto"/>
              <w:jc w:val="right"/>
            </w:pPr>
            <w:r>
              <w:t>(28.200.000,00)</w:t>
            </w:r>
          </w:p>
        </w:tc>
        <w:tc>
          <w:tcPr>
            <w:tcW w:w="1809" w:type="dxa"/>
            <w:tcBorders>
              <w:top w:val="nil"/>
              <w:left w:val="nil"/>
              <w:bottom w:val="single" w:sz="4" w:space="0" w:color="auto"/>
              <w:right w:val="single" w:sz="4" w:space="0" w:color="auto"/>
            </w:tcBorders>
            <w:shd w:val="clear" w:color="auto" w:fill="auto"/>
            <w:vAlign w:val="center"/>
          </w:tcPr>
          <w:p w14:paraId="1CB2D80D" w14:textId="77777777" w:rsidR="00200740" w:rsidRPr="007B54DE" w:rsidRDefault="001417F6" w:rsidP="00200740">
            <w:pPr>
              <w:spacing w:line="360" w:lineRule="auto"/>
              <w:jc w:val="right"/>
            </w:pPr>
            <w:r>
              <w:t>(28.200.000,00)</w:t>
            </w:r>
          </w:p>
        </w:tc>
      </w:tr>
    </w:tbl>
    <w:p w14:paraId="5A216BD4" w14:textId="77777777" w:rsidR="00BF0D4A" w:rsidRPr="007B54DE" w:rsidRDefault="00BF0D4A" w:rsidP="00664780"/>
    <w:p w14:paraId="4F329D06" w14:textId="77777777" w:rsidR="00BF0D4A" w:rsidRPr="007B54DE" w:rsidRDefault="008F14DC" w:rsidP="00B700BF">
      <w:pPr>
        <w:tabs>
          <w:tab w:val="right" w:pos="9498"/>
        </w:tabs>
      </w:pPr>
      <w:r w:rsidRPr="007B54DE">
        <w:t xml:space="preserve">AMF - </w:t>
      </w:r>
      <w:r w:rsidR="00B700BF">
        <w:t>Demonstrativo</w:t>
      </w:r>
      <w:r w:rsidRPr="007B54DE">
        <w:t xml:space="preserve"> 1 (LRF, art. 4º, § 1)</w:t>
      </w:r>
      <w:r w:rsidRPr="007B54DE">
        <w:tab/>
      </w:r>
      <w:r w:rsidR="00B700BF">
        <w:t xml:space="preserve">           </w:t>
      </w:r>
      <w:r w:rsidRPr="007B54DE">
        <w:t>R$ 1,00</w:t>
      </w:r>
    </w:p>
    <w:p w14:paraId="63BED66E" w14:textId="77777777" w:rsidR="000A3809" w:rsidRPr="007B54DE" w:rsidRDefault="000A3809" w:rsidP="000A3809">
      <w:pPr>
        <w:spacing w:line="360" w:lineRule="auto"/>
        <w:rPr>
          <w:bCs/>
        </w:rPr>
      </w:pPr>
    </w:p>
    <w:p w14:paraId="2B351F57" w14:textId="77777777" w:rsidR="00200740" w:rsidRPr="007B54DE" w:rsidRDefault="00BF0D4A" w:rsidP="000A3809">
      <w:pPr>
        <w:spacing w:line="360" w:lineRule="auto"/>
        <w:rPr>
          <w:bCs/>
        </w:rPr>
        <w:sectPr w:rsidR="00200740" w:rsidRPr="007B54DE" w:rsidSect="00200740">
          <w:pgSz w:w="16840" w:h="11907" w:orient="landscape" w:code="9"/>
          <w:pgMar w:top="1418" w:right="1134" w:bottom="1701" w:left="1134" w:header="567" w:footer="822" w:gutter="0"/>
          <w:cols w:space="708"/>
          <w:titlePg/>
          <w:docGrid w:linePitch="360"/>
        </w:sectPr>
      </w:pPr>
      <w:r w:rsidRPr="007B54DE">
        <w:rPr>
          <w:bCs/>
        </w:rPr>
        <w:t xml:space="preserve">Fonte: </w:t>
      </w:r>
      <w:r w:rsidR="001417F6">
        <w:rPr>
          <w:bCs/>
        </w:rPr>
        <w:t>Secretaria de Finanças</w:t>
      </w:r>
    </w:p>
    <w:tbl>
      <w:tblPr>
        <w:tblW w:w="12496" w:type="dxa"/>
        <w:jc w:val="center"/>
        <w:tblCellMar>
          <w:left w:w="70" w:type="dxa"/>
          <w:right w:w="70" w:type="dxa"/>
        </w:tblCellMar>
        <w:tblLook w:val="04A0" w:firstRow="1" w:lastRow="0" w:firstColumn="1" w:lastColumn="0" w:noHBand="0" w:noVBand="1"/>
      </w:tblPr>
      <w:tblGrid>
        <w:gridCol w:w="12496"/>
      </w:tblGrid>
      <w:tr w:rsidR="00BF0D4A" w:rsidRPr="007B54DE" w14:paraId="0F8E05D5" w14:textId="77777777" w:rsidTr="003E3311">
        <w:trPr>
          <w:trHeight w:val="255"/>
          <w:jc w:val="center"/>
        </w:trPr>
        <w:tc>
          <w:tcPr>
            <w:tcW w:w="12496" w:type="dxa"/>
            <w:tcBorders>
              <w:top w:val="nil"/>
              <w:left w:val="nil"/>
              <w:bottom w:val="nil"/>
              <w:right w:val="nil"/>
            </w:tcBorders>
            <w:shd w:val="clear" w:color="auto" w:fill="auto"/>
            <w:noWrap/>
            <w:vAlign w:val="center"/>
            <w:hideMark/>
          </w:tcPr>
          <w:p w14:paraId="0F6E24FF" w14:textId="77777777" w:rsidR="00BF0D4A" w:rsidRPr="007B54DE" w:rsidRDefault="00BF0D4A" w:rsidP="003E3311">
            <w:pPr>
              <w:jc w:val="center"/>
              <w:rPr>
                <w:b/>
                <w:bCs/>
              </w:rPr>
            </w:pPr>
            <w:r w:rsidRPr="007B54DE">
              <w:rPr>
                <w:b/>
                <w:bCs/>
              </w:rPr>
              <w:lastRenderedPageBreak/>
              <w:t xml:space="preserve">ANEXO I – </w:t>
            </w:r>
            <w:r w:rsidR="001557CD">
              <w:rPr>
                <w:b/>
                <w:bCs/>
              </w:rPr>
              <w:t>DEMONSTRATIVO</w:t>
            </w:r>
            <w:r w:rsidRPr="007B54DE">
              <w:rPr>
                <w:b/>
                <w:bCs/>
              </w:rPr>
              <w:t xml:space="preserve"> 2</w:t>
            </w:r>
          </w:p>
        </w:tc>
      </w:tr>
      <w:tr w:rsidR="00BF0D4A" w:rsidRPr="007B54DE" w14:paraId="67E41561" w14:textId="77777777" w:rsidTr="003E3311">
        <w:trPr>
          <w:trHeight w:val="165"/>
          <w:jc w:val="center"/>
        </w:trPr>
        <w:tc>
          <w:tcPr>
            <w:tcW w:w="12496" w:type="dxa"/>
            <w:tcBorders>
              <w:top w:val="single" w:sz="4" w:space="0" w:color="FFFFFF"/>
              <w:left w:val="single" w:sz="4" w:space="0" w:color="FFFFFF"/>
              <w:bottom w:val="single" w:sz="4" w:space="0" w:color="FFFFFF"/>
              <w:right w:val="single" w:sz="4" w:space="0" w:color="FFFFFF"/>
            </w:tcBorders>
            <w:shd w:val="clear" w:color="auto" w:fill="auto"/>
            <w:noWrap/>
            <w:vAlign w:val="bottom"/>
            <w:hideMark/>
          </w:tcPr>
          <w:p w14:paraId="568282E3" w14:textId="77777777" w:rsidR="00BF0D4A" w:rsidRPr="007B54DE" w:rsidRDefault="00BF0D4A" w:rsidP="003E3311">
            <w:pPr>
              <w:jc w:val="center"/>
              <w:rPr>
                <w:b/>
                <w:bCs/>
              </w:rPr>
            </w:pPr>
          </w:p>
        </w:tc>
      </w:tr>
      <w:tr w:rsidR="00BF0D4A" w:rsidRPr="007B54DE" w14:paraId="29551662" w14:textId="77777777" w:rsidTr="003E3311">
        <w:trPr>
          <w:trHeight w:val="255"/>
          <w:jc w:val="center"/>
        </w:trPr>
        <w:tc>
          <w:tcPr>
            <w:tcW w:w="12496" w:type="dxa"/>
            <w:tcBorders>
              <w:top w:val="single" w:sz="4" w:space="0" w:color="FFFFFF"/>
              <w:left w:val="single" w:sz="4" w:space="0" w:color="FFFFFF"/>
              <w:bottom w:val="single" w:sz="4" w:space="0" w:color="FFFFFF"/>
              <w:right w:val="single" w:sz="4" w:space="0" w:color="FFFFFF"/>
            </w:tcBorders>
            <w:shd w:val="clear" w:color="auto" w:fill="auto"/>
            <w:noWrap/>
            <w:vAlign w:val="bottom"/>
            <w:hideMark/>
          </w:tcPr>
          <w:p w14:paraId="34151F0D" w14:textId="77777777" w:rsidR="00BF0D4A" w:rsidRPr="007B54DE" w:rsidRDefault="00BF0D4A" w:rsidP="00EB06CC">
            <w:pPr>
              <w:spacing w:line="276" w:lineRule="auto"/>
              <w:jc w:val="center"/>
              <w:rPr>
                <w:bCs/>
              </w:rPr>
            </w:pPr>
            <w:r w:rsidRPr="007B54DE">
              <w:rPr>
                <w:bCs/>
              </w:rPr>
              <w:t>PREFEITURA MUNICIPAL DE ITATIAIA</w:t>
            </w:r>
          </w:p>
        </w:tc>
      </w:tr>
      <w:tr w:rsidR="00BF0D4A" w:rsidRPr="007B54DE" w14:paraId="3592B8FD" w14:textId="77777777" w:rsidTr="003E3311">
        <w:trPr>
          <w:trHeight w:val="255"/>
          <w:jc w:val="center"/>
        </w:trPr>
        <w:tc>
          <w:tcPr>
            <w:tcW w:w="12496" w:type="dxa"/>
            <w:tcBorders>
              <w:top w:val="single" w:sz="4" w:space="0" w:color="FFFFFF"/>
              <w:left w:val="single" w:sz="4" w:space="0" w:color="FFFFFF"/>
              <w:bottom w:val="single" w:sz="4" w:space="0" w:color="FFFFFF"/>
              <w:right w:val="single" w:sz="4" w:space="0" w:color="FFFFFF"/>
            </w:tcBorders>
            <w:shd w:val="clear" w:color="auto" w:fill="auto"/>
            <w:noWrap/>
            <w:vAlign w:val="bottom"/>
            <w:hideMark/>
          </w:tcPr>
          <w:p w14:paraId="40486D37" w14:textId="77777777" w:rsidR="00BF0D4A" w:rsidRPr="007B54DE" w:rsidRDefault="00BF0D4A" w:rsidP="00EB06CC">
            <w:pPr>
              <w:spacing w:line="276" w:lineRule="auto"/>
              <w:jc w:val="center"/>
              <w:rPr>
                <w:bCs/>
              </w:rPr>
            </w:pPr>
            <w:r w:rsidRPr="007B54DE">
              <w:rPr>
                <w:bCs/>
              </w:rPr>
              <w:t>LEI DE DIRETRIZES ORÇAMENTÁRIAS</w:t>
            </w:r>
          </w:p>
        </w:tc>
      </w:tr>
      <w:tr w:rsidR="00BF0D4A" w:rsidRPr="007B54DE" w14:paraId="2D3581D7" w14:textId="77777777" w:rsidTr="003E3311">
        <w:trPr>
          <w:trHeight w:val="255"/>
          <w:jc w:val="center"/>
        </w:trPr>
        <w:tc>
          <w:tcPr>
            <w:tcW w:w="12496" w:type="dxa"/>
            <w:tcBorders>
              <w:top w:val="single" w:sz="4" w:space="0" w:color="FFFFFF"/>
              <w:left w:val="single" w:sz="4" w:space="0" w:color="FFFFFF"/>
              <w:bottom w:val="single" w:sz="4" w:space="0" w:color="FFFFFF"/>
              <w:right w:val="single" w:sz="4" w:space="0" w:color="FFFFFF"/>
            </w:tcBorders>
            <w:shd w:val="clear" w:color="auto" w:fill="auto"/>
            <w:noWrap/>
            <w:vAlign w:val="bottom"/>
            <w:hideMark/>
          </w:tcPr>
          <w:p w14:paraId="58CF8BDD" w14:textId="77777777" w:rsidR="00BF0D4A" w:rsidRPr="007B54DE" w:rsidRDefault="00BF0D4A" w:rsidP="00EB06CC">
            <w:pPr>
              <w:spacing w:line="276" w:lineRule="auto"/>
              <w:jc w:val="center"/>
              <w:rPr>
                <w:bCs/>
              </w:rPr>
            </w:pPr>
            <w:r w:rsidRPr="007B54DE">
              <w:rPr>
                <w:bCs/>
              </w:rPr>
              <w:t>ANEXO DE METAS FISCAIS</w:t>
            </w:r>
          </w:p>
        </w:tc>
      </w:tr>
      <w:tr w:rsidR="00BF0D4A" w:rsidRPr="007B54DE" w14:paraId="67F6DB5D" w14:textId="77777777" w:rsidTr="009742D6">
        <w:trPr>
          <w:trHeight w:val="410"/>
          <w:jc w:val="center"/>
        </w:trPr>
        <w:tc>
          <w:tcPr>
            <w:tcW w:w="12496" w:type="dxa"/>
            <w:tcBorders>
              <w:top w:val="single" w:sz="4" w:space="0" w:color="FFFFFF"/>
              <w:left w:val="single" w:sz="4" w:space="0" w:color="FFFFFF"/>
              <w:bottom w:val="single" w:sz="4" w:space="0" w:color="FFFFFF"/>
              <w:right w:val="single" w:sz="4" w:space="0" w:color="FFFFFF"/>
            </w:tcBorders>
            <w:shd w:val="clear" w:color="auto" w:fill="auto"/>
            <w:noWrap/>
            <w:vAlign w:val="bottom"/>
            <w:hideMark/>
          </w:tcPr>
          <w:p w14:paraId="78C2E5CD" w14:textId="77777777" w:rsidR="00BF0D4A" w:rsidRPr="007B54DE" w:rsidRDefault="00BF0D4A" w:rsidP="00EB06CC">
            <w:pPr>
              <w:spacing w:line="276" w:lineRule="auto"/>
              <w:jc w:val="center"/>
              <w:rPr>
                <w:b/>
                <w:bCs/>
              </w:rPr>
            </w:pPr>
            <w:r w:rsidRPr="007B54DE">
              <w:rPr>
                <w:b/>
                <w:bCs/>
              </w:rPr>
              <w:t>AVALIAÇÃO DO CUMPRIMENTO DAS METAS FISCAIS DO EXERCÍCIO ANTERIOR</w:t>
            </w:r>
          </w:p>
        </w:tc>
      </w:tr>
      <w:tr w:rsidR="00BF0D4A" w:rsidRPr="007B54DE" w14:paraId="33C0BD97" w14:textId="77777777" w:rsidTr="00BF0D4A">
        <w:trPr>
          <w:trHeight w:val="255"/>
          <w:jc w:val="center"/>
        </w:trPr>
        <w:tc>
          <w:tcPr>
            <w:tcW w:w="12496" w:type="dxa"/>
            <w:tcBorders>
              <w:top w:val="single" w:sz="4" w:space="0" w:color="FFFFFF"/>
              <w:left w:val="single" w:sz="4" w:space="0" w:color="FFFFFF"/>
              <w:bottom w:val="single" w:sz="4" w:space="0" w:color="FFFFFF"/>
              <w:right w:val="single" w:sz="4" w:space="0" w:color="FFFFFF"/>
            </w:tcBorders>
            <w:shd w:val="clear" w:color="auto" w:fill="auto"/>
            <w:noWrap/>
            <w:vAlign w:val="bottom"/>
            <w:hideMark/>
          </w:tcPr>
          <w:p w14:paraId="044A5C3A" w14:textId="77777777" w:rsidR="00BF0D4A" w:rsidRPr="007B54DE" w:rsidRDefault="00BF0D4A" w:rsidP="003E3311">
            <w:pPr>
              <w:jc w:val="center"/>
              <w:rPr>
                <w:b/>
                <w:bCs/>
              </w:rPr>
            </w:pPr>
          </w:p>
        </w:tc>
      </w:tr>
    </w:tbl>
    <w:p w14:paraId="04361D41" w14:textId="77777777" w:rsidR="00E63FC1" w:rsidRPr="007B54DE" w:rsidRDefault="00E63FC1" w:rsidP="00664780"/>
    <w:p w14:paraId="2B0D0076" w14:textId="77777777" w:rsidR="00E63FC1" w:rsidRPr="007B54DE" w:rsidRDefault="008F14DC" w:rsidP="008F14DC">
      <w:pPr>
        <w:tabs>
          <w:tab w:val="right" w:pos="9498"/>
        </w:tabs>
        <w:ind w:left="-142"/>
        <w:jc w:val="right"/>
      </w:pPr>
      <w:r w:rsidRPr="007B54DE">
        <w:t xml:space="preserve">AMF - </w:t>
      </w:r>
      <w:r w:rsidR="00B700BF">
        <w:t>Demonstrativo</w:t>
      </w:r>
      <w:r w:rsidRPr="007B54DE">
        <w:t xml:space="preserve"> 2 (LRF, art. 4º, §2º, inciso I)</w:t>
      </w:r>
      <w:r w:rsidRPr="007B54DE">
        <w:tab/>
        <w:t xml:space="preserve">    R$ 1,00</w:t>
      </w:r>
    </w:p>
    <w:tbl>
      <w:tblPr>
        <w:tblW w:w="10491" w:type="dxa"/>
        <w:tblInd w:w="-356" w:type="dxa"/>
        <w:tblCellMar>
          <w:left w:w="70" w:type="dxa"/>
          <w:right w:w="70" w:type="dxa"/>
        </w:tblCellMar>
        <w:tblLook w:val="04A0" w:firstRow="1" w:lastRow="0" w:firstColumn="1" w:lastColumn="0" w:noHBand="0" w:noVBand="1"/>
      </w:tblPr>
      <w:tblGrid>
        <w:gridCol w:w="3239"/>
        <w:gridCol w:w="2116"/>
        <w:gridCol w:w="1843"/>
        <w:gridCol w:w="1979"/>
        <w:gridCol w:w="1314"/>
      </w:tblGrid>
      <w:tr w:rsidR="000A3809" w:rsidRPr="007B54DE" w14:paraId="1C9E9759" w14:textId="77777777" w:rsidTr="000A3809">
        <w:trPr>
          <w:trHeight w:val="225"/>
        </w:trPr>
        <w:tc>
          <w:tcPr>
            <w:tcW w:w="326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CD76B09" w14:textId="77777777" w:rsidR="000A3809" w:rsidRPr="007B54DE" w:rsidRDefault="000A3809" w:rsidP="000A3809">
            <w:pPr>
              <w:spacing w:line="480" w:lineRule="auto"/>
              <w:jc w:val="center"/>
              <w:rPr>
                <w:b/>
              </w:rPr>
            </w:pPr>
            <w:r w:rsidRPr="007B54DE">
              <w:rPr>
                <w:b/>
              </w:rPr>
              <w:t>ESPECIFICAÇÃO</w:t>
            </w:r>
          </w:p>
        </w:tc>
        <w:tc>
          <w:tcPr>
            <w:tcW w:w="2126" w:type="dxa"/>
            <w:tcBorders>
              <w:top w:val="single" w:sz="4" w:space="0" w:color="auto"/>
              <w:left w:val="nil"/>
              <w:bottom w:val="nil"/>
              <w:right w:val="single" w:sz="4" w:space="0" w:color="auto"/>
            </w:tcBorders>
            <w:shd w:val="clear" w:color="auto" w:fill="auto"/>
            <w:vAlign w:val="center"/>
            <w:hideMark/>
          </w:tcPr>
          <w:p w14:paraId="5F320CA3" w14:textId="77777777" w:rsidR="000A3809" w:rsidRPr="007B54DE" w:rsidRDefault="000A3809" w:rsidP="000A3809">
            <w:pPr>
              <w:spacing w:line="480" w:lineRule="auto"/>
              <w:jc w:val="center"/>
              <w:rPr>
                <w:b/>
              </w:rPr>
            </w:pPr>
            <w:r w:rsidRPr="007B54DE">
              <w:rPr>
                <w:b/>
              </w:rPr>
              <w:t>Metas Previstas</w:t>
            </w:r>
          </w:p>
        </w:tc>
        <w:tc>
          <w:tcPr>
            <w:tcW w:w="1843" w:type="dxa"/>
            <w:tcBorders>
              <w:top w:val="single" w:sz="4" w:space="0" w:color="auto"/>
              <w:left w:val="nil"/>
              <w:bottom w:val="nil"/>
              <w:right w:val="single" w:sz="4" w:space="0" w:color="auto"/>
            </w:tcBorders>
            <w:shd w:val="clear" w:color="auto" w:fill="auto"/>
            <w:vAlign w:val="center"/>
            <w:hideMark/>
          </w:tcPr>
          <w:p w14:paraId="1E1BB749" w14:textId="77777777" w:rsidR="000A3809" w:rsidRPr="007B54DE" w:rsidRDefault="000A3809" w:rsidP="000A3809">
            <w:pPr>
              <w:spacing w:line="480" w:lineRule="auto"/>
              <w:jc w:val="center"/>
              <w:rPr>
                <w:b/>
              </w:rPr>
            </w:pPr>
            <w:r w:rsidRPr="007B54DE">
              <w:rPr>
                <w:b/>
              </w:rPr>
              <w:t>Metas Realizadas</w:t>
            </w:r>
          </w:p>
        </w:tc>
        <w:tc>
          <w:tcPr>
            <w:tcW w:w="3261" w:type="dxa"/>
            <w:gridSpan w:val="2"/>
            <w:tcBorders>
              <w:top w:val="single" w:sz="4" w:space="0" w:color="auto"/>
              <w:left w:val="nil"/>
              <w:bottom w:val="single" w:sz="4" w:space="0" w:color="auto"/>
              <w:right w:val="single" w:sz="4" w:space="0" w:color="000000"/>
            </w:tcBorders>
            <w:shd w:val="clear" w:color="auto" w:fill="auto"/>
            <w:vAlign w:val="center"/>
            <w:hideMark/>
          </w:tcPr>
          <w:p w14:paraId="28533ED7" w14:textId="77777777" w:rsidR="000A3809" w:rsidRPr="007B54DE" w:rsidRDefault="000A3809" w:rsidP="000A3809">
            <w:pPr>
              <w:spacing w:line="480" w:lineRule="auto"/>
              <w:jc w:val="center"/>
              <w:rPr>
                <w:b/>
              </w:rPr>
            </w:pPr>
            <w:r w:rsidRPr="007B54DE">
              <w:rPr>
                <w:b/>
              </w:rPr>
              <w:t>Variação</w:t>
            </w:r>
          </w:p>
        </w:tc>
      </w:tr>
      <w:tr w:rsidR="000A3809" w:rsidRPr="007B54DE" w14:paraId="42D87DA5" w14:textId="77777777" w:rsidTr="000A3809">
        <w:trPr>
          <w:trHeight w:val="225"/>
        </w:trPr>
        <w:tc>
          <w:tcPr>
            <w:tcW w:w="3261" w:type="dxa"/>
            <w:vMerge/>
            <w:tcBorders>
              <w:top w:val="single" w:sz="4" w:space="0" w:color="auto"/>
              <w:left w:val="single" w:sz="4" w:space="0" w:color="auto"/>
              <w:bottom w:val="single" w:sz="4" w:space="0" w:color="000000"/>
              <w:right w:val="single" w:sz="4" w:space="0" w:color="auto"/>
            </w:tcBorders>
            <w:vAlign w:val="center"/>
            <w:hideMark/>
          </w:tcPr>
          <w:p w14:paraId="0B20F1A0" w14:textId="77777777" w:rsidR="000A3809" w:rsidRPr="007B54DE" w:rsidRDefault="000A3809" w:rsidP="000A3809">
            <w:pPr>
              <w:spacing w:line="480" w:lineRule="auto"/>
              <w:jc w:val="center"/>
              <w:rPr>
                <w:b/>
              </w:rPr>
            </w:pPr>
          </w:p>
        </w:tc>
        <w:tc>
          <w:tcPr>
            <w:tcW w:w="2126" w:type="dxa"/>
            <w:tcBorders>
              <w:top w:val="nil"/>
              <w:left w:val="nil"/>
              <w:bottom w:val="single" w:sz="4" w:space="0" w:color="auto"/>
              <w:right w:val="single" w:sz="4" w:space="0" w:color="auto"/>
            </w:tcBorders>
            <w:shd w:val="clear" w:color="auto" w:fill="auto"/>
            <w:vAlign w:val="center"/>
            <w:hideMark/>
          </w:tcPr>
          <w:p w14:paraId="09E234C3" w14:textId="77777777" w:rsidR="000A3809" w:rsidRPr="007B54DE" w:rsidRDefault="007A35EF" w:rsidP="00255742">
            <w:pPr>
              <w:spacing w:line="480" w:lineRule="auto"/>
              <w:jc w:val="center"/>
              <w:rPr>
                <w:b/>
              </w:rPr>
            </w:pPr>
            <w:r>
              <w:rPr>
                <w:b/>
              </w:rPr>
              <w:t>202</w:t>
            </w:r>
            <w:r w:rsidR="001417F6">
              <w:rPr>
                <w:b/>
              </w:rPr>
              <w:t>1</w:t>
            </w:r>
            <w:r w:rsidR="000A3809" w:rsidRPr="007B54DE">
              <w:rPr>
                <w:b/>
              </w:rPr>
              <w:t xml:space="preserve"> (a)</w:t>
            </w:r>
          </w:p>
        </w:tc>
        <w:tc>
          <w:tcPr>
            <w:tcW w:w="1843" w:type="dxa"/>
            <w:tcBorders>
              <w:top w:val="nil"/>
              <w:left w:val="nil"/>
              <w:bottom w:val="single" w:sz="4" w:space="0" w:color="auto"/>
              <w:right w:val="single" w:sz="4" w:space="0" w:color="auto"/>
            </w:tcBorders>
            <w:shd w:val="clear" w:color="auto" w:fill="auto"/>
            <w:vAlign w:val="center"/>
            <w:hideMark/>
          </w:tcPr>
          <w:p w14:paraId="460EC1B4" w14:textId="77777777" w:rsidR="000A3809" w:rsidRPr="007B54DE" w:rsidRDefault="000A3809" w:rsidP="007A35EF">
            <w:pPr>
              <w:spacing w:line="480" w:lineRule="auto"/>
              <w:jc w:val="center"/>
              <w:rPr>
                <w:b/>
              </w:rPr>
            </w:pPr>
            <w:r w:rsidRPr="007B54DE">
              <w:rPr>
                <w:b/>
              </w:rPr>
              <w:t>20</w:t>
            </w:r>
            <w:r w:rsidR="007A35EF">
              <w:rPr>
                <w:b/>
              </w:rPr>
              <w:t>2</w:t>
            </w:r>
            <w:r w:rsidR="001417F6">
              <w:rPr>
                <w:b/>
              </w:rPr>
              <w:t>1</w:t>
            </w:r>
            <w:r w:rsidRPr="007B54DE">
              <w:rPr>
                <w:b/>
              </w:rPr>
              <w:t xml:space="preserve"> (b)</w:t>
            </w:r>
          </w:p>
        </w:tc>
        <w:tc>
          <w:tcPr>
            <w:tcW w:w="1985" w:type="dxa"/>
            <w:tcBorders>
              <w:top w:val="nil"/>
              <w:left w:val="nil"/>
              <w:bottom w:val="single" w:sz="4" w:space="0" w:color="auto"/>
              <w:right w:val="single" w:sz="4" w:space="0" w:color="auto"/>
            </w:tcBorders>
            <w:shd w:val="clear" w:color="auto" w:fill="auto"/>
            <w:vAlign w:val="center"/>
            <w:hideMark/>
          </w:tcPr>
          <w:p w14:paraId="3F29FE51" w14:textId="77777777" w:rsidR="000A3809" w:rsidRPr="007B54DE" w:rsidRDefault="000A3809" w:rsidP="000A3809">
            <w:pPr>
              <w:spacing w:line="480" w:lineRule="auto"/>
              <w:jc w:val="center"/>
              <w:rPr>
                <w:b/>
              </w:rPr>
            </w:pPr>
            <w:r w:rsidRPr="007B54DE">
              <w:rPr>
                <w:b/>
              </w:rPr>
              <w:t>R$(c) = (b-a)</w:t>
            </w:r>
          </w:p>
        </w:tc>
        <w:tc>
          <w:tcPr>
            <w:tcW w:w="1276" w:type="dxa"/>
            <w:tcBorders>
              <w:top w:val="nil"/>
              <w:left w:val="nil"/>
              <w:bottom w:val="single" w:sz="4" w:space="0" w:color="auto"/>
              <w:right w:val="single" w:sz="4" w:space="0" w:color="auto"/>
            </w:tcBorders>
            <w:shd w:val="clear" w:color="auto" w:fill="auto"/>
            <w:vAlign w:val="center"/>
            <w:hideMark/>
          </w:tcPr>
          <w:p w14:paraId="490E40CB" w14:textId="77777777" w:rsidR="000A3809" w:rsidRPr="007B54DE" w:rsidRDefault="000A3809" w:rsidP="000A3809">
            <w:pPr>
              <w:spacing w:line="480" w:lineRule="auto"/>
              <w:jc w:val="center"/>
              <w:rPr>
                <w:b/>
              </w:rPr>
            </w:pPr>
            <w:r w:rsidRPr="007B54DE">
              <w:rPr>
                <w:b/>
              </w:rPr>
              <w:t>%(c/a)x100</w:t>
            </w:r>
          </w:p>
        </w:tc>
      </w:tr>
      <w:tr w:rsidR="000A3809" w:rsidRPr="007B54DE" w14:paraId="17D86386" w14:textId="77777777" w:rsidTr="001417F6">
        <w:trPr>
          <w:trHeight w:val="225"/>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0658EAE0" w14:textId="77777777" w:rsidR="000A3809" w:rsidRPr="007B54DE" w:rsidRDefault="000A3809" w:rsidP="000A3809">
            <w:pPr>
              <w:spacing w:line="480" w:lineRule="auto"/>
            </w:pPr>
            <w:r w:rsidRPr="007B54DE">
              <w:t>Receita Total</w:t>
            </w:r>
          </w:p>
        </w:tc>
        <w:tc>
          <w:tcPr>
            <w:tcW w:w="2126" w:type="dxa"/>
            <w:tcBorders>
              <w:top w:val="single" w:sz="4" w:space="0" w:color="auto"/>
              <w:left w:val="nil"/>
              <w:bottom w:val="single" w:sz="4" w:space="0" w:color="auto"/>
              <w:right w:val="single" w:sz="4" w:space="0" w:color="auto"/>
            </w:tcBorders>
            <w:shd w:val="clear" w:color="auto" w:fill="auto"/>
            <w:vAlign w:val="center"/>
          </w:tcPr>
          <w:p w14:paraId="1C37553D" w14:textId="77777777" w:rsidR="000A3809" w:rsidRPr="007B54DE" w:rsidRDefault="001417F6" w:rsidP="000A3809">
            <w:pPr>
              <w:spacing w:line="480" w:lineRule="auto"/>
              <w:jc w:val="right"/>
            </w:pPr>
            <w:r>
              <w:t>303.000.000,00</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11CDD20A" w14:textId="77777777" w:rsidR="000A3809" w:rsidRPr="007B54DE" w:rsidRDefault="001417F6" w:rsidP="000A3809">
            <w:pPr>
              <w:spacing w:line="480" w:lineRule="auto"/>
              <w:jc w:val="right"/>
            </w:pPr>
            <w:r>
              <w:t>314.234.136,28</w:t>
            </w:r>
          </w:p>
        </w:tc>
        <w:tc>
          <w:tcPr>
            <w:tcW w:w="1985" w:type="dxa"/>
            <w:tcBorders>
              <w:top w:val="single" w:sz="4" w:space="0" w:color="auto"/>
              <w:left w:val="nil"/>
              <w:bottom w:val="single" w:sz="4" w:space="0" w:color="auto"/>
              <w:right w:val="single" w:sz="4" w:space="0" w:color="auto"/>
            </w:tcBorders>
            <w:shd w:val="clear" w:color="auto" w:fill="auto"/>
            <w:vAlign w:val="center"/>
          </w:tcPr>
          <w:p w14:paraId="1FFF8B0C" w14:textId="77777777" w:rsidR="000A3809" w:rsidRPr="007B54DE" w:rsidRDefault="001417F6" w:rsidP="000A3809">
            <w:pPr>
              <w:spacing w:line="480" w:lineRule="auto"/>
              <w:jc w:val="right"/>
            </w:pPr>
            <w:r>
              <w:t>11.234.136,28</w:t>
            </w:r>
          </w:p>
        </w:tc>
        <w:tc>
          <w:tcPr>
            <w:tcW w:w="1276" w:type="dxa"/>
            <w:tcBorders>
              <w:top w:val="single" w:sz="4" w:space="0" w:color="auto"/>
              <w:left w:val="nil"/>
              <w:bottom w:val="single" w:sz="4" w:space="0" w:color="auto"/>
              <w:right w:val="single" w:sz="4" w:space="0" w:color="auto"/>
            </w:tcBorders>
            <w:shd w:val="clear" w:color="auto" w:fill="auto"/>
            <w:vAlign w:val="center"/>
          </w:tcPr>
          <w:p w14:paraId="298614CA" w14:textId="77777777" w:rsidR="000A3809" w:rsidRPr="007B54DE" w:rsidRDefault="001417F6" w:rsidP="000A3809">
            <w:pPr>
              <w:spacing w:line="480" w:lineRule="auto"/>
              <w:jc w:val="right"/>
            </w:pPr>
            <w:r>
              <w:t>3,71</w:t>
            </w:r>
          </w:p>
        </w:tc>
      </w:tr>
      <w:tr w:rsidR="000A3809" w:rsidRPr="007B54DE" w14:paraId="3583096E" w14:textId="77777777" w:rsidTr="001417F6">
        <w:trPr>
          <w:trHeight w:val="225"/>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636ED2DC" w14:textId="77777777" w:rsidR="000A3809" w:rsidRPr="007B54DE" w:rsidRDefault="000A3809" w:rsidP="000A3809">
            <w:pPr>
              <w:spacing w:line="480" w:lineRule="auto"/>
            </w:pPr>
            <w:r w:rsidRPr="007B54DE">
              <w:t>Receitas Primárias (I)</w:t>
            </w:r>
          </w:p>
        </w:tc>
        <w:tc>
          <w:tcPr>
            <w:tcW w:w="2126" w:type="dxa"/>
            <w:tcBorders>
              <w:top w:val="nil"/>
              <w:left w:val="nil"/>
              <w:bottom w:val="single" w:sz="4" w:space="0" w:color="auto"/>
              <w:right w:val="single" w:sz="4" w:space="0" w:color="auto"/>
            </w:tcBorders>
            <w:shd w:val="clear" w:color="auto" w:fill="auto"/>
            <w:vAlign w:val="center"/>
          </w:tcPr>
          <w:p w14:paraId="2D9C3131" w14:textId="77777777" w:rsidR="000A3809" w:rsidRPr="007B54DE" w:rsidRDefault="001417F6" w:rsidP="000A3809">
            <w:pPr>
              <w:spacing w:line="480" w:lineRule="auto"/>
              <w:jc w:val="right"/>
            </w:pPr>
            <w:r>
              <w:t>302.454.434,00</w:t>
            </w:r>
          </w:p>
        </w:tc>
        <w:tc>
          <w:tcPr>
            <w:tcW w:w="1843" w:type="dxa"/>
            <w:tcBorders>
              <w:top w:val="nil"/>
              <w:left w:val="nil"/>
              <w:bottom w:val="single" w:sz="4" w:space="0" w:color="auto"/>
              <w:right w:val="single" w:sz="4" w:space="0" w:color="auto"/>
            </w:tcBorders>
            <w:shd w:val="clear" w:color="auto" w:fill="auto"/>
            <w:vAlign w:val="center"/>
          </w:tcPr>
          <w:p w14:paraId="5C17F486" w14:textId="77777777" w:rsidR="000A3809" w:rsidRPr="007B54DE" w:rsidRDefault="001417F6" w:rsidP="000A3809">
            <w:pPr>
              <w:spacing w:line="480" w:lineRule="auto"/>
              <w:jc w:val="right"/>
            </w:pPr>
            <w:r>
              <w:t>312.182.225,23</w:t>
            </w:r>
          </w:p>
        </w:tc>
        <w:tc>
          <w:tcPr>
            <w:tcW w:w="1985" w:type="dxa"/>
            <w:tcBorders>
              <w:top w:val="nil"/>
              <w:left w:val="nil"/>
              <w:bottom w:val="single" w:sz="4" w:space="0" w:color="auto"/>
              <w:right w:val="single" w:sz="4" w:space="0" w:color="auto"/>
            </w:tcBorders>
            <w:shd w:val="clear" w:color="auto" w:fill="auto"/>
            <w:vAlign w:val="center"/>
          </w:tcPr>
          <w:p w14:paraId="1E0C9CB6" w14:textId="77777777" w:rsidR="000A3809" w:rsidRPr="007B54DE" w:rsidRDefault="001417F6" w:rsidP="000A3809">
            <w:pPr>
              <w:spacing w:line="480" w:lineRule="auto"/>
              <w:jc w:val="right"/>
            </w:pPr>
            <w:r>
              <w:t>9.727.791,23</w:t>
            </w:r>
          </w:p>
        </w:tc>
        <w:tc>
          <w:tcPr>
            <w:tcW w:w="1276" w:type="dxa"/>
            <w:tcBorders>
              <w:top w:val="nil"/>
              <w:left w:val="nil"/>
              <w:bottom w:val="single" w:sz="4" w:space="0" w:color="auto"/>
              <w:right w:val="single" w:sz="4" w:space="0" w:color="auto"/>
            </w:tcBorders>
            <w:shd w:val="clear" w:color="auto" w:fill="auto"/>
            <w:vAlign w:val="center"/>
          </w:tcPr>
          <w:p w14:paraId="64E4B866" w14:textId="77777777" w:rsidR="000A3809" w:rsidRPr="007B54DE" w:rsidRDefault="001417F6" w:rsidP="000A3809">
            <w:pPr>
              <w:spacing w:line="480" w:lineRule="auto"/>
              <w:jc w:val="right"/>
            </w:pPr>
            <w:r>
              <w:t>3,22</w:t>
            </w:r>
          </w:p>
        </w:tc>
      </w:tr>
      <w:tr w:rsidR="000A3809" w:rsidRPr="007B54DE" w14:paraId="6F7686C6" w14:textId="77777777" w:rsidTr="001417F6">
        <w:trPr>
          <w:trHeight w:val="225"/>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7F0D9BC5" w14:textId="77777777" w:rsidR="000A3809" w:rsidRPr="007B54DE" w:rsidRDefault="000A3809" w:rsidP="000A3809">
            <w:pPr>
              <w:spacing w:line="480" w:lineRule="auto"/>
            </w:pPr>
            <w:r w:rsidRPr="007B54DE">
              <w:t>Despesa Total</w:t>
            </w:r>
          </w:p>
        </w:tc>
        <w:tc>
          <w:tcPr>
            <w:tcW w:w="2126" w:type="dxa"/>
            <w:tcBorders>
              <w:top w:val="nil"/>
              <w:left w:val="nil"/>
              <w:bottom w:val="single" w:sz="4" w:space="0" w:color="auto"/>
              <w:right w:val="single" w:sz="4" w:space="0" w:color="auto"/>
            </w:tcBorders>
            <w:shd w:val="clear" w:color="auto" w:fill="auto"/>
            <w:vAlign w:val="center"/>
          </w:tcPr>
          <w:p w14:paraId="481DDA77" w14:textId="77777777" w:rsidR="000A3809" w:rsidRPr="007B54DE" w:rsidRDefault="001417F6" w:rsidP="000A3809">
            <w:pPr>
              <w:spacing w:line="480" w:lineRule="auto"/>
              <w:jc w:val="right"/>
            </w:pPr>
            <w:r>
              <w:t>291.350.000,00</w:t>
            </w:r>
          </w:p>
        </w:tc>
        <w:tc>
          <w:tcPr>
            <w:tcW w:w="1843" w:type="dxa"/>
            <w:tcBorders>
              <w:top w:val="nil"/>
              <w:left w:val="nil"/>
              <w:bottom w:val="single" w:sz="4" w:space="0" w:color="auto"/>
              <w:right w:val="single" w:sz="4" w:space="0" w:color="auto"/>
            </w:tcBorders>
            <w:shd w:val="clear" w:color="auto" w:fill="auto"/>
            <w:vAlign w:val="center"/>
          </w:tcPr>
          <w:p w14:paraId="3C52D17C" w14:textId="77777777" w:rsidR="000A3809" w:rsidRPr="007B54DE" w:rsidRDefault="001417F6" w:rsidP="000A3809">
            <w:pPr>
              <w:spacing w:line="480" w:lineRule="auto"/>
              <w:jc w:val="right"/>
            </w:pPr>
            <w:r>
              <w:t>223.578.605,18</w:t>
            </w:r>
          </w:p>
        </w:tc>
        <w:tc>
          <w:tcPr>
            <w:tcW w:w="1985" w:type="dxa"/>
            <w:tcBorders>
              <w:top w:val="nil"/>
              <w:left w:val="nil"/>
              <w:bottom w:val="single" w:sz="4" w:space="0" w:color="auto"/>
              <w:right w:val="single" w:sz="4" w:space="0" w:color="auto"/>
            </w:tcBorders>
            <w:shd w:val="clear" w:color="auto" w:fill="auto"/>
            <w:vAlign w:val="center"/>
          </w:tcPr>
          <w:p w14:paraId="503B5C1C" w14:textId="77777777" w:rsidR="000A3809" w:rsidRPr="007B54DE" w:rsidRDefault="001417F6" w:rsidP="000A3809">
            <w:pPr>
              <w:spacing w:line="480" w:lineRule="auto"/>
              <w:jc w:val="right"/>
            </w:pPr>
            <w:r>
              <w:t>(67.771.394,82)</w:t>
            </w:r>
          </w:p>
        </w:tc>
        <w:tc>
          <w:tcPr>
            <w:tcW w:w="1276" w:type="dxa"/>
            <w:tcBorders>
              <w:top w:val="nil"/>
              <w:left w:val="nil"/>
              <w:bottom w:val="single" w:sz="4" w:space="0" w:color="auto"/>
              <w:right w:val="single" w:sz="4" w:space="0" w:color="auto"/>
            </w:tcBorders>
            <w:shd w:val="clear" w:color="auto" w:fill="auto"/>
            <w:vAlign w:val="center"/>
          </w:tcPr>
          <w:p w14:paraId="104984C0" w14:textId="77777777" w:rsidR="000A3809" w:rsidRPr="007B54DE" w:rsidRDefault="001417F6" w:rsidP="000A3809">
            <w:pPr>
              <w:spacing w:line="480" w:lineRule="auto"/>
              <w:jc w:val="right"/>
            </w:pPr>
            <w:r>
              <w:t>-23,26</w:t>
            </w:r>
          </w:p>
        </w:tc>
      </w:tr>
      <w:tr w:rsidR="000A3809" w:rsidRPr="007B54DE" w14:paraId="37899EF3" w14:textId="77777777" w:rsidTr="001417F6">
        <w:trPr>
          <w:trHeight w:val="225"/>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311D4FA5" w14:textId="77777777" w:rsidR="000A3809" w:rsidRPr="007B54DE" w:rsidRDefault="000A3809" w:rsidP="000A3809">
            <w:pPr>
              <w:spacing w:line="480" w:lineRule="auto"/>
            </w:pPr>
            <w:r w:rsidRPr="007B54DE">
              <w:t>Despesas Primárias (II)</w:t>
            </w:r>
          </w:p>
        </w:tc>
        <w:tc>
          <w:tcPr>
            <w:tcW w:w="2126" w:type="dxa"/>
            <w:tcBorders>
              <w:top w:val="nil"/>
              <w:left w:val="nil"/>
              <w:bottom w:val="single" w:sz="4" w:space="0" w:color="auto"/>
              <w:right w:val="single" w:sz="4" w:space="0" w:color="auto"/>
            </w:tcBorders>
            <w:shd w:val="clear" w:color="auto" w:fill="auto"/>
            <w:vAlign w:val="center"/>
          </w:tcPr>
          <w:p w14:paraId="4C852E34" w14:textId="77777777" w:rsidR="000A3809" w:rsidRPr="007B54DE" w:rsidRDefault="001417F6" w:rsidP="000A3809">
            <w:pPr>
              <w:spacing w:line="480" w:lineRule="auto"/>
              <w:jc w:val="right"/>
            </w:pPr>
            <w:r>
              <w:t>280.950.000,00</w:t>
            </w:r>
          </w:p>
        </w:tc>
        <w:tc>
          <w:tcPr>
            <w:tcW w:w="1843" w:type="dxa"/>
            <w:tcBorders>
              <w:top w:val="nil"/>
              <w:left w:val="nil"/>
              <w:bottom w:val="single" w:sz="4" w:space="0" w:color="auto"/>
              <w:right w:val="single" w:sz="4" w:space="0" w:color="auto"/>
            </w:tcBorders>
            <w:shd w:val="clear" w:color="auto" w:fill="auto"/>
            <w:vAlign w:val="center"/>
          </w:tcPr>
          <w:p w14:paraId="2C4A62C0" w14:textId="77777777" w:rsidR="000A3809" w:rsidRPr="007B54DE" w:rsidRDefault="001417F6" w:rsidP="000A3809">
            <w:pPr>
              <w:spacing w:line="480" w:lineRule="auto"/>
              <w:jc w:val="right"/>
            </w:pPr>
            <w:r>
              <w:t>212.694.809,80</w:t>
            </w:r>
          </w:p>
        </w:tc>
        <w:tc>
          <w:tcPr>
            <w:tcW w:w="1985" w:type="dxa"/>
            <w:tcBorders>
              <w:top w:val="nil"/>
              <w:left w:val="nil"/>
              <w:bottom w:val="single" w:sz="4" w:space="0" w:color="auto"/>
              <w:right w:val="single" w:sz="4" w:space="0" w:color="auto"/>
            </w:tcBorders>
            <w:shd w:val="clear" w:color="auto" w:fill="auto"/>
            <w:vAlign w:val="center"/>
          </w:tcPr>
          <w:p w14:paraId="3CBB1BC5" w14:textId="77777777" w:rsidR="000A3809" w:rsidRPr="007B54DE" w:rsidRDefault="001417F6" w:rsidP="000A3809">
            <w:pPr>
              <w:spacing w:line="480" w:lineRule="auto"/>
              <w:jc w:val="right"/>
            </w:pPr>
            <w:r>
              <w:t>(68.255.190,20)</w:t>
            </w:r>
          </w:p>
        </w:tc>
        <w:tc>
          <w:tcPr>
            <w:tcW w:w="1276" w:type="dxa"/>
            <w:tcBorders>
              <w:top w:val="nil"/>
              <w:left w:val="nil"/>
              <w:bottom w:val="single" w:sz="4" w:space="0" w:color="auto"/>
              <w:right w:val="single" w:sz="4" w:space="0" w:color="auto"/>
            </w:tcBorders>
            <w:shd w:val="clear" w:color="auto" w:fill="auto"/>
            <w:vAlign w:val="center"/>
          </w:tcPr>
          <w:p w14:paraId="71251AFF" w14:textId="77777777" w:rsidR="000A3809" w:rsidRPr="007B54DE" w:rsidRDefault="001417F6" w:rsidP="000A3809">
            <w:pPr>
              <w:spacing w:line="480" w:lineRule="auto"/>
              <w:jc w:val="right"/>
            </w:pPr>
            <w:r>
              <w:t>-24,29</w:t>
            </w:r>
          </w:p>
        </w:tc>
      </w:tr>
      <w:tr w:rsidR="000A3809" w:rsidRPr="007B54DE" w14:paraId="4ED963C2" w14:textId="77777777" w:rsidTr="001417F6">
        <w:trPr>
          <w:trHeight w:val="225"/>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35A3A2ED" w14:textId="77777777" w:rsidR="000A3809" w:rsidRPr="007B54DE" w:rsidRDefault="000A3809" w:rsidP="000A3809">
            <w:pPr>
              <w:spacing w:line="480" w:lineRule="auto"/>
            </w:pPr>
            <w:r w:rsidRPr="007B54DE">
              <w:t>Resultado Primário (III) = (I–II)</w:t>
            </w:r>
          </w:p>
        </w:tc>
        <w:tc>
          <w:tcPr>
            <w:tcW w:w="2126" w:type="dxa"/>
            <w:tcBorders>
              <w:top w:val="nil"/>
              <w:left w:val="nil"/>
              <w:bottom w:val="single" w:sz="4" w:space="0" w:color="auto"/>
              <w:right w:val="single" w:sz="4" w:space="0" w:color="auto"/>
            </w:tcBorders>
            <w:shd w:val="clear" w:color="auto" w:fill="auto"/>
            <w:vAlign w:val="center"/>
          </w:tcPr>
          <w:p w14:paraId="61AE1EFC" w14:textId="77777777" w:rsidR="000A3809" w:rsidRPr="007B54DE" w:rsidRDefault="001417F6" w:rsidP="000A3809">
            <w:pPr>
              <w:spacing w:line="480" w:lineRule="auto"/>
              <w:jc w:val="right"/>
            </w:pPr>
            <w:r>
              <w:t>21.504.434,00</w:t>
            </w:r>
          </w:p>
        </w:tc>
        <w:tc>
          <w:tcPr>
            <w:tcW w:w="1843" w:type="dxa"/>
            <w:tcBorders>
              <w:top w:val="nil"/>
              <w:left w:val="nil"/>
              <w:bottom w:val="single" w:sz="4" w:space="0" w:color="auto"/>
              <w:right w:val="single" w:sz="4" w:space="0" w:color="auto"/>
            </w:tcBorders>
            <w:shd w:val="clear" w:color="auto" w:fill="auto"/>
            <w:vAlign w:val="center"/>
          </w:tcPr>
          <w:p w14:paraId="6FE78EEC" w14:textId="77777777" w:rsidR="000A3809" w:rsidRPr="007B54DE" w:rsidRDefault="001417F6" w:rsidP="000A3809">
            <w:pPr>
              <w:spacing w:line="480" w:lineRule="auto"/>
              <w:jc w:val="right"/>
            </w:pPr>
            <w:r>
              <w:t>99.487.415,43</w:t>
            </w:r>
          </w:p>
        </w:tc>
        <w:tc>
          <w:tcPr>
            <w:tcW w:w="1985" w:type="dxa"/>
            <w:tcBorders>
              <w:top w:val="nil"/>
              <w:left w:val="nil"/>
              <w:bottom w:val="single" w:sz="4" w:space="0" w:color="auto"/>
              <w:right w:val="single" w:sz="4" w:space="0" w:color="auto"/>
            </w:tcBorders>
            <w:shd w:val="clear" w:color="auto" w:fill="auto"/>
            <w:vAlign w:val="center"/>
          </w:tcPr>
          <w:p w14:paraId="2162EAB9" w14:textId="77777777" w:rsidR="000A3809" w:rsidRPr="007B54DE" w:rsidRDefault="001417F6" w:rsidP="003724FE">
            <w:pPr>
              <w:spacing w:line="480" w:lineRule="auto"/>
              <w:jc w:val="right"/>
            </w:pPr>
            <w:r>
              <w:t>77.982.981,43</w:t>
            </w:r>
          </w:p>
        </w:tc>
        <w:tc>
          <w:tcPr>
            <w:tcW w:w="1276" w:type="dxa"/>
            <w:tcBorders>
              <w:top w:val="nil"/>
              <w:left w:val="nil"/>
              <w:bottom w:val="single" w:sz="4" w:space="0" w:color="auto"/>
              <w:right w:val="single" w:sz="4" w:space="0" w:color="auto"/>
            </w:tcBorders>
            <w:shd w:val="clear" w:color="auto" w:fill="auto"/>
            <w:vAlign w:val="center"/>
          </w:tcPr>
          <w:p w14:paraId="6AD37FC4" w14:textId="77777777" w:rsidR="000A3809" w:rsidRPr="007B54DE" w:rsidRDefault="001417F6" w:rsidP="000A3809">
            <w:pPr>
              <w:spacing w:line="480" w:lineRule="auto"/>
              <w:jc w:val="right"/>
            </w:pPr>
            <w:r>
              <w:t>362,64</w:t>
            </w:r>
          </w:p>
        </w:tc>
      </w:tr>
      <w:tr w:rsidR="000A3809" w:rsidRPr="007B54DE" w14:paraId="13F934EF" w14:textId="77777777" w:rsidTr="001417F6">
        <w:trPr>
          <w:trHeight w:val="225"/>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04D4F680" w14:textId="77777777" w:rsidR="000A3809" w:rsidRPr="007B54DE" w:rsidRDefault="000A3809" w:rsidP="000A3809">
            <w:pPr>
              <w:spacing w:line="480" w:lineRule="auto"/>
            </w:pPr>
            <w:r w:rsidRPr="007B54DE">
              <w:t>Resultado Nominal</w:t>
            </w:r>
          </w:p>
        </w:tc>
        <w:tc>
          <w:tcPr>
            <w:tcW w:w="2126" w:type="dxa"/>
            <w:tcBorders>
              <w:top w:val="nil"/>
              <w:left w:val="nil"/>
              <w:bottom w:val="single" w:sz="4" w:space="0" w:color="auto"/>
              <w:right w:val="single" w:sz="4" w:space="0" w:color="auto"/>
            </w:tcBorders>
            <w:shd w:val="clear" w:color="auto" w:fill="auto"/>
            <w:vAlign w:val="center"/>
          </w:tcPr>
          <w:p w14:paraId="79014AFD" w14:textId="77777777" w:rsidR="000A3809" w:rsidRPr="007B54DE" w:rsidRDefault="00E97C19" w:rsidP="000A3809">
            <w:pPr>
              <w:spacing w:line="480" w:lineRule="auto"/>
              <w:jc w:val="right"/>
            </w:pPr>
            <w:r>
              <w:t>33.800.000,00</w:t>
            </w:r>
          </w:p>
        </w:tc>
        <w:tc>
          <w:tcPr>
            <w:tcW w:w="1843" w:type="dxa"/>
            <w:tcBorders>
              <w:top w:val="nil"/>
              <w:left w:val="nil"/>
              <w:bottom w:val="single" w:sz="4" w:space="0" w:color="auto"/>
              <w:right w:val="single" w:sz="4" w:space="0" w:color="auto"/>
            </w:tcBorders>
            <w:shd w:val="clear" w:color="auto" w:fill="auto"/>
            <w:vAlign w:val="center"/>
          </w:tcPr>
          <w:p w14:paraId="41A6B87B" w14:textId="77777777" w:rsidR="000A3809" w:rsidRPr="007B54DE" w:rsidRDefault="00E97C19" w:rsidP="000A3809">
            <w:pPr>
              <w:spacing w:line="480" w:lineRule="auto"/>
              <w:jc w:val="right"/>
            </w:pPr>
            <w:r>
              <w:t>(52.998.447,10)</w:t>
            </w:r>
          </w:p>
        </w:tc>
        <w:tc>
          <w:tcPr>
            <w:tcW w:w="1985" w:type="dxa"/>
            <w:tcBorders>
              <w:top w:val="nil"/>
              <w:left w:val="nil"/>
              <w:bottom w:val="single" w:sz="4" w:space="0" w:color="auto"/>
              <w:right w:val="single" w:sz="4" w:space="0" w:color="auto"/>
            </w:tcBorders>
            <w:shd w:val="clear" w:color="auto" w:fill="auto"/>
            <w:vAlign w:val="center"/>
          </w:tcPr>
          <w:p w14:paraId="3400282B" w14:textId="77777777" w:rsidR="000A3809" w:rsidRPr="007B54DE" w:rsidRDefault="00E97C19" w:rsidP="000A3809">
            <w:pPr>
              <w:spacing w:line="480" w:lineRule="auto"/>
              <w:jc w:val="right"/>
            </w:pPr>
            <w:r>
              <w:t>(86.798.447,10)</w:t>
            </w:r>
          </w:p>
        </w:tc>
        <w:tc>
          <w:tcPr>
            <w:tcW w:w="1276" w:type="dxa"/>
            <w:tcBorders>
              <w:top w:val="nil"/>
              <w:left w:val="nil"/>
              <w:bottom w:val="single" w:sz="4" w:space="0" w:color="auto"/>
              <w:right w:val="single" w:sz="4" w:space="0" w:color="auto"/>
            </w:tcBorders>
            <w:shd w:val="clear" w:color="auto" w:fill="auto"/>
            <w:vAlign w:val="center"/>
          </w:tcPr>
          <w:p w14:paraId="0511B92A" w14:textId="77777777" w:rsidR="000A3809" w:rsidRPr="007B54DE" w:rsidRDefault="00E97C19" w:rsidP="000A3809">
            <w:pPr>
              <w:spacing w:line="480" w:lineRule="auto"/>
              <w:jc w:val="right"/>
            </w:pPr>
            <w:r>
              <w:t>-256,80</w:t>
            </w:r>
          </w:p>
        </w:tc>
      </w:tr>
      <w:tr w:rsidR="000A3809" w:rsidRPr="007B54DE" w14:paraId="7B29D813" w14:textId="77777777" w:rsidTr="001417F6">
        <w:trPr>
          <w:trHeight w:val="225"/>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5A7082E6" w14:textId="77777777" w:rsidR="000A3809" w:rsidRPr="007B54DE" w:rsidRDefault="000A3809" w:rsidP="000A3809">
            <w:pPr>
              <w:spacing w:line="480" w:lineRule="auto"/>
            </w:pPr>
            <w:r w:rsidRPr="007B54DE">
              <w:t>Dívida Pública Consolidada</w:t>
            </w:r>
          </w:p>
        </w:tc>
        <w:tc>
          <w:tcPr>
            <w:tcW w:w="2126" w:type="dxa"/>
            <w:tcBorders>
              <w:top w:val="nil"/>
              <w:left w:val="nil"/>
              <w:bottom w:val="single" w:sz="4" w:space="0" w:color="auto"/>
              <w:right w:val="single" w:sz="4" w:space="0" w:color="auto"/>
            </w:tcBorders>
            <w:shd w:val="clear" w:color="auto" w:fill="auto"/>
            <w:vAlign w:val="center"/>
          </w:tcPr>
          <w:p w14:paraId="295A95BC" w14:textId="77777777" w:rsidR="000A3809" w:rsidRPr="007B54DE" w:rsidRDefault="00E97C19" w:rsidP="000A3809">
            <w:pPr>
              <w:spacing w:line="480" w:lineRule="auto"/>
              <w:jc w:val="right"/>
            </w:pPr>
            <w:r>
              <w:t>76.800.000,00</w:t>
            </w:r>
          </w:p>
        </w:tc>
        <w:tc>
          <w:tcPr>
            <w:tcW w:w="1843" w:type="dxa"/>
            <w:tcBorders>
              <w:top w:val="nil"/>
              <w:left w:val="nil"/>
              <w:bottom w:val="single" w:sz="4" w:space="0" w:color="auto"/>
              <w:right w:val="single" w:sz="4" w:space="0" w:color="auto"/>
            </w:tcBorders>
            <w:shd w:val="clear" w:color="auto" w:fill="auto"/>
            <w:vAlign w:val="center"/>
          </w:tcPr>
          <w:p w14:paraId="132F2185" w14:textId="77777777" w:rsidR="000A3809" w:rsidRPr="007B54DE" w:rsidRDefault="00E97C19" w:rsidP="000A3809">
            <w:pPr>
              <w:spacing w:line="480" w:lineRule="auto"/>
              <w:jc w:val="right"/>
            </w:pPr>
            <w:r>
              <w:t>49.418.257,00</w:t>
            </w:r>
          </w:p>
        </w:tc>
        <w:tc>
          <w:tcPr>
            <w:tcW w:w="1985" w:type="dxa"/>
            <w:tcBorders>
              <w:top w:val="nil"/>
              <w:left w:val="nil"/>
              <w:bottom w:val="single" w:sz="4" w:space="0" w:color="auto"/>
              <w:right w:val="single" w:sz="4" w:space="0" w:color="auto"/>
            </w:tcBorders>
            <w:shd w:val="clear" w:color="auto" w:fill="auto"/>
            <w:vAlign w:val="center"/>
          </w:tcPr>
          <w:p w14:paraId="1225A517" w14:textId="77777777" w:rsidR="000A3809" w:rsidRPr="007B54DE" w:rsidRDefault="00E97C19" w:rsidP="000A3809">
            <w:pPr>
              <w:spacing w:line="480" w:lineRule="auto"/>
              <w:jc w:val="right"/>
            </w:pPr>
            <w:r>
              <w:t>(27.381.743,00)</w:t>
            </w:r>
          </w:p>
        </w:tc>
        <w:tc>
          <w:tcPr>
            <w:tcW w:w="1276" w:type="dxa"/>
            <w:tcBorders>
              <w:top w:val="nil"/>
              <w:left w:val="nil"/>
              <w:bottom w:val="single" w:sz="4" w:space="0" w:color="auto"/>
              <w:right w:val="single" w:sz="4" w:space="0" w:color="auto"/>
            </w:tcBorders>
            <w:shd w:val="clear" w:color="auto" w:fill="auto"/>
            <w:vAlign w:val="center"/>
          </w:tcPr>
          <w:p w14:paraId="493B188E" w14:textId="77777777" w:rsidR="000A3809" w:rsidRPr="007B54DE" w:rsidRDefault="00E97C19" w:rsidP="000A3809">
            <w:pPr>
              <w:spacing w:line="480" w:lineRule="auto"/>
              <w:jc w:val="right"/>
            </w:pPr>
            <w:r>
              <w:t>-35,65</w:t>
            </w:r>
          </w:p>
        </w:tc>
      </w:tr>
      <w:tr w:rsidR="000A3809" w:rsidRPr="007B54DE" w14:paraId="5DBD511C" w14:textId="77777777" w:rsidTr="001417F6">
        <w:trPr>
          <w:trHeight w:val="225"/>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0F533E9A" w14:textId="77777777" w:rsidR="000A3809" w:rsidRPr="007B54DE" w:rsidRDefault="000A3809" w:rsidP="000A3809">
            <w:pPr>
              <w:spacing w:line="480" w:lineRule="auto"/>
            </w:pPr>
            <w:r w:rsidRPr="007B54DE">
              <w:t>Dívida Consolidada Líquida</w:t>
            </w:r>
          </w:p>
        </w:tc>
        <w:tc>
          <w:tcPr>
            <w:tcW w:w="2126" w:type="dxa"/>
            <w:tcBorders>
              <w:top w:val="nil"/>
              <w:left w:val="nil"/>
              <w:bottom w:val="single" w:sz="4" w:space="0" w:color="auto"/>
              <w:right w:val="single" w:sz="4" w:space="0" w:color="auto"/>
            </w:tcBorders>
            <w:shd w:val="clear" w:color="auto" w:fill="auto"/>
            <w:vAlign w:val="center"/>
          </w:tcPr>
          <w:p w14:paraId="07954A6D" w14:textId="77777777" w:rsidR="000A3809" w:rsidRPr="007B54DE" w:rsidRDefault="00E97C19" w:rsidP="000A3809">
            <w:pPr>
              <w:spacing w:line="480" w:lineRule="auto"/>
              <w:jc w:val="right"/>
            </w:pPr>
            <w:r>
              <w:t>57.300.000,00</w:t>
            </w:r>
          </w:p>
        </w:tc>
        <w:tc>
          <w:tcPr>
            <w:tcW w:w="1843" w:type="dxa"/>
            <w:tcBorders>
              <w:top w:val="nil"/>
              <w:left w:val="nil"/>
              <w:bottom w:val="single" w:sz="4" w:space="0" w:color="auto"/>
              <w:right w:val="single" w:sz="4" w:space="0" w:color="auto"/>
            </w:tcBorders>
            <w:shd w:val="clear" w:color="auto" w:fill="auto"/>
            <w:vAlign w:val="center"/>
          </w:tcPr>
          <w:p w14:paraId="0554FF15" w14:textId="77777777" w:rsidR="000A3809" w:rsidRPr="007B54DE" w:rsidRDefault="00E97C19" w:rsidP="000A3809">
            <w:pPr>
              <w:spacing w:line="480" w:lineRule="auto"/>
              <w:jc w:val="right"/>
            </w:pPr>
            <w:r>
              <w:t>(41.685.444,30)</w:t>
            </w:r>
          </w:p>
        </w:tc>
        <w:tc>
          <w:tcPr>
            <w:tcW w:w="1985" w:type="dxa"/>
            <w:tcBorders>
              <w:top w:val="nil"/>
              <w:left w:val="nil"/>
              <w:bottom w:val="single" w:sz="4" w:space="0" w:color="auto"/>
              <w:right w:val="single" w:sz="4" w:space="0" w:color="auto"/>
            </w:tcBorders>
            <w:shd w:val="clear" w:color="auto" w:fill="auto"/>
            <w:vAlign w:val="center"/>
          </w:tcPr>
          <w:p w14:paraId="28CA870C" w14:textId="77777777" w:rsidR="000A3809" w:rsidRPr="007B54DE" w:rsidRDefault="00E97C19" w:rsidP="000A3809">
            <w:pPr>
              <w:spacing w:line="480" w:lineRule="auto"/>
              <w:jc w:val="right"/>
            </w:pPr>
            <w:r>
              <w:t>(98.985.444,30)</w:t>
            </w:r>
          </w:p>
        </w:tc>
        <w:tc>
          <w:tcPr>
            <w:tcW w:w="1276" w:type="dxa"/>
            <w:tcBorders>
              <w:top w:val="nil"/>
              <w:left w:val="nil"/>
              <w:bottom w:val="single" w:sz="4" w:space="0" w:color="auto"/>
              <w:right w:val="single" w:sz="4" w:space="0" w:color="auto"/>
            </w:tcBorders>
            <w:shd w:val="clear" w:color="auto" w:fill="auto"/>
            <w:vAlign w:val="center"/>
          </w:tcPr>
          <w:p w14:paraId="7CAB9698" w14:textId="77777777" w:rsidR="00E97C19" w:rsidRPr="007B54DE" w:rsidRDefault="00E97C19" w:rsidP="00E97C19">
            <w:pPr>
              <w:spacing w:line="480" w:lineRule="auto"/>
              <w:jc w:val="right"/>
            </w:pPr>
            <w:r>
              <w:t>-172,75</w:t>
            </w:r>
          </w:p>
        </w:tc>
      </w:tr>
    </w:tbl>
    <w:p w14:paraId="42DD7DCE" w14:textId="77777777" w:rsidR="000A3809" w:rsidRPr="007B54DE" w:rsidRDefault="000A3809" w:rsidP="000A3809">
      <w:pPr>
        <w:spacing w:line="360" w:lineRule="auto"/>
        <w:rPr>
          <w:bCs/>
        </w:rPr>
      </w:pPr>
    </w:p>
    <w:p w14:paraId="4630317C" w14:textId="77777777" w:rsidR="000A3809" w:rsidRPr="007B54DE" w:rsidRDefault="000A3809" w:rsidP="000A3809">
      <w:pPr>
        <w:spacing w:line="360" w:lineRule="auto"/>
        <w:rPr>
          <w:b/>
        </w:rPr>
      </w:pPr>
      <w:r w:rsidRPr="007B54DE">
        <w:rPr>
          <w:bCs/>
        </w:rPr>
        <w:t>Fonte: Demonstrativos Contábeis</w:t>
      </w:r>
    </w:p>
    <w:p w14:paraId="41E7403B" w14:textId="77777777" w:rsidR="00E63FC1" w:rsidRPr="007B54DE" w:rsidRDefault="00E63FC1" w:rsidP="00664780"/>
    <w:p w14:paraId="5F97FDA2" w14:textId="77777777" w:rsidR="00E63FC1" w:rsidRPr="007B54DE" w:rsidRDefault="00E63FC1" w:rsidP="00664780"/>
    <w:p w14:paraId="64EA26C3" w14:textId="77777777" w:rsidR="0016710C" w:rsidRPr="007B54DE" w:rsidRDefault="0016710C" w:rsidP="00664780"/>
    <w:p w14:paraId="05DDEACC" w14:textId="77777777" w:rsidR="008F14DC" w:rsidRPr="007B54DE" w:rsidRDefault="008F14DC" w:rsidP="00664780"/>
    <w:p w14:paraId="2D85536D" w14:textId="77777777" w:rsidR="008F14DC" w:rsidRPr="007B54DE" w:rsidRDefault="008F14DC" w:rsidP="00664780"/>
    <w:p w14:paraId="6EDE42BA" w14:textId="77777777" w:rsidR="00FF1522" w:rsidRPr="007B54DE" w:rsidRDefault="00FF1522" w:rsidP="00664780">
      <w:pPr>
        <w:sectPr w:rsidR="00FF1522" w:rsidRPr="007B54DE" w:rsidSect="00200740">
          <w:pgSz w:w="11907" w:h="16840" w:code="9"/>
          <w:pgMar w:top="1134" w:right="1701" w:bottom="1134" w:left="1418" w:header="567" w:footer="822" w:gutter="0"/>
          <w:cols w:space="708"/>
          <w:titlePg/>
          <w:docGrid w:linePitch="360"/>
        </w:sectPr>
      </w:pPr>
    </w:p>
    <w:p w14:paraId="5FB2DA5F" w14:textId="77777777" w:rsidR="008F14DC" w:rsidRPr="007B54DE" w:rsidRDefault="008F14DC" w:rsidP="00664780"/>
    <w:tbl>
      <w:tblPr>
        <w:tblW w:w="14196" w:type="dxa"/>
        <w:jc w:val="center"/>
        <w:tblCellMar>
          <w:left w:w="70" w:type="dxa"/>
          <w:right w:w="70" w:type="dxa"/>
        </w:tblCellMar>
        <w:tblLook w:val="04A0" w:firstRow="1" w:lastRow="0" w:firstColumn="1" w:lastColumn="0" w:noHBand="0" w:noVBand="1"/>
      </w:tblPr>
      <w:tblGrid>
        <w:gridCol w:w="14196"/>
      </w:tblGrid>
      <w:tr w:rsidR="0016710C" w:rsidRPr="007B54DE" w14:paraId="4EF8E655" w14:textId="77777777" w:rsidTr="003E3311">
        <w:trPr>
          <w:trHeight w:val="133"/>
          <w:jc w:val="center"/>
        </w:trPr>
        <w:tc>
          <w:tcPr>
            <w:tcW w:w="14196" w:type="dxa"/>
            <w:tcBorders>
              <w:top w:val="nil"/>
              <w:left w:val="nil"/>
              <w:bottom w:val="nil"/>
              <w:right w:val="nil"/>
            </w:tcBorders>
            <w:shd w:val="clear" w:color="auto" w:fill="auto"/>
            <w:noWrap/>
            <w:vAlign w:val="center"/>
            <w:hideMark/>
          </w:tcPr>
          <w:p w14:paraId="6B7051A4" w14:textId="77777777" w:rsidR="0016710C" w:rsidRPr="007B54DE" w:rsidRDefault="0016710C" w:rsidP="003E3311">
            <w:pPr>
              <w:jc w:val="center"/>
              <w:rPr>
                <w:b/>
                <w:bCs/>
                <w:sz w:val="22"/>
                <w:szCs w:val="22"/>
              </w:rPr>
            </w:pPr>
            <w:r w:rsidRPr="007B54DE">
              <w:rPr>
                <w:b/>
                <w:bCs/>
                <w:sz w:val="22"/>
                <w:szCs w:val="22"/>
              </w:rPr>
              <w:t xml:space="preserve">ANEXO I – </w:t>
            </w:r>
            <w:r w:rsidR="001557CD">
              <w:rPr>
                <w:b/>
                <w:bCs/>
                <w:sz w:val="22"/>
                <w:szCs w:val="22"/>
              </w:rPr>
              <w:t>DEMONSTRATIVO</w:t>
            </w:r>
            <w:r w:rsidRPr="007B54DE">
              <w:rPr>
                <w:b/>
                <w:bCs/>
                <w:sz w:val="22"/>
                <w:szCs w:val="22"/>
              </w:rPr>
              <w:t xml:space="preserve"> 3</w:t>
            </w:r>
          </w:p>
        </w:tc>
      </w:tr>
      <w:tr w:rsidR="0016710C" w:rsidRPr="007B54DE" w14:paraId="1B0F8E3F" w14:textId="77777777" w:rsidTr="003E3311">
        <w:trPr>
          <w:trHeight w:val="255"/>
          <w:jc w:val="center"/>
        </w:trPr>
        <w:tc>
          <w:tcPr>
            <w:tcW w:w="14196" w:type="dxa"/>
            <w:tcBorders>
              <w:top w:val="nil"/>
              <w:left w:val="nil"/>
              <w:bottom w:val="nil"/>
              <w:right w:val="nil"/>
            </w:tcBorders>
            <w:shd w:val="clear" w:color="auto" w:fill="auto"/>
            <w:noWrap/>
            <w:vAlign w:val="bottom"/>
            <w:hideMark/>
          </w:tcPr>
          <w:p w14:paraId="3DA91821" w14:textId="77777777" w:rsidR="0016710C" w:rsidRPr="007B54DE" w:rsidRDefault="0016710C" w:rsidP="003E3311">
            <w:pPr>
              <w:jc w:val="center"/>
              <w:rPr>
                <w:bCs/>
                <w:sz w:val="22"/>
                <w:szCs w:val="22"/>
              </w:rPr>
            </w:pPr>
            <w:r w:rsidRPr="007B54DE">
              <w:rPr>
                <w:bCs/>
                <w:sz w:val="22"/>
                <w:szCs w:val="22"/>
              </w:rPr>
              <w:t>LEI DE DIRETRIZES ORÇAMENTÁRIAS</w:t>
            </w:r>
          </w:p>
        </w:tc>
      </w:tr>
      <w:tr w:rsidR="0016710C" w:rsidRPr="007B54DE" w14:paraId="68BE1121" w14:textId="77777777" w:rsidTr="003E3311">
        <w:trPr>
          <w:trHeight w:val="255"/>
          <w:jc w:val="center"/>
        </w:trPr>
        <w:tc>
          <w:tcPr>
            <w:tcW w:w="14196" w:type="dxa"/>
            <w:tcBorders>
              <w:top w:val="nil"/>
              <w:left w:val="nil"/>
              <w:bottom w:val="nil"/>
              <w:right w:val="nil"/>
            </w:tcBorders>
            <w:shd w:val="clear" w:color="auto" w:fill="auto"/>
            <w:noWrap/>
            <w:vAlign w:val="bottom"/>
            <w:hideMark/>
          </w:tcPr>
          <w:p w14:paraId="3ED0BBB6" w14:textId="77777777" w:rsidR="0016710C" w:rsidRPr="007B54DE" w:rsidRDefault="0016710C" w:rsidP="003E3311">
            <w:pPr>
              <w:jc w:val="center"/>
              <w:rPr>
                <w:bCs/>
                <w:sz w:val="22"/>
                <w:szCs w:val="22"/>
              </w:rPr>
            </w:pPr>
            <w:r w:rsidRPr="007B54DE">
              <w:rPr>
                <w:bCs/>
                <w:sz w:val="22"/>
                <w:szCs w:val="22"/>
              </w:rPr>
              <w:t>ANEXO DE METAS FISCAIS</w:t>
            </w:r>
          </w:p>
        </w:tc>
      </w:tr>
      <w:tr w:rsidR="0016710C" w:rsidRPr="007B54DE" w14:paraId="53DE2B11" w14:textId="77777777" w:rsidTr="003E3311">
        <w:trPr>
          <w:trHeight w:val="255"/>
          <w:jc w:val="center"/>
        </w:trPr>
        <w:tc>
          <w:tcPr>
            <w:tcW w:w="14196" w:type="dxa"/>
            <w:tcBorders>
              <w:top w:val="nil"/>
              <w:left w:val="nil"/>
              <w:bottom w:val="nil"/>
              <w:right w:val="nil"/>
            </w:tcBorders>
            <w:shd w:val="clear" w:color="auto" w:fill="auto"/>
            <w:noWrap/>
            <w:vAlign w:val="bottom"/>
            <w:hideMark/>
          </w:tcPr>
          <w:p w14:paraId="5EA3FAEC" w14:textId="77777777" w:rsidR="0016710C" w:rsidRPr="007B54DE" w:rsidRDefault="0016710C" w:rsidP="003E3311">
            <w:pPr>
              <w:jc w:val="center"/>
              <w:rPr>
                <w:b/>
                <w:bCs/>
                <w:sz w:val="22"/>
                <w:szCs w:val="22"/>
              </w:rPr>
            </w:pPr>
            <w:r w:rsidRPr="007B54DE">
              <w:rPr>
                <w:b/>
                <w:bCs/>
                <w:sz w:val="22"/>
                <w:szCs w:val="22"/>
              </w:rPr>
              <w:t>METAS FISCAIS ATUAIS COMPARADAS COM AS FIXADAS NOS TRÊS EXERCÍCIOS ANTERIORES</w:t>
            </w:r>
          </w:p>
        </w:tc>
      </w:tr>
    </w:tbl>
    <w:p w14:paraId="0D270445" w14:textId="77777777" w:rsidR="00E63FC1" w:rsidRPr="00B700BF" w:rsidRDefault="0016710C" w:rsidP="0016710C">
      <w:pPr>
        <w:tabs>
          <w:tab w:val="right" w:pos="14884"/>
        </w:tabs>
      </w:pPr>
      <w:r w:rsidRPr="00B700BF">
        <w:t xml:space="preserve">AMF – </w:t>
      </w:r>
      <w:r w:rsidR="00B700BF" w:rsidRPr="00B700BF">
        <w:t>De</w:t>
      </w:r>
      <w:r w:rsidR="00B700BF">
        <w:t>monstrativo</w:t>
      </w:r>
      <w:r w:rsidRPr="00B700BF">
        <w:t xml:space="preserve"> 3 (LRF, art.4º, §2º, inciso II)                                                                </w:t>
      </w:r>
      <w:r w:rsidRPr="00B700BF">
        <w:tab/>
      </w:r>
      <w:r w:rsidRPr="00B700BF">
        <w:rPr>
          <w:sz w:val="16"/>
          <w:szCs w:val="16"/>
        </w:rPr>
        <w:t>R$ 1,00</w:t>
      </w:r>
    </w:p>
    <w:tbl>
      <w:tblPr>
        <w:tblW w:w="14949" w:type="dxa"/>
        <w:jc w:val="center"/>
        <w:tblCellMar>
          <w:left w:w="70" w:type="dxa"/>
          <w:right w:w="70" w:type="dxa"/>
        </w:tblCellMar>
        <w:tblLook w:val="04A0" w:firstRow="1" w:lastRow="0" w:firstColumn="1" w:lastColumn="0" w:noHBand="0" w:noVBand="1"/>
      </w:tblPr>
      <w:tblGrid>
        <w:gridCol w:w="2439"/>
        <w:gridCol w:w="1342"/>
        <w:gridCol w:w="1809"/>
        <w:gridCol w:w="683"/>
        <w:gridCol w:w="1342"/>
        <w:gridCol w:w="875"/>
        <w:gridCol w:w="1342"/>
        <w:gridCol w:w="875"/>
        <w:gridCol w:w="1342"/>
        <w:gridCol w:w="683"/>
        <w:gridCol w:w="1342"/>
        <w:gridCol w:w="875"/>
      </w:tblGrid>
      <w:tr w:rsidR="0016710C" w:rsidRPr="007B54DE" w14:paraId="452C52A7" w14:textId="77777777" w:rsidTr="00603D09">
        <w:trPr>
          <w:trHeight w:val="270"/>
          <w:jc w:val="center"/>
        </w:trPr>
        <w:tc>
          <w:tcPr>
            <w:tcW w:w="2439" w:type="dxa"/>
            <w:vMerge w:val="restart"/>
            <w:tcBorders>
              <w:top w:val="single" w:sz="8" w:space="0" w:color="auto"/>
              <w:left w:val="single" w:sz="8" w:space="0" w:color="auto"/>
              <w:right w:val="single" w:sz="8" w:space="0" w:color="auto"/>
            </w:tcBorders>
            <w:shd w:val="clear" w:color="auto" w:fill="auto"/>
            <w:noWrap/>
            <w:vAlign w:val="center"/>
            <w:hideMark/>
          </w:tcPr>
          <w:p w14:paraId="2CDB7D6B" w14:textId="77777777" w:rsidR="0016710C" w:rsidRPr="007B54DE" w:rsidRDefault="0016710C" w:rsidP="003E3311">
            <w:pPr>
              <w:jc w:val="center"/>
              <w:rPr>
                <w:b/>
                <w:sz w:val="16"/>
                <w:szCs w:val="16"/>
              </w:rPr>
            </w:pPr>
            <w:r w:rsidRPr="007B54DE">
              <w:rPr>
                <w:b/>
                <w:sz w:val="16"/>
                <w:szCs w:val="16"/>
              </w:rPr>
              <w:t>ESPECIFICAÇÃO</w:t>
            </w:r>
          </w:p>
        </w:tc>
        <w:tc>
          <w:tcPr>
            <w:tcW w:w="12510" w:type="dxa"/>
            <w:gridSpan w:val="11"/>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B674E1B" w14:textId="77777777" w:rsidR="0016710C" w:rsidRPr="007B54DE" w:rsidRDefault="0016710C" w:rsidP="00FE134E">
            <w:pPr>
              <w:jc w:val="center"/>
              <w:rPr>
                <w:b/>
                <w:sz w:val="16"/>
                <w:szCs w:val="16"/>
              </w:rPr>
            </w:pPr>
            <w:r w:rsidRPr="007B54DE">
              <w:rPr>
                <w:b/>
                <w:sz w:val="16"/>
                <w:szCs w:val="16"/>
              </w:rPr>
              <w:t xml:space="preserve">VALORES A PREÇOS </w:t>
            </w:r>
            <w:r w:rsidR="00FE134E" w:rsidRPr="007B54DE">
              <w:rPr>
                <w:b/>
                <w:sz w:val="16"/>
                <w:szCs w:val="16"/>
              </w:rPr>
              <w:t>CORRENTES</w:t>
            </w:r>
          </w:p>
        </w:tc>
      </w:tr>
      <w:tr w:rsidR="008A40B1" w:rsidRPr="007B54DE" w14:paraId="2C116A16" w14:textId="77777777" w:rsidTr="008A40B1">
        <w:trPr>
          <w:trHeight w:val="270"/>
          <w:jc w:val="center"/>
        </w:trPr>
        <w:tc>
          <w:tcPr>
            <w:tcW w:w="2439" w:type="dxa"/>
            <w:vMerge/>
            <w:tcBorders>
              <w:left w:val="single" w:sz="8" w:space="0" w:color="auto"/>
              <w:bottom w:val="single" w:sz="8" w:space="0" w:color="auto"/>
              <w:right w:val="single" w:sz="8" w:space="0" w:color="auto"/>
            </w:tcBorders>
            <w:shd w:val="clear" w:color="auto" w:fill="auto"/>
            <w:noWrap/>
            <w:vAlign w:val="center"/>
            <w:hideMark/>
          </w:tcPr>
          <w:p w14:paraId="506B996C" w14:textId="77777777" w:rsidR="008A40B1" w:rsidRPr="007B54DE" w:rsidRDefault="008A40B1" w:rsidP="008A40B1">
            <w:pPr>
              <w:jc w:val="center"/>
              <w:rPr>
                <w:b/>
                <w:sz w:val="16"/>
                <w:szCs w:val="16"/>
              </w:rPr>
            </w:pPr>
          </w:p>
        </w:tc>
        <w:tc>
          <w:tcPr>
            <w:tcW w:w="1342" w:type="dxa"/>
            <w:tcBorders>
              <w:top w:val="nil"/>
              <w:left w:val="nil"/>
              <w:bottom w:val="nil"/>
              <w:right w:val="nil"/>
            </w:tcBorders>
            <w:shd w:val="clear" w:color="auto" w:fill="auto"/>
            <w:noWrap/>
            <w:vAlign w:val="center"/>
          </w:tcPr>
          <w:p w14:paraId="4AE9AC62" w14:textId="77777777" w:rsidR="008A40B1" w:rsidRPr="007B54DE" w:rsidRDefault="008A40B1" w:rsidP="008A40B1">
            <w:pPr>
              <w:jc w:val="center"/>
              <w:rPr>
                <w:b/>
                <w:bCs/>
                <w:sz w:val="16"/>
                <w:szCs w:val="16"/>
              </w:rPr>
            </w:pPr>
            <w:r>
              <w:rPr>
                <w:b/>
                <w:bCs/>
                <w:sz w:val="16"/>
                <w:szCs w:val="16"/>
              </w:rPr>
              <w:t>2020</w:t>
            </w:r>
          </w:p>
        </w:tc>
        <w:tc>
          <w:tcPr>
            <w:tcW w:w="1809" w:type="dxa"/>
            <w:tcBorders>
              <w:top w:val="nil"/>
              <w:left w:val="single" w:sz="8" w:space="0" w:color="auto"/>
              <w:bottom w:val="nil"/>
              <w:right w:val="nil"/>
            </w:tcBorders>
            <w:shd w:val="clear" w:color="auto" w:fill="auto"/>
            <w:noWrap/>
            <w:vAlign w:val="center"/>
            <w:hideMark/>
          </w:tcPr>
          <w:p w14:paraId="018717E1" w14:textId="77777777" w:rsidR="008A40B1" w:rsidRPr="007B54DE" w:rsidRDefault="008A40B1" w:rsidP="008A40B1">
            <w:pPr>
              <w:jc w:val="center"/>
              <w:rPr>
                <w:b/>
                <w:bCs/>
                <w:sz w:val="16"/>
                <w:szCs w:val="16"/>
              </w:rPr>
            </w:pPr>
            <w:r>
              <w:rPr>
                <w:b/>
                <w:bCs/>
                <w:sz w:val="16"/>
                <w:szCs w:val="16"/>
              </w:rPr>
              <w:t>2021</w:t>
            </w:r>
          </w:p>
        </w:tc>
        <w:tc>
          <w:tcPr>
            <w:tcW w:w="683" w:type="dxa"/>
            <w:tcBorders>
              <w:top w:val="nil"/>
              <w:left w:val="nil"/>
              <w:bottom w:val="single" w:sz="8" w:space="0" w:color="auto"/>
              <w:right w:val="single" w:sz="8" w:space="0" w:color="auto"/>
            </w:tcBorders>
            <w:shd w:val="clear" w:color="auto" w:fill="auto"/>
            <w:noWrap/>
            <w:vAlign w:val="center"/>
            <w:hideMark/>
          </w:tcPr>
          <w:p w14:paraId="36ABB1E9" w14:textId="77777777" w:rsidR="008A40B1" w:rsidRPr="007B54DE" w:rsidRDefault="008A40B1" w:rsidP="008A40B1">
            <w:pPr>
              <w:jc w:val="center"/>
              <w:rPr>
                <w:b/>
                <w:sz w:val="16"/>
                <w:szCs w:val="16"/>
              </w:rPr>
            </w:pPr>
            <w:r w:rsidRPr="007B54DE">
              <w:rPr>
                <w:b/>
                <w:sz w:val="16"/>
                <w:szCs w:val="16"/>
              </w:rPr>
              <w:t>%</w:t>
            </w:r>
          </w:p>
        </w:tc>
        <w:tc>
          <w:tcPr>
            <w:tcW w:w="1342" w:type="dxa"/>
            <w:tcBorders>
              <w:top w:val="nil"/>
              <w:left w:val="nil"/>
              <w:bottom w:val="nil"/>
              <w:right w:val="nil"/>
            </w:tcBorders>
            <w:shd w:val="clear" w:color="auto" w:fill="auto"/>
            <w:noWrap/>
            <w:vAlign w:val="center"/>
            <w:hideMark/>
          </w:tcPr>
          <w:p w14:paraId="73D500B3" w14:textId="77777777" w:rsidR="008A40B1" w:rsidRPr="007B54DE" w:rsidRDefault="008A40B1" w:rsidP="008A40B1">
            <w:pPr>
              <w:jc w:val="center"/>
              <w:rPr>
                <w:b/>
                <w:bCs/>
                <w:sz w:val="16"/>
                <w:szCs w:val="16"/>
              </w:rPr>
            </w:pPr>
            <w:r>
              <w:rPr>
                <w:b/>
                <w:bCs/>
                <w:sz w:val="16"/>
                <w:szCs w:val="16"/>
              </w:rPr>
              <w:t>2022</w:t>
            </w:r>
          </w:p>
        </w:tc>
        <w:tc>
          <w:tcPr>
            <w:tcW w:w="875" w:type="dxa"/>
            <w:tcBorders>
              <w:top w:val="nil"/>
              <w:left w:val="single" w:sz="8" w:space="0" w:color="auto"/>
              <w:bottom w:val="nil"/>
              <w:right w:val="single" w:sz="8" w:space="0" w:color="auto"/>
            </w:tcBorders>
            <w:shd w:val="clear" w:color="auto" w:fill="auto"/>
            <w:noWrap/>
            <w:vAlign w:val="center"/>
            <w:hideMark/>
          </w:tcPr>
          <w:p w14:paraId="4D88BC27" w14:textId="77777777" w:rsidR="008A40B1" w:rsidRPr="007B54DE" w:rsidRDefault="008A40B1" w:rsidP="008A40B1">
            <w:pPr>
              <w:jc w:val="center"/>
              <w:rPr>
                <w:b/>
                <w:bCs/>
                <w:sz w:val="16"/>
                <w:szCs w:val="16"/>
              </w:rPr>
            </w:pPr>
            <w:r w:rsidRPr="007B54DE">
              <w:rPr>
                <w:b/>
                <w:bCs/>
                <w:sz w:val="16"/>
                <w:szCs w:val="16"/>
              </w:rPr>
              <w:t>%</w:t>
            </w:r>
          </w:p>
        </w:tc>
        <w:tc>
          <w:tcPr>
            <w:tcW w:w="1342" w:type="dxa"/>
            <w:tcBorders>
              <w:top w:val="nil"/>
              <w:left w:val="nil"/>
              <w:bottom w:val="nil"/>
              <w:right w:val="nil"/>
            </w:tcBorders>
            <w:shd w:val="clear" w:color="auto" w:fill="auto"/>
            <w:noWrap/>
            <w:vAlign w:val="center"/>
            <w:hideMark/>
          </w:tcPr>
          <w:p w14:paraId="11A6F804" w14:textId="77777777" w:rsidR="008A40B1" w:rsidRPr="007B54DE" w:rsidRDefault="008A40B1" w:rsidP="008A40B1">
            <w:pPr>
              <w:jc w:val="center"/>
              <w:rPr>
                <w:b/>
                <w:bCs/>
                <w:sz w:val="16"/>
                <w:szCs w:val="16"/>
              </w:rPr>
            </w:pPr>
            <w:r w:rsidRPr="007B54DE">
              <w:rPr>
                <w:b/>
                <w:bCs/>
                <w:sz w:val="16"/>
                <w:szCs w:val="16"/>
              </w:rPr>
              <w:t>202</w:t>
            </w:r>
            <w:r>
              <w:rPr>
                <w:b/>
                <w:bCs/>
                <w:sz w:val="16"/>
                <w:szCs w:val="16"/>
              </w:rPr>
              <w:t>3</w:t>
            </w:r>
          </w:p>
        </w:tc>
        <w:tc>
          <w:tcPr>
            <w:tcW w:w="875" w:type="dxa"/>
            <w:tcBorders>
              <w:top w:val="nil"/>
              <w:left w:val="single" w:sz="8" w:space="0" w:color="auto"/>
              <w:bottom w:val="nil"/>
              <w:right w:val="single" w:sz="8" w:space="0" w:color="auto"/>
            </w:tcBorders>
            <w:shd w:val="clear" w:color="auto" w:fill="auto"/>
            <w:noWrap/>
            <w:vAlign w:val="center"/>
            <w:hideMark/>
          </w:tcPr>
          <w:p w14:paraId="4D856EBE" w14:textId="77777777" w:rsidR="008A40B1" w:rsidRPr="007B54DE" w:rsidRDefault="008A40B1" w:rsidP="008A40B1">
            <w:pPr>
              <w:jc w:val="center"/>
              <w:rPr>
                <w:b/>
                <w:bCs/>
                <w:sz w:val="16"/>
                <w:szCs w:val="16"/>
              </w:rPr>
            </w:pPr>
            <w:r w:rsidRPr="007B54DE">
              <w:rPr>
                <w:b/>
                <w:bCs/>
                <w:sz w:val="16"/>
                <w:szCs w:val="16"/>
              </w:rPr>
              <w:t>%</w:t>
            </w:r>
          </w:p>
        </w:tc>
        <w:tc>
          <w:tcPr>
            <w:tcW w:w="1342" w:type="dxa"/>
            <w:tcBorders>
              <w:top w:val="nil"/>
              <w:left w:val="nil"/>
              <w:bottom w:val="nil"/>
              <w:right w:val="nil"/>
            </w:tcBorders>
            <w:shd w:val="clear" w:color="auto" w:fill="auto"/>
            <w:noWrap/>
            <w:vAlign w:val="center"/>
            <w:hideMark/>
          </w:tcPr>
          <w:p w14:paraId="12F65F32" w14:textId="77777777" w:rsidR="008A40B1" w:rsidRPr="007B54DE" w:rsidRDefault="008A40B1" w:rsidP="008A40B1">
            <w:pPr>
              <w:jc w:val="center"/>
              <w:rPr>
                <w:b/>
                <w:bCs/>
                <w:sz w:val="16"/>
                <w:szCs w:val="16"/>
              </w:rPr>
            </w:pPr>
            <w:r w:rsidRPr="007B54DE">
              <w:rPr>
                <w:b/>
                <w:bCs/>
                <w:sz w:val="16"/>
                <w:szCs w:val="16"/>
              </w:rPr>
              <w:t>202</w:t>
            </w:r>
            <w:r>
              <w:rPr>
                <w:b/>
                <w:bCs/>
                <w:sz w:val="16"/>
                <w:szCs w:val="16"/>
              </w:rPr>
              <w:t>4</w:t>
            </w:r>
          </w:p>
        </w:tc>
        <w:tc>
          <w:tcPr>
            <w:tcW w:w="683" w:type="dxa"/>
            <w:tcBorders>
              <w:top w:val="nil"/>
              <w:left w:val="single" w:sz="8" w:space="0" w:color="auto"/>
              <w:bottom w:val="nil"/>
              <w:right w:val="single" w:sz="8" w:space="0" w:color="auto"/>
            </w:tcBorders>
            <w:shd w:val="clear" w:color="auto" w:fill="auto"/>
            <w:noWrap/>
            <w:vAlign w:val="center"/>
            <w:hideMark/>
          </w:tcPr>
          <w:p w14:paraId="10AEB16C" w14:textId="77777777" w:rsidR="008A40B1" w:rsidRPr="007B54DE" w:rsidRDefault="008A40B1" w:rsidP="008A40B1">
            <w:pPr>
              <w:jc w:val="center"/>
              <w:rPr>
                <w:b/>
                <w:bCs/>
                <w:sz w:val="16"/>
                <w:szCs w:val="16"/>
              </w:rPr>
            </w:pPr>
            <w:r w:rsidRPr="007B54DE">
              <w:rPr>
                <w:b/>
                <w:bCs/>
                <w:sz w:val="16"/>
                <w:szCs w:val="16"/>
              </w:rPr>
              <w:t>%</w:t>
            </w:r>
          </w:p>
        </w:tc>
        <w:tc>
          <w:tcPr>
            <w:tcW w:w="1342" w:type="dxa"/>
            <w:tcBorders>
              <w:top w:val="nil"/>
              <w:left w:val="nil"/>
              <w:bottom w:val="nil"/>
              <w:right w:val="nil"/>
            </w:tcBorders>
            <w:shd w:val="clear" w:color="auto" w:fill="auto"/>
            <w:noWrap/>
            <w:vAlign w:val="center"/>
            <w:hideMark/>
          </w:tcPr>
          <w:p w14:paraId="18D92ED0" w14:textId="77777777" w:rsidR="008A40B1" w:rsidRPr="007B54DE" w:rsidRDefault="008A40B1" w:rsidP="008A40B1">
            <w:pPr>
              <w:jc w:val="center"/>
              <w:rPr>
                <w:b/>
                <w:bCs/>
                <w:sz w:val="16"/>
                <w:szCs w:val="16"/>
              </w:rPr>
            </w:pPr>
            <w:r w:rsidRPr="007B54DE">
              <w:rPr>
                <w:b/>
                <w:bCs/>
                <w:sz w:val="16"/>
                <w:szCs w:val="16"/>
              </w:rPr>
              <w:t>202</w:t>
            </w:r>
            <w:r>
              <w:rPr>
                <w:b/>
                <w:bCs/>
                <w:sz w:val="16"/>
                <w:szCs w:val="16"/>
              </w:rPr>
              <w:t>5</w:t>
            </w:r>
          </w:p>
        </w:tc>
        <w:tc>
          <w:tcPr>
            <w:tcW w:w="875" w:type="dxa"/>
            <w:tcBorders>
              <w:top w:val="nil"/>
              <w:left w:val="single" w:sz="8" w:space="0" w:color="auto"/>
              <w:bottom w:val="single" w:sz="8" w:space="0" w:color="auto"/>
              <w:right w:val="single" w:sz="8" w:space="0" w:color="auto"/>
            </w:tcBorders>
            <w:shd w:val="clear" w:color="auto" w:fill="auto"/>
            <w:noWrap/>
            <w:vAlign w:val="center"/>
            <w:hideMark/>
          </w:tcPr>
          <w:p w14:paraId="5EE5AC57" w14:textId="77777777" w:rsidR="008A40B1" w:rsidRPr="007B54DE" w:rsidRDefault="008A40B1" w:rsidP="008A40B1">
            <w:pPr>
              <w:jc w:val="center"/>
              <w:rPr>
                <w:b/>
                <w:bCs/>
                <w:sz w:val="16"/>
                <w:szCs w:val="16"/>
              </w:rPr>
            </w:pPr>
            <w:r w:rsidRPr="007B54DE">
              <w:rPr>
                <w:b/>
                <w:bCs/>
                <w:sz w:val="16"/>
                <w:szCs w:val="16"/>
              </w:rPr>
              <w:t>%</w:t>
            </w:r>
          </w:p>
        </w:tc>
      </w:tr>
      <w:tr w:rsidR="008A40B1" w:rsidRPr="007B54DE" w14:paraId="39D4834E" w14:textId="77777777" w:rsidTr="008A40B1">
        <w:trPr>
          <w:trHeight w:val="270"/>
          <w:jc w:val="center"/>
        </w:trPr>
        <w:tc>
          <w:tcPr>
            <w:tcW w:w="2439" w:type="dxa"/>
            <w:tcBorders>
              <w:top w:val="nil"/>
              <w:left w:val="single" w:sz="8" w:space="0" w:color="auto"/>
              <w:bottom w:val="single" w:sz="8" w:space="0" w:color="auto"/>
              <w:right w:val="single" w:sz="8" w:space="0" w:color="auto"/>
            </w:tcBorders>
            <w:shd w:val="clear" w:color="auto" w:fill="auto"/>
            <w:noWrap/>
            <w:vAlign w:val="center"/>
            <w:hideMark/>
          </w:tcPr>
          <w:p w14:paraId="331F97B9" w14:textId="77777777" w:rsidR="008A40B1" w:rsidRPr="007B54DE" w:rsidRDefault="008A40B1" w:rsidP="008A40B1">
            <w:pPr>
              <w:jc w:val="center"/>
              <w:rPr>
                <w:sz w:val="16"/>
                <w:szCs w:val="16"/>
              </w:rPr>
            </w:pPr>
            <w:r w:rsidRPr="007B54DE">
              <w:rPr>
                <w:sz w:val="16"/>
                <w:szCs w:val="16"/>
              </w:rPr>
              <w:t>Receita Total</w:t>
            </w:r>
          </w:p>
        </w:tc>
        <w:tc>
          <w:tcPr>
            <w:tcW w:w="1342" w:type="dxa"/>
            <w:tcBorders>
              <w:top w:val="single" w:sz="8" w:space="0" w:color="auto"/>
              <w:left w:val="nil"/>
              <w:bottom w:val="single" w:sz="8" w:space="0" w:color="auto"/>
              <w:right w:val="single" w:sz="8" w:space="0" w:color="auto"/>
            </w:tcBorders>
            <w:shd w:val="clear" w:color="auto" w:fill="auto"/>
            <w:noWrap/>
            <w:vAlign w:val="center"/>
          </w:tcPr>
          <w:p w14:paraId="5E0C63DB" w14:textId="77777777" w:rsidR="008A40B1" w:rsidRPr="007B54DE" w:rsidRDefault="008A40B1" w:rsidP="008A40B1">
            <w:pPr>
              <w:jc w:val="center"/>
              <w:rPr>
                <w:sz w:val="16"/>
                <w:szCs w:val="16"/>
              </w:rPr>
            </w:pPr>
            <w:r>
              <w:rPr>
                <w:sz w:val="16"/>
                <w:szCs w:val="16"/>
              </w:rPr>
              <w:t>262.497.067,15</w:t>
            </w:r>
          </w:p>
        </w:tc>
        <w:tc>
          <w:tcPr>
            <w:tcW w:w="1809" w:type="dxa"/>
            <w:tcBorders>
              <w:top w:val="single" w:sz="8" w:space="0" w:color="auto"/>
              <w:left w:val="nil"/>
              <w:bottom w:val="single" w:sz="8" w:space="0" w:color="auto"/>
              <w:right w:val="single" w:sz="8" w:space="0" w:color="auto"/>
            </w:tcBorders>
            <w:shd w:val="clear" w:color="auto" w:fill="auto"/>
            <w:vAlign w:val="center"/>
          </w:tcPr>
          <w:p w14:paraId="1C5FA59F" w14:textId="77777777" w:rsidR="008A40B1" w:rsidRPr="007B54DE" w:rsidRDefault="008A40B1" w:rsidP="008A40B1">
            <w:pPr>
              <w:jc w:val="center"/>
              <w:rPr>
                <w:sz w:val="16"/>
                <w:szCs w:val="16"/>
              </w:rPr>
            </w:pPr>
            <w:r>
              <w:rPr>
                <w:sz w:val="16"/>
                <w:szCs w:val="16"/>
              </w:rPr>
              <w:t>314.234.136,28</w:t>
            </w:r>
          </w:p>
        </w:tc>
        <w:tc>
          <w:tcPr>
            <w:tcW w:w="683" w:type="dxa"/>
            <w:tcBorders>
              <w:top w:val="nil"/>
              <w:left w:val="nil"/>
              <w:bottom w:val="single" w:sz="8" w:space="0" w:color="auto"/>
              <w:right w:val="single" w:sz="8" w:space="0" w:color="auto"/>
            </w:tcBorders>
            <w:shd w:val="clear" w:color="auto" w:fill="auto"/>
            <w:noWrap/>
            <w:vAlign w:val="center"/>
          </w:tcPr>
          <w:p w14:paraId="1C618F2B" w14:textId="77777777" w:rsidR="008A40B1" w:rsidRPr="007B54DE" w:rsidRDefault="008A40B1" w:rsidP="008A40B1">
            <w:pPr>
              <w:jc w:val="center"/>
              <w:rPr>
                <w:sz w:val="16"/>
                <w:szCs w:val="16"/>
              </w:rPr>
            </w:pPr>
            <w:r>
              <w:rPr>
                <w:sz w:val="16"/>
                <w:szCs w:val="16"/>
              </w:rPr>
              <w:t>20</w:t>
            </w:r>
          </w:p>
        </w:tc>
        <w:tc>
          <w:tcPr>
            <w:tcW w:w="1342" w:type="dxa"/>
            <w:tcBorders>
              <w:top w:val="single" w:sz="8" w:space="0" w:color="auto"/>
              <w:left w:val="nil"/>
              <w:bottom w:val="single" w:sz="8" w:space="0" w:color="auto"/>
              <w:right w:val="single" w:sz="8" w:space="0" w:color="auto"/>
            </w:tcBorders>
            <w:shd w:val="clear" w:color="auto" w:fill="auto"/>
            <w:noWrap/>
            <w:vAlign w:val="center"/>
            <w:hideMark/>
          </w:tcPr>
          <w:p w14:paraId="65BE2642" w14:textId="77777777" w:rsidR="008A40B1" w:rsidRPr="007B54DE" w:rsidRDefault="008A40B1" w:rsidP="008A40B1">
            <w:pPr>
              <w:jc w:val="center"/>
              <w:rPr>
                <w:sz w:val="16"/>
                <w:szCs w:val="16"/>
              </w:rPr>
            </w:pPr>
            <w:r>
              <w:rPr>
                <w:sz w:val="16"/>
                <w:szCs w:val="16"/>
              </w:rPr>
              <w:t>291.000.000,00</w:t>
            </w:r>
          </w:p>
        </w:tc>
        <w:tc>
          <w:tcPr>
            <w:tcW w:w="875" w:type="dxa"/>
            <w:tcBorders>
              <w:top w:val="single" w:sz="8" w:space="0" w:color="auto"/>
              <w:left w:val="nil"/>
              <w:bottom w:val="single" w:sz="8" w:space="0" w:color="auto"/>
              <w:right w:val="single" w:sz="8" w:space="0" w:color="auto"/>
            </w:tcBorders>
            <w:shd w:val="clear" w:color="auto" w:fill="auto"/>
            <w:noWrap/>
            <w:vAlign w:val="center"/>
          </w:tcPr>
          <w:p w14:paraId="4ACE9050" w14:textId="77777777" w:rsidR="008A40B1" w:rsidRPr="007B54DE" w:rsidRDefault="005F5715" w:rsidP="008A40B1">
            <w:pPr>
              <w:jc w:val="center"/>
              <w:rPr>
                <w:sz w:val="16"/>
                <w:szCs w:val="16"/>
              </w:rPr>
            </w:pPr>
            <w:r>
              <w:rPr>
                <w:sz w:val="16"/>
                <w:szCs w:val="16"/>
              </w:rPr>
              <w:t>11</w:t>
            </w:r>
          </w:p>
        </w:tc>
        <w:tc>
          <w:tcPr>
            <w:tcW w:w="1342" w:type="dxa"/>
            <w:tcBorders>
              <w:top w:val="single" w:sz="8" w:space="0" w:color="auto"/>
              <w:left w:val="nil"/>
              <w:bottom w:val="single" w:sz="8" w:space="0" w:color="auto"/>
              <w:right w:val="single" w:sz="8" w:space="0" w:color="auto"/>
            </w:tcBorders>
            <w:shd w:val="clear" w:color="auto" w:fill="auto"/>
            <w:vAlign w:val="center"/>
          </w:tcPr>
          <w:p w14:paraId="71831AD6" w14:textId="77777777" w:rsidR="008A40B1" w:rsidRPr="007B54DE" w:rsidRDefault="005F5715" w:rsidP="008A40B1">
            <w:pPr>
              <w:jc w:val="center"/>
              <w:rPr>
                <w:sz w:val="16"/>
                <w:szCs w:val="16"/>
              </w:rPr>
            </w:pPr>
            <w:r>
              <w:rPr>
                <w:sz w:val="16"/>
                <w:szCs w:val="16"/>
              </w:rPr>
              <w:t>344.000.000,00</w:t>
            </w:r>
          </w:p>
        </w:tc>
        <w:tc>
          <w:tcPr>
            <w:tcW w:w="875" w:type="dxa"/>
            <w:tcBorders>
              <w:top w:val="single" w:sz="8" w:space="0" w:color="auto"/>
              <w:left w:val="nil"/>
              <w:bottom w:val="single" w:sz="8" w:space="0" w:color="auto"/>
              <w:right w:val="single" w:sz="8" w:space="0" w:color="auto"/>
            </w:tcBorders>
            <w:shd w:val="clear" w:color="auto" w:fill="auto"/>
            <w:noWrap/>
            <w:vAlign w:val="center"/>
          </w:tcPr>
          <w:p w14:paraId="4DA97269" w14:textId="77777777" w:rsidR="008A40B1" w:rsidRPr="007B54DE" w:rsidRDefault="005F5715" w:rsidP="008A40B1">
            <w:pPr>
              <w:jc w:val="center"/>
              <w:rPr>
                <w:sz w:val="16"/>
                <w:szCs w:val="16"/>
              </w:rPr>
            </w:pPr>
            <w:r>
              <w:rPr>
                <w:sz w:val="16"/>
                <w:szCs w:val="16"/>
              </w:rPr>
              <w:t>18</w:t>
            </w:r>
          </w:p>
        </w:tc>
        <w:tc>
          <w:tcPr>
            <w:tcW w:w="1342" w:type="dxa"/>
            <w:tcBorders>
              <w:top w:val="single" w:sz="8" w:space="0" w:color="auto"/>
              <w:left w:val="nil"/>
              <w:bottom w:val="single" w:sz="8" w:space="0" w:color="auto"/>
              <w:right w:val="single" w:sz="8" w:space="0" w:color="auto"/>
            </w:tcBorders>
            <w:shd w:val="clear" w:color="auto" w:fill="auto"/>
            <w:noWrap/>
            <w:vAlign w:val="center"/>
          </w:tcPr>
          <w:p w14:paraId="78970AEC" w14:textId="77777777" w:rsidR="008A40B1" w:rsidRPr="007B54DE" w:rsidRDefault="005F5715" w:rsidP="008A40B1">
            <w:pPr>
              <w:jc w:val="center"/>
              <w:rPr>
                <w:sz w:val="16"/>
                <w:szCs w:val="16"/>
              </w:rPr>
            </w:pPr>
            <w:r>
              <w:rPr>
                <w:sz w:val="16"/>
                <w:szCs w:val="16"/>
              </w:rPr>
              <w:t>378.000.000,00</w:t>
            </w:r>
          </w:p>
        </w:tc>
        <w:tc>
          <w:tcPr>
            <w:tcW w:w="683" w:type="dxa"/>
            <w:tcBorders>
              <w:top w:val="single" w:sz="8" w:space="0" w:color="auto"/>
              <w:left w:val="nil"/>
              <w:bottom w:val="single" w:sz="8" w:space="0" w:color="auto"/>
              <w:right w:val="single" w:sz="8" w:space="0" w:color="auto"/>
            </w:tcBorders>
            <w:shd w:val="clear" w:color="auto" w:fill="auto"/>
            <w:noWrap/>
            <w:vAlign w:val="center"/>
          </w:tcPr>
          <w:p w14:paraId="558AE556" w14:textId="77777777" w:rsidR="008A40B1" w:rsidRPr="007B54DE" w:rsidRDefault="005F5715" w:rsidP="008A40B1">
            <w:pPr>
              <w:jc w:val="center"/>
              <w:rPr>
                <w:sz w:val="16"/>
                <w:szCs w:val="16"/>
              </w:rPr>
            </w:pPr>
            <w:r>
              <w:rPr>
                <w:sz w:val="16"/>
                <w:szCs w:val="16"/>
              </w:rPr>
              <w:t>10</w:t>
            </w:r>
          </w:p>
        </w:tc>
        <w:tc>
          <w:tcPr>
            <w:tcW w:w="1342" w:type="dxa"/>
            <w:tcBorders>
              <w:top w:val="single" w:sz="8" w:space="0" w:color="auto"/>
              <w:left w:val="nil"/>
              <w:bottom w:val="single" w:sz="8" w:space="0" w:color="auto"/>
              <w:right w:val="single" w:sz="8" w:space="0" w:color="auto"/>
            </w:tcBorders>
            <w:shd w:val="clear" w:color="auto" w:fill="auto"/>
            <w:noWrap/>
            <w:vAlign w:val="center"/>
          </w:tcPr>
          <w:p w14:paraId="4C8CF9C5" w14:textId="77777777" w:rsidR="008A40B1" w:rsidRPr="007B54DE" w:rsidRDefault="005F5715" w:rsidP="008A40B1">
            <w:pPr>
              <w:jc w:val="center"/>
              <w:rPr>
                <w:sz w:val="16"/>
                <w:szCs w:val="16"/>
              </w:rPr>
            </w:pPr>
            <w:r>
              <w:rPr>
                <w:sz w:val="16"/>
                <w:szCs w:val="16"/>
              </w:rPr>
              <w:t>416.000.000,00</w:t>
            </w:r>
          </w:p>
        </w:tc>
        <w:tc>
          <w:tcPr>
            <w:tcW w:w="875" w:type="dxa"/>
            <w:tcBorders>
              <w:top w:val="nil"/>
              <w:left w:val="nil"/>
              <w:bottom w:val="single" w:sz="8" w:space="0" w:color="auto"/>
              <w:right w:val="single" w:sz="8" w:space="0" w:color="auto"/>
            </w:tcBorders>
            <w:shd w:val="clear" w:color="auto" w:fill="auto"/>
            <w:noWrap/>
            <w:vAlign w:val="center"/>
          </w:tcPr>
          <w:p w14:paraId="5756D920" w14:textId="77777777" w:rsidR="008A40B1" w:rsidRPr="007B54DE" w:rsidRDefault="005F5715" w:rsidP="008A40B1">
            <w:pPr>
              <w:jc w:val="center"/>
              <w:rPr>
                <w:sz w:val="16"/>
                <w:szCs w:val="16"/>
              </w:rPr>
            </w:pPr>
            <w:r>
              <w:rPr>
                <w:sz w:val="16"/>
                <w:szCs w:val="16"/>
              </w:rPr>
              <w:t>10</w:t>
            </w:r>
          </w:p>
        </w:tc>
      </w:tr>
      <w:tr w:rsidR="008A40B1" w:rsidRPr="007B54DE" w14:paraId="58B4A691" w14:textId="77777777" w:rsidTr="008A40B1">
        <w:trPr>
          <w:trHeight w:val="270"/>
          <w:jc w:val="center"/>
        </w:trPr>
        <w:tc>
          <w:tcPr>
            <w:tcW w:w="2439" w:type="dxa"/>
            <w:tcBorders>
              <w:top w:val="nil"/>
              <w:left w:val="single" w:sz="8" w:space="0" w:color="auto"/>
              <w:bottom w:val="single" w:sz="8" w:space="0" w:color="auto"/>
              <w:right w:val="single" w:sz="8" w:space="0" w:color="auto"/>
            </w:tcBorders>
            <w:shd w:val="clear" w:color="auto" w:fill="auto"/>
            <w:noWrap/>
            <w:vAlign w:val="center"/>
            <w:hideMark/>
          </w:tcPr>
          <w:p w14:paraId="28BE29A5" w14:textId="77777777" w:rsidR="008A40B1" w:rsidRPr="007B54DE" w:rsidRDefault="008A40B1" w:rsidP="008A40B1">
            <w:pPr>
              <w:jc w:val="center"/>
              <w:rPr>
                <w:sz w:val="16"/>
                <w:szCs w:val="16"/>
              </w:rPr>
            </w:pPr>
            <w:r w:rsidRPr="007B54DE">
              <w:rPr>
                <w:sz w:val="16"/>
                <w:szCs w:val="16"/>
              </w:rPr>
              <w:t>Receitas Primárias (I)</w:t>
            </w:r>
          </w:p>
        </w:tc>
        <w:tc>
          <w:tcPr>
            <w:tcW w:w="1342" w:type="dxa"/>
            <w:tcBorders>
              <w:top w:val="nil"/>
              <w:left w:val="nil"/>
              <w:bottom w:val="single" w:sz="8" w:space="0" w:color="auto"/>
              <w:right w:val="single" w:sz="8" w:space="0" w:color="auto"/>
            </w:tcBorders>
            <w:shd w:val="clear" w:color="auto" w:fill="auto"/>
            <w:noWrap/>
            <w:vAlign w:val="center"/>
          </w:tcPr>
          <w:p w14:paraId="22505E68" w14:textId="77777777" w:rsidR="008A40B1" w:rsidRPr="007B54DE" w:rsidRDefault="008A40B1" w:rsidP="008A40B1">
            <w:pPr>
              <w:jc w:val="center"/>
              <w:rPr>
                <w:sz w:val="16"/>
                <w:szCs w:val="16"/>
              </w:rPr>
            </w:pPr>
            <w:r>
              <w:rPr>
                <w:sz w:val="16"/>
                <w:szCs w:val="16"/>
              </w:rPr>
              <w:t>262.334.130,34</w:t>
            </w:r>
          </w:p>
        </w:tc>
        <w:tc>
          <w:tcPr>
            <w:tcW w:w="1809" w:type="dxa"/>
            <w:tcBorders>
              <w:top w:val="nil"/>
              <w:left w:val="nil"/>
              <w:bottom w:val="single" w:sz="8" w:space="0" w:color="auto"/>
              <w:right w:val="single" w:sz="8" w:space="0" w:color="auto"/>
            </w:tcBorders>
            <w:shd w:val="clear" w:color="auto" w:fill="auto"/>
            <w:vAlign w:val="center"/>
          </w:tcPr>
          <w:p w14:paraId="00428FDB" w14:textId="77777777" w:rsidR="008A40B1" w:rsidRPr="007B54DE" w:rsidRDefault="005F5715" w:rsidP="008A40B1">
            <w:pPr>
              <w:jc w:val="center"/>
              <w:rPr>
                <w:sz w:val="16"/>
                <w:szCs w:val="16"/>
              </w:rPr>
            </w:pPr>
            <w:r>
              <w:rPr>
                <w:sz w:val="16"/>
                <w:szCs w:val="16"/>
              </w:rPr>
              <w:t>312.182.225,23</w:t>
            </w:r>
          </w:p>
        </w:tc>
        <w:tc>
          <w:tcPr>
            <w:tcW w:w="683" w:type="dxa"/>
            <w:tcBorders>
              <w:top w:val="nil"/>
              <w:left w:val="nil"/>
              <w:bottom w:val="single" w:sz="8" w:space="0" w:color="auto"/>
              <w:right w:val="single" w:sz="8" w:space="0" w:color="auto"/>
            </w:tcBorders>
            <w:shd w:val="clear" w:color="auto" w:fill="auto"/>
            <w:noWrap/>
            <w:vAlign w:val="center"/>
          </w:tcPr>
          <w:p w14:paraId="14957065" w14:textId="77777777" w:rsidR="008A40B1" w:rsidRPr="007B54DE" w:rsidRDefault="005F5715" w:rsidP="008A40B1">
            <w:pPr>
              <w:jc w:val="center"/>
              <w:rPr>
                <w:sz w:val="16"/>
                <w:szCs w:val="16"/>
              </w:rPr>
            </w:pPr>
            <w:r>
              <w:rPr>
                <w:sz w:val="16"/>
                <w:szCs w:val="16"/>
              </w:rPr>
              <w:t>19</w:t>
            </w:r>
          </w:p>
        </w:tc>
        <w:tc>
          <w:tcPr>
            <w:tcW w:w="1342" w:type="dxa"/>
            <w:tcBorders>
              <w:top w:val="nil"/>
              <w:left w:val="nil"/>
              <w:bottom w:val="single" w:sz="8" w:space="0" w:color="auto"/>
              <w:right w:val="single" w:sz="8" w:space="0" w:color="auto"/>
            </w:tcBorders>
            <w:shd w:val="clear" w:color="auto" w:fill="auto"/>
            <w:noWrap/>
            <w:vAlign w:val="center"/>
            <w:hideMark/>
          </w:tcPr>
          <w:p w14:paraId="44059022" w14:textId="77777777" w:rsidR="008A40B1" w:rsidRPr="007B54DE" w:rsidRDefault="008A40B1" w:rsidP="008A40B1">
            <w:pPr>
              <w:jc w:val="center"/>
              <w:rPr>
                <w:sz w:val="16"/>
                <w:szCs w:val="16"/>
              </w:rPr>
            </w:pPr>
            <w:r>
              <w:rPr>
                <w:sz w:val="16"/>
                <w:szCs w:val="16"/>
              </w:rPr>
              <w:t>289.500.000,00</w:t>
            </w:r>
          </w:p>
        </w:tc>
        <w:tc>
          <w:tcPr>
            <w:tcW w:w="875" w:type="dxa"/>
            <w:tcBorders>
              <w:top w:val="nil"/>
              <w:left w:val="nil"/>
              <w:bottom w:val="single" w:sz="8" w:space="0" w:color="auto"/>
              <w:right w:val="single" w:sz="8" w:space="0" w:color="auto"/>
            </w:tcBorders>
            <w:shd w:val="clear" w:color="auto" w:fill="auto"/>
            <w:noWrap/>
            <w:vAlign w:val="center"/>
          </w:tcPr>
          <w:p w14:paraId="24774E76" w14:textId="77777777" w:rsidR="008A40B1" w:rsidRPr="007B54DE" w:rsidRDefault="005F5715" w:rsidP="008A40B1">
            <w:pPr>
              <w:jc w:val="center"/>
              <w:rPr>
                <w:sz w:val="16"/>
                <w:szCs w:val="16"/>
              </w:rPr>
            </w:pPr>
            <w:r>
              <w:rPr>
                <w:sz w:val="16"/>
                <w:szCs w:val="16"/>
              </w:rPr>
              <w:t>10</w:t>
            </w:r>
          </w:p>
        </w:tc>
        <w:tc>
          <w:tcPr>
            <w:tcW w:w="1342" w:type="dxa"/>
            <w:tcBorders>
              <w:top w:val="nil"/>
              <w:left w:val="nil"/>
              <w:bottom w:val="single" w:sz="8" w:space="0" w:color="auto"/>
              <w:right w:val="single" w:sz="8" w:space="0" w:color="auto"/>
            </w:tcBorders>
            <w:shd w:val="clear" w:color="auto" w:fill="auto"/>
            <w:vAlign w:val="center"/>
          </w:tcPr>
          <w:p w14:paraId="1009D651" w14:textId="77777777" w:rsidR="008A40B1" w:rsidRPr="007B54DE" w:rsidRDefault="005F5715" w:rsidP="008A40B1">
            <w:pPr>
              <w:jc w:val="center"/>
              <w:rPr>
                <w:sz w:val="16"/>
                <w:szCs w:val="16"/>
              </w:rPr>
            </w:pPr>
            <w:r>
              <w:rPr>
                <w:sz w:val="16"/>
                <w:szCs w:val="16"/>
              </w:rPr>
              <w:t>342.000.000,00</w:t>
            </w:r>
          </w:p>
        </w:tc>
        <w:tc>
          <w:tcPr>
            <w:tcW w:w="875" w:type="dxa"/>
            <w:tcBorders>
              <w:top w:val="nil"/>
              <w:left w:val="nil"/>
              <w:bottom w:val="single" w:sz="8" w:space="0" w:color="auto"/>
              <w:right w:val="single" w:sz="8" w:space="0" w:color="auto"/>
            </w:tcBorders>
            <w:shd w:val="clear" w:color="auto" w:fill="auto"/>
            <w:noWrap/>
            <w:vAlign w:val="center"/>
          </w:tcPr>
          <w:p w14:paraId="646FA5E9" w14:textId="77777777" w:rsidR="008A40B1" w:rsidRPr="007B54DE" w:rsidRDefault="005F5715" w:rsidP="008A40B1">
            <w:pPr>
              <w:jc w:val="center"/>
              <w:rPr>
                <w:sz w:val="16"/>
                <w:szCs w:val="16"/>
              </w:rPr>
            </w:pPr>
            <w:r>
              <w:rPr>
                <w:sz w:val="16"/>
                <w:szCs w:val="16"/>
              </w:rPr>
              <w:t>18</w:t>
            </w:r>
          </w:p>
        </w:tc>
        <w:tc>
          <w:tcPr>
            <w:tcW w:w="1342" w:type="dxa"/>
            <w:tcBorders>
              <w:top w:val="nil"/>
              <w:left w:val="nil"/>
              <w:bottom w:val="single" w:sz="8" w:space="0" w:color="auto"/>
              <w:right w:val="single" w:sz="8" w:space="0" w:color="auto"/>
            </w:tcBorders>
            <w:shd w:val="clear" w:color="auto" w:fill="auto"/>
            <w:noWrap/>
            <w:vAlign w:val="center"/>
          </w:tcPr>
          <w:p w14:paraId="2A3CB63C" w14:textId="77777777" w:rsidR="008A40B1" w:rsidRPr="007B54DE" w:rsidRDefault="005F5715" w:rsidP="008A40B1">
            <w:pPr>
              <w:jc w:val="center"/>
              <w:rPr>
                <w:sz w:val="16"/>
                <w:szCs w:val="16"/>
              </w:rPr>
            </w:pPr>
            <w:r>
              <w:rPr>
                <w:sz w:val="16"/>
                <w:szCs w:val="16"/>
              </w:rPr>
              <w:t>376.000.000,00</w:t>
            </w:r>
          </w:p>
        </w:tc>
        <w:tc>
          <w:tcPr>
            <w:tcW w:w="683" w:type="dxa"/>
            <w:tcBorders>
              <w:top w:val="nil"/>
              <w:left w:val="nil"/>
              <w:bottom w:val="single" w:sz="8" w:space="0" w:color="auto"/>
              <w:right w:val="single" w:sz="8" w:space="0" w:color="auto"/>
            </w:tcBorders>
            <w:shd w:val="clear" w:color="auto" w:fill="auto"/>
            <w:noWrap/>
            <w:vAlign w:val="center"/>
          </w:tcPr>
          <w:p w14:paraId="7627E66C" w14:textId="77777777" w:rsidR="008A40B1" w:rsidRPr="007B54DE" w:rsidRDefault="005F5715" w:rsidP="008A40B1">
            <w:pPr>
              <w:jc w:val="center"/>
              <w:rPr>
                <w:sz w:val="16"/>
                <w:szCs w:val="16"/>
              </w:rPr>
            </w:pPr>
            <w:r>
              <w:rPr>
                <w:sz w:val="16"/>
                <w:szCs w:val="16"/>
              </w:rPr>
              <w:t>10</w:t>
            </w:r>
          </w:p>
        </w:tc>
        <w:tc>
          <w:tcPr>
            <w:tcW w:w="1342" w:type="dxa"/>
            <w:tcBorders>
              <w:top w:val="nil"/>
              <w:left w:val="nil"/>
              <w:bottom w:val="single" w:sz="8" w:space="0" w:color="auto"/>
              <w:right w:val="single" w:sz="8" w:space="0" w:color="auto"/>
            </w:tcBorders>
            <w:shd w:val="clear" w:color="auto" w:fill="auto"/>
            <w:noWrap/>
            <w:vAlign w:val="center"/>
          </w:tcPr>
          <w:p w14:paraId="73BFBA23" w14:textId="77777777" w:rsidR="008A40B1" w:rsidRPr="007B54DE" w:rsidRDefault="005F5715" w:rsidP="008A40B1">
            <w:pPr>
              <w:jc w:val="center"/>
              <w:rPr>
                <w:sz w:val="16"/>
                <w:szCs w:val="16"/>
              </w:rPr>
            </w:pPr>
            <w:r>
              <w:rPr>
                <w:sz w:val="16"/>
                <w:szCs w:val="16"/>
              </w:rPr>
              <w:t>414.000.000,00</w:t>
            </w:r>
          </w:p>
        </w:tc>
        <w:tc>
          <w:tcPr>
            <w:tcW w:w="875" w:type="dxa"/>
            <w:tcBorders>
              <w:top w:val="nil"/>
              <w:left w:val="nil"/>
              <w:bottom w:val="single" w:sz="8" w:space="0" w:color="auto"/>
              <w:right w:val="single" w:sz="8" w:space="0" w:color="auto"/>
            </w:tcBorders>
            <w:shd w:val="clear" w:color="auto" w:fill="auto"/>
            <w:noWrap/>
            <w:vAlign w:val="center"/>
          </w:tcPr>
          <w:p w14:paraId="1D54C921" w14:textId="77777777" w:rsidR="005F5715" w:rsidRPr="007B54DE" w:rsidRDefault="005F5715" w:rsidP="005F5715">
            <w:pPr>
              <w:jc w:val="center"/>
              <w:rPr>
                <w:sz w:val="16"/>
                <w:szCs w:val="16"/>
              </w:rPr>
            </w:pPr>
            <w:r>
              <w:rPr>
                <w:sz w:val="16"/>
                <w:szCs w:val="16"/>
              </w:rPr>
              <w:t>10</w:t>
            </w:r>
          </w:p>
        </w:tc>
      </w:tr>
      <w:tr w:rsidR="008A40B1" w:rsidRPr="007B54DE" w14:paraId="36CA94B2" w14:textId="77777777" w:rsidTr="008A40B1">
        <w:trPr>
          <w:trHeight w:val="270"/>
          <w:jc w:val="center"/>
        </w:trPr>
        <w:tc>
          <w:tcPr>
            <w:tcW w:w="2439" w:type="dxa"/>
            <w:tcBorders>
              <w:top w:val="nil"/>
              <w:left w:val="single" w:sz="8" w:space="0" w:color="auto"/>
              <w:bottom w:val="single" w:sz="8" w:space="0" w:color="auto"/>
              <w:right w:val="single" w:sz="8" w:space="0" w:color="auto"/>
            </w:tcBorders>
            <w:shd w:val="clear" w:color="auto" w:fill="auto"/>
            <w:noWrap/>
            <w:vAlign w:val="center"/>
            <w:hideMark/>
          </w:tcPr>
          <w:p w14:paraId="2566EFA1" w14:textId="77777777" w:rsidR="008A40B1" w:rsidRPr="007B54DE" w:rsidRDefault="008A40B1" w:rsidP="008A40B1">
            <w:pPr>
              <w:jc w:val="center"/>
              <w:rPr>
                <w:sz w:val="16"/>
                <w:szCs w:val="16"/>
              </w:rPr>
            </w:pPr>
            <w:r w:rsidRPr="007B54DE">
              <w:rPr>
                <w:sz w:val="16"/>
                <w:szCs w:val="16"/>
              </w:rPr>
              <w:t>Despesa Total</w:t>
            </w:r>
          </w:p>
        </w:tc>
        <w:tc>
          <w:tcPr>
            <w:tcW w:w="1342" w:type="dxa"/>
            <w:tcBorders>
              <w:top w:val="nil"/>
              <w:left w:val="nil"/>
              <w:bottom w:val="single" w:sz="8" w:space="0" w:color="auto"/>
              <w:right w:val="single" w:sz="8" w:space="0" w:color="auto"/>
            </w:tcBorders>
            <w:shd w:val="clear" w:color="auto" w:fill="auto"/>
            <w:noWrap/>
            <w:vAlign w:val="center"/>
          </w:tcPr>
          <w:p w14:paraId="7903BCFD" w14:textId="77777777" w:rsidR="008A40B1" w:rsidRPr="007B54DE" w:rsidRDefault="008A40B1" w:rsidP="008A40B1">
            <w:pPr>
              <w:jc w:val="center"/>
              <w:rPr>
                <w:sz w:val="16"/>
                <w:szCs w:val="16"/>
              </w:rPr>
            </w:pPr>
            <w:r>
              <w:rPr>
                <w:sz w:val="16"/>
                <w:szCs w:val="16"/>
              </w:rPr>
              <w:t>237.843.868,22</w:t>
            </w:r>
          </w:p>
        </w:tc>
        <w:tc>
          <w:tcPr>
            <w:tcW w:w="1809" w:type="dxa"/>
            <w:tcBorders>
              <w:top w:val="nil"/>
              <w:left w:val="nil"/>
              <w:bottom w:val="single" w:sz="8" w:space="0" w:color="auto"/>
              <w:right w:val="single" w:sz="8" w:space="0" w:color="auto"/>
            </w:tcBorders>
            <w:shd w:val="clear" w:color="auto" w:fill="auto"/>
            <w:vAlign w:val="center"/>
          </w:tcPr>
          <w:p w14:paraId="1F763D62" w14:textId="77777777" w:rsidR="008A40B1" w:rsidRPr="007B54DE" w:rsidRDefault="005F5715" w:rsidP="008A40B1">
            <w:pPr>
              <w:jc w:val="center"/>
              <w:rPr>
                <w:sz w:val="16"/>
                <w:szCs w:val="16"/>
              </w:rPr>
            </w:pPr>
            <w:r>
              <w:rPr>
                <w:sz w:val="16"/>
                <w:szCs w:val="16"/>
              </w:rPr>
              <w:t>223.578.605,18</w:t>
            </w:r>
          </w:p>
        </w:tc>
        <w:tc>
          <w:tcPr>
            <w:tcW w:w="683" w:type="dxa"/>
            <w:tcBorders>
              <w:top w:val="nil"/>
              <w:left w:val="nil"/>
              <w:bottom w:val="single" w:sz="8" w:space="0" w:color="auto"/>
              <w:right w:val="single" w:sz="8" w:space="0" w:color="auto"/>
            </w:tcBorders>
            <w:shd w:val="clear" w:color="auto" w:fill="auto"/>
            <w:noWrap/>
            <w:vAlign w:val="center"/>
          </w:tcPr>
          <w:p w14:paraId="161D9BAA" w14:textId="77777777" w:rsidR="008A40B1" w:rsidRPr="007B54DE" w:rsidRDefault="005F5715" w:rsidP="008A40B1">
            <w:pPr>
              <w:jc w:val="center"/>
              <w:rPr>
                <w:sz w:val="16"/>
                <w:szCs w:val="16"/>
              </w:rPr>
            </w:pPr>
            <w:r>
              <w:rPr>
                <w:sz w:val="16"/>
                <w:szCs w:val="16"/>
              </w:rPr>
              <w:t>-6</w:t>
            </w:r>
          </w:p>
        </w:tc>
        <w:tc>
          <w:tcPr>
            <w:tcW w:w="1342" w:type="dxa"/>
            <w:tcBorders>
              <w:top w:val="nil"/>
              <w:left w:val="nil"/>
              <w:bottom w:val="single" w:sz="8" w:space="0" w:color="auto"/>
              <w:right w:val="single" w:sz="8" w:space="0" w:color="auto"/>
            </w:tcBorders>
            <w:shd w:val="clear" w:color="auto" w:fill="auto"/>
            <w:noWrap/>
            <w:vAlign w:val="center"/>
            <w:hideMark/>
          </w:tcPr>
          <w:p w14:paraId="08E9920B" w14:textId="77777777" w:rsidR="008A40B1" w:rsidRPr="007B54DE" w:rsidRDefault="008A40B1" w:rsidP="008A40B1">
            <w:pPr>
              <w:jc w:val="center"/>
              <w:rPr>
                <w:sz w:val="16"/>
                <w:szCs w:val="16"/>
              </w:rPr>
            </w:pPr>
            <w:r>
              <w:rPr>
                <w:sz w:val="16"/>
                <w:szCs w:val="16"/>
              </w:rPr>
              <w:t>291.000.000,00</w:t>
            </w:r>
          </w:p>
        </w:tc>
        <w:tc>
          <w:tcPr>
            <w:tcW w:w="875" w:type="dxa"/>
            <w:tcBorders>
              <w:top w:val="nil"/>
              <w:left w:val="nil"/>
              <w:bottom w:val="single" w:sz="8" w:space="0" w:color="auto"/>
              <w:right w:val="single" w:sz="8" w:space="0" w:color="auto"/>
            </w:tcBorders>
            <w:shd w:val="clear" w:color="auto" w:fill="auto"/>
            <w:noWrap/>
            <w:vAlign w:val="center"/>
          </w:tcPr>
          <w:p w14:paraId="039455D7" w14:textId="77777777" w:rsidR="008A40B1" w:rsidRPr="007B54DE" w:rsidRDefault="005F5715" w:rsidP="008A40B1">
            <w:pPr>
              <w:jc w:val="center"/>
              <w:rPr>
                <w:sz w:val="16"/>
                <w:szCs w:val="16"/>
              </w:rPr>
            </w:pPr>
            <w:r>
              <w:rPr>
                <w:sz w:val="16"/>
                <w:szCs w:val="16"/>
              </w:rPr>
              <w:t>22</w:t>
            </w:r>
          </w:p>
        </w:tc>
        <w:tc>
          <w:tcPr>
            <w:tcW w:w="1342" w:type="dxa"/>
            <w:tcBorders>
              <w:top w:val="nil"/>
              <w:left w:val="nil"/>
              <w:bottom w:val="single" w:sz="8" w:space="0" w:color="auto"/>
              <w:right w:val="single" w:sz="8" w:space="0" w:color="auto"/>
            </w:tcBorders>
            <w:shd w:val="clear" w:color="auto" w:fill="auto"/>
            <w:vAlign w:val="center"/>
          </w:tcPr>
          <w:p w14:paraId="6CADC22A" w14:textId="77777777" w:rsidR="008A40B1" w:rsidRPr="007B54DE" w:rsidRDefault="005F5715" w:rsidP="008A40B1">
            <w:pPr>
              <w:jc w:val="center"/>
              <w:rPr>
                <w:sz w:val="16"/>
                <w:szCs w:val="16"/>
              </w:rPr>
            </w:pPr>
            <w:r>
              <w:rPr>
                <w:sz w:val="16"/>
                <w:szCs w:val="16"/>
              </w:rPr>
              <w:t>344.000.000,00</w:t>
            </w:r>
          </w:p>
        </w:tc>
        <w:tc>
          <w:tcPr>
            <w:tcW w:w="875" w:type="dxa"/>
            <w:tcBorders>
              <w:top w:val="nil"/>
              <w:left w:val="nil"/>
              <w:bottom w:val="single" w:sz="8" w:space="0" w:color="auto"/>
              <w:right w:val="single" w:sz="8" w:space="0" w:color="auto"/>
            </w:tcBorders>
            <w:shd w:val="clear" w:color="auto" w:fill="auto"/>
            <w:noWrap/>
            <w:vAlign w:val="center"/>
          </w:tcPr>
          <w:p w14:paraId="60FEB3C6" w14:textId="77777777" w:rsidR="008A40B1" w:rsidRPr="007B54DE" w:rsidRDefault="005F5715" w:rsidP="008A40B1">
            <w:pPr>
              <w:jc w:val="center"/>
              <w:rPr>
                <w:sz w:val="16"/>
                <w:szCs w:val="16"/>
              </w:rPr>
            </w:pPr>
            <w:r>
              <w:rPr>
                <w:sz w:val="16"/>
                <w:szCs w:val="16"/>
              </w:rPr>
              <w:t>18</w:t>
            </w:r>
          </w:p>
        </w:tc>
        <w:tc>
          <w:tcPr>
            <w:tcW w:w="1342" w:type="dxa"/>
            <w:tcBorders>
              <w:top w:val="nil"/>
              <w:left w:val="nil"/>
              <w:bottom w:val="single" w:sz="8" w:space="0" w:color="auto"/>
              <w:right w:val="single" w:sz="8" w:space="0" w:color="auto"/>
            </w:tcBorders>
            <w:shd w:val="clear" w:color="auto" w:fill="auto"/>
            <w:noWrap/>
            <w:vAlign w:val="center"/>
          </w:tcPr>
          <w:p w14:paraId="2643B023" w14:textId="77777777" w:rsidR="008A40B1" w:rsidRPr="007B54DE" w:rsidRDefault="005F5715" w:rsidP="008A40B1">
            <w:pPr>
              <w:jc w:val="center"/>
              <w:rPr>
                <w:sz w:val="16"/>
                <w:szCs w:val="16"/>
              </w:rPr>
            </w:pPr>
            <w:r>
              <w:rPr>
                <w:sz w:val="16"/>
                <w:szCs w:val="16"/>
              </w:rPr>
              <w:t>378.000.000,00</w:t>
            </w:r>
          </w:p>
        </w:tc>
        <w:tc>
          <w:tcPr>
            <w:tcW w:w="683" w:type="dxa"/>
            <w:tcBorders>
              <w:top w:val="nil"/>
              <w:left w:val="nil"/>
              <w:bottom w:val="single" w:sz="8" w:space="0" w:color="auto"/>
              <w:right w:val="single" w:sz="8" w:space="0" w:color="auto"/>
            </w:tcBorders>
            <w:shd w:val="clear" w:color="auto" w:fill="auto"/>
            <w:noWrap/>
            <w:vAlign w:val="center"/>
          </w:tcPr>
          <w:p w14:paraId="0DC8F633" w14:textId="77777777" w:rsidR="008A40B1" w:rsidRPr="007B54DE" w:rsidRDefault="005F5715" w:rsidP="008A40B1">
            <w:pPr>
              <w:jc w:val="center"/>
              <w:rPr>
                <w:sz w:val="16"/>
                <w:szCs w:val="16"/>
              </w:rPr>
            </w:pPr>
            <w:r>
              <w:rPr>
                <w:sz w:val="16"/>
                <w:szCs w:val="16"/>
              </w:rPr>
              <w:t>10</w:t>
            </w:r>
          </w:p>
        </w:tc>
        <w:tc>
          <w:tcPr>
            <w:tcW w:w="1342" w:type="dxa"/>
            <w:tcBorders>
              <w:top w:val="nil"/>
              <w:left w:val="nil"/>
              <w:bottom w:val="single" w:sz="8" w:space="0" w:color="auto"/>
              <w:right w:val="single" w:sz="8" w:space="0" w:color="auto"/>
            </w:tcBorders>
            <w:shd w:val="clear" w:color="auto" w:fill="auto"/>
            <w:noWrap/>
            <w:vAlign w:val="center"/>
          </w:tcPr>
          <w:p w14:paraId="7199C0F1" w14:textId="77777777" w:rsidR="008A40B1" w:rsidRPr="007B54DE" w:rsidRDefault="005F5715" w:rsidP="008A40B1">
            <w:pPr>
              <w:jc w:val="center"/>
              <w:rPr>
                <w:sz w:val="16"/>
                <w:szCs w:val="16"/>
              </w:rPr>
            </w:pPr>
            <w:r>
              <w:rPr>
                <w:sz w:val="16"/>
                <w:szCs w:val="16"/>
              </w:rPr>
              <w:t>416.000.000,00</w:t>
            </w:r>
          </w:p>
        </w:tc>
        <w:tc>
          <w:tcPr>
            <w:tcW w:w="875" w:type="dxa"/>
            <w:tcBorders>
              <w:top w:val="nil"/>
              <w:left w:val="nil"/>
              <w:bottom w:val="single" w:sz="8" w:space="0" w:color="auto"/>
              <w:right w:val="single" w:sz="8" w:space="0" w:color="auto"/>
            </w:tcBorders>
            <w:shd w:val="clear" w:color="auto" w:fill="auto"/>
            <w:noWrap/>
            <w:vAlign w:val="center"/>
          </w:tcPr>
          <w:p w14:paraId="328BC328" w14:textId="77777777" w:rsidR="008A40B1" w:rsidRPr="007B54DE" w:rsidRDefault="005F5715" w:rsidP="008A40B1">
            <w:pPr>
              <w:jc w:val="center"/>
              <w:rPr>
                <w:sz w:val="16"/>
                <w:szCs w:val="16"/>
              </w:rPr>
            </w:pPr>
            <w:r>
              <w:rPr>
                <w:sz w:val="16"/>
                <w:szCs w:val="16"/>
              </w:rPr>
              <w:t>10</w:t>
            </w:r>
          </w:p>
        </w:tc>
      </w:tr>
      <w:tr w:rsidR="008A40B1" w:rsidRPr="007B54DE" w14:paraId="52B97A81" w14:textId="77777777" w:rsidTr="008A40B1">
        <w:trPr>
          <w:trHeight w:val="270"/>
          <w:jc w:val="center"/>
        </w:trPr>
        <w:tc>
          <w:tcPr>
            <w:tcW w:w="2439" w:type="dxa"/>
            <w:tcBorders>
              <w:top w:val="nil"/>
              <w:left w:val="single" w:sz="8" w:space="0" w:color="auto"/>
              <w:bottom w:val="single" w:sz="8" w:space="0" w:color="auto"/>
              <w:right w:val="single" w:sz="8" w:space="0" w:color="auto"/>
            </w:tcBorders>
            <w:shd w:val="clear" w:color="auto" w:fill="auto"/>
            <w:noWrap/>
            <w:vAlign w:val="center"/>
            <w:hideMark/>
          </w:tcPr>
          <w:p w14:paraId="14B74F3A" w14:textId="77777777" w:rsidR="008A40B1" w:rsidRPr="007B54DE" w:rsidRDefault="008A40B1" w:rsidP="008A40B1">
            <w:pPr>
              <w:jc w:val="center"/>
              <w:rPr>
                <w:sz w:val="16"/>
                <w:szCs w:val="16"/>
              </w:rPr>
            </w:pPr>
            <w:r w:rsidRPr="007B54DE">
              <w:rPr>
                <w:sz w:val="16"/>
                <w:szCs w:val="16"/>
              </w:rPr>
              <w:t>Despesas Primárias (II)</w:t>
            </w:r>
          </w:p>
        </w:tc>
        <w:tc>
          <w:tcPr>
            <w:tcW w:w="1342" w:type="dxa"/>
            <w:tcBorders>
              <w:top w:val="nil"/>
              <w:left w:val="nil"/>
              <w:bottom w:val="single" w:sz="8" w:space="0" w:color="auto"/>
              <w:right w:val="single" w:sz="8" w:space="0" w:color="auto"/>
            </w:tcBorders>
            <w:shd w:val="clear" w:color="auto" w:fill="auto"/>
            <w:noWrap/>
            <w:vAlign w:val="center"/>
          </w:tcPr>
          <w:p w14:paraId="57672063" w14:textId="77777777" w:rsidR="008A40B1" w:rsidRPr="007B54DE" w:rsidRDefault="008A40B1" w:rsidP="008A40B1">
            <w:pPr>
              <w:jc w:val="center"/>
              <w:rPr>
                <w:sz w:val="16"/>
                <w:szCs w:val="16"/>
              </w:rPr>
            </w:pPr>
            <w:r>
              <w:rPr>
                <w:sz w:val="16"/>
                <w:szCs w:val="16"/>
              </w:rPr>
              <w:t>231.021.582,78</w:t>
            </w:r>
          </w:p>
        </w:tc>
        <w:tc>
          <w:tcPr>
            <w:tcW w:w="1809" w:type="dxa"/>
            <w:tcBorders>
              <w:top w:val="nil"/>
              <w:left w:val="nil"/>
              <w:bottom w:val="single" w:sz="8" w:space="0" w:color="auto"/>
              <w:right w:val="single" w:sz="8" w:space="0" w:color="auto"/>
            </w:tcBorders>
            <w:shd w:val="clear" w:color="auto" w:fill="auto"/>
            <w:vAlign w:val="center"/>
          </w:tcPr>
          <w:p w14:paraId="2A525846" w14:textId="77777777" w:rsidR="008A40B1" w:rsidRPr="007B54DE" w:rsidRDefault="005F5715" w:rsidP="008A40B1">
            <w:pPr>
              <w:jc w:val="center"/>
              <w:rPr>
                <w:sz w:val="16"/>
                <w:szCs w:val="16"/>
              </w:rPr>
            </w:pPr>
            <w:r>
              <w:rPr>
                <w:sz w:val="16"/>
                <w:szCs w:val="16"/>
              </w:rPr>
              <w:t>212.694.809,80</w:t>
            </w:r>
          </w:p>
        </w:tc>
        <w:tc>
          <w:tcPr>
            <w:tcW w:w="683" w:type="dxa"/>
            <w:tcBorders>
              <w:top w:val="nil"/>
              <w:left w:val="nil"/>
              <w:bottom w:val="single" w:sz="8" w:space="0" w:color="auto"/>
              <w:right w:val="single" w:sz="8" w:space="0" w:color="auto"/>
            </w:tcBorders>
            <w:shd w:val="clear" w:color="auto" w:fill="auto"/>
            <w:noWrap/>
            <w:vAlign w:val="center"/>
          </w:tcPr>
          <w:p w14:paraId="341134E5" w14:textId="77777777" w:rsidR="008A40B1" w:rsidRPr="007B54DE" w:rsidRDefault="005F5715" w:rsidP="008A40B1">
            <w:pPr>
              <w:jc w:val="center"/>
              <w:rPr>
                <w:sz w:val="16"/>
                <w:szCs w:val="16"/>
              </w:rPr>
            </w:pPr>
            <w:r>
              <w:rPr>
                <w:sz w:val="16"/>
                <w:szCs w:val="16"/>
              </w:rPr>
              <w:t>-8</w:t>
            </w:r>
          </w:p>
        </w:tc>
        <w:tc>
          <w:tcPr>
            <w:tcW w:w="1342" w:type="dxa"/>
            <w:tcBorders>
              <w:top w:val="nil"/>
              <w:left w:val="nil"/>
              <w:bottom w:val="single" w:sz="8" w:space="0" w:color="auto"/>
              <w:right w:val="single" w:sz="8" w:space="0" w:color="auto"/>
            </w:tcBorders>
            <w:shd w:val="clear" w:color="auto" w:fill="auto"/>
            <w:noWrap/>
            <w:vAlign w:val="center"/>
            <w:hideMark/>
          </w:tcPr>
          <w:p w14:paraId="13270944" w14:textId="77777777" w:rsidR="008A40B1" w:rsidRPr="007B54DE" w:rsidRDefault="008A40B1" w:rsidP="008A40B1">
            <w:pPr>
              <w:jc w:val="center"/>
              <w:rPr>
                <w:sz w:val="16"/>
                <w:szCs w:val="16"/>
              </w:rPr>
            </w:pPr>
            <w:r>
              <w:rPr>
                <w:sz w:val="16"/>
                <w:szCs w:val="16"/>
              </w:rPr>
              <w:t>277.000.000,00</w:t>
            </w:r>
          </w:p>
        </w:tc>
        <w:tc>
          <w:tcPr>
            <w:tcW w:w="875" w:type="dxa"/>
            <w:tcBorders>
              <w:top w:val="nil"/>
              <w:left w:val="nil"/>
              <w:bottom w:val="single" w:sz="8" w:space="0" w:color="auto"/>
              <w:right w:val="single" w:sz="8" w:space="0" w:color="auto"/>
            </w:tcBorders>
            <w:shd w:val="clear" w:color="auto" w:fill="auto"/>
            <w:noWrap/>
            <w:vAlign w:val="center"/>
          </w:tcPr>
          <w:p w14:paraId="5B9B2189" w14:textId="77777777" w:rsidR="008A40B1" w:rsidRPr="007B54DE" w:rsidRDefault="005F5715" w:rsidP="008A40B1">
            <w:pPr>
              <w:jc w:val="center"/>
              <w:rPr>
                <w:sz w:val="16"/>
                <w:szCs w:val="16"/>
              </w:rPr>
            </w:pPr>
            <w:r>
              <w:rPr>
                <w:sz w:val="16"/>
                <w:szCs w:val="16"/>
              </w:rPr>
              <w:t>20</w:t>
            </w:r>
          </w:p>
        </w:tc>
        <w:tc>
          <w:tcPr>
            <w:tcW w:w="1342" w:type="dxa"/>
            <w:tcBorders>
              <w:top w:val="nil"/>
              <w:left w:val="nil"/>
              <w:bottom w:val="single" w:sz="8" w:space="0" w:color="auto"/>
              <w:right w:val="single" w:sz="8" w:space="0" w:color="auto"/>
            </w:tcBorders>
            <w:shd w:val="clear" w:color="auto" w:fill="auto"/>
            <w:vAlign w:val="center"/>
          </w:tcPr>
          <w:p w14:paraId="69626892" w14:textId="77777777" w:rsidR="008A40B1" w:rsidRPr="007B54DE" w:rsidRDefault="005F5715" w:rsidP="008A40B1">
            <w:pPr>
              <w:jc w:val="center"/>
              <w:rPr>
                <w:sz w:val="16"/>
                <w:szCs w:val="16"/>
              </w:rPr>
            </w:pPr>
            <w:r>
              <w:rPr>
                <w:sz w:val="16"/>
                <w:szCs w:val="16"/>
              </w:rPr>
              <w:t>333.000.000,00</w:t>
            </w:r>
          </w:p>
        </w:tc>
        <w:tc>
          <w:tcPr>
            <w:tcW w:w="875" w:type="dxa"/>
            <w:tcBorders>
              <w:top w:val="nil"/>
              <w:left w:val="nil"/>
              <w:bottom w:val="single" w:sz="8" w:space="0" w:color="auto"/>
              <w:right w:val="single" w:sz="8" w:space="0" w:color="auto"/>
            </w:tcBorders>
            <w:shd w:val="clear" w:color="auto" w:fill="auto"/>
            <w:noWrap/>
            <w:vAlign w:val="center"/>
          </w:tcPr>
          <w:p w14:paraId="7F52A724" w14:textId="77777777" w:rsidR="008A40B1" w:rsidRPr="007B54DE" w:rsidRDefault="005F5715" w:rsidP="008A40B1">
            <w:pPr>
              <w:jc w:val="center"/>
              <w:rPr>
                <w:sz w:val="16"/>
                <w:szCs w:val="16"/>
              </w:rPr>
            </w:pPr>
            <w:r>
              <w:rPr>
                <w:sz w:val="16"/>
                <w:szCs w:val="16"/>
              </w:rPr>
              <w:t>20</w:t>
            </w:r>
          </w:p>
        </w:tc>
        <w:tc>
          <w:tcPr>
            <w:tcW w:w="1342" w:type="dxa"/>
            <w:tcBorders>
              <w:top w:val="nil"/>
              <w:left w:val="nil"/>
              <w:bottom w:val="single" w:sz="8" w:space="0" w:color="auto"/>
              <w:right w:val="single" w:sz="8" w:space="0" w:color="auto"/>
            </w:tcBorders>
            <w:shd w:val="clear" w:color="auto" w:fill="auto"/>
            <w:noWrap/>
            <w:vAlign w:val="center"/>
          </w:tcPr>
          <w:p w14:paraId="20E304D2" w14:textId="77777777" w:rsidR="008A40B1" w:rsidRPr="007B54DE" w:rsidRDefault="005F5715" w:rsidP="008A40B1">
            <w:pPr>
              <w:jc w:val="center"/>
              <w:rPr>
                <w:sz w:val="16"/>
                <w:szCs w:val="16"/>
              </w:rPr>
            </w:pPr>
            <w:r>
              <w:rPr>
                <w:sz w:val="16"/>
                <w:szCs w:val="16"/>
              </w:rPr>
              <w:t>370.000.000,00</w:t>
            </w:r>
          </w:p>
        </w:tc>
        <w:tc>
          <w:tcPr>
            <w:tcW w:w="683" w:type="dxa"/>
            <w:tcBorders>
              <w:top w:val="nil"/>
              <w:left w:val="nil"/>
              <w:bottom w:val="single" w:sz="8" w:space="0" w:color="auto"/>
              <w:right w:val="single" w:sz="8" w:space="0" w:color="auto"/>
            </w:tcBorders>
            <w:shd w:val="clear" w:color="auto" w:fill="auto"/>
            <w:noWrap/>
            <w:vAlign w:val="center"/>
          </w:tcPr>
          <w:p w14:paraId="403C9FC4" w14:textId="77777777" w:rsidR="008A40B1" w:rsidRPr="007B54DE" w:rsidRDefault="005F5715" w:rsidP="008A40B1">
            <w:pPr>
              <w:jc w:val="center"/>
              <w:rPr>
                <w:sz w:val="16"/>
                <w:szCs w:val="16"/>
              </w:rPr>
            </w:pPr>
            <w:r>
              <w:rPr>
                <w:sz w:val="16"/>
                <w:szCs w:val="16"/>
              </w:rPr>
              <w:t>11</w:t>
            </w:r>
          </w:p>
        </w:tc>
        <w:tc>
          <w:tcPr>
            <w:tcW w:w="1342" w:type="dxa"/>
            <w:tcBorders>
              <w:top w:val="nil"/>
              <w:left w:val="nil"/>
              <w:bottom w:val="single" w:sz="8" w:space="0" w:color="auto"/>
              <w:right w:val="single" w:sz="8" w:space="0" w:color="auto"/>
            </w:tcBorders>
            <w:shd w:val="clear" w:color="auto" w:fill="auto"/>
            <w:noWrap/>
            <w:vAlign w:val="center"/>
          </w:tcPr>
          <w:p w14:paraId="70C9F3DF" w14:textId="77777777" w:rsidR="008A40B1" w:rsidRPr="007B54DE" w:rsidRDefault="005F5715" w:rsidP="008A40B1">
            <w:pPr>
              <w:jc w:val="center"/>
              <w:rPr>
                <w:sz w:val="16"/>
                <w:szCs w:val="16"/>
              </w:rPr>
            </w:pPr>
            <w:r>
              <w:rPr>
                <w:sz w:val="16"/>
                <w:szCs w:val="16"/>
              </w:rPr>
              <w:t>411.000.000,00</w:t>
            </w:r>
          </w:p>
        </w:tc>
        <w:tc>
          <w:tcPr>
            <w:tcW w:w="875" w:type="dxa"/>
            <w:tcBorders>
              <w:top w:val="nil"/>
              <w:left w:val="nil"/>
              <w:bottom w:val="single" w:sz="8" w:space="0" w:color="auto"/>
              <w:right w:val="single" w:sz="8" w:space="0" w:color="auto"/>
            </w:tcBorders>
            <w:shd w:val="clear" w:color="auto" w:fill="auto"/>
            <w:noWrap/>
            <w:vAlign w:val="center"/>
          </w:tcPr>
          <w:p w14:paraId="0E9DB1C5" w14:textId="77777777" w:rsidR="008A40B1" w:rsidRPr="007B54DE" w:rsidRDefault="005F5715" w:rsidP="008A40B1">
            <w:pPr>
              <w:jc w:val="center"/>
              <w:rPr>
                <w:sz w:val="16"/>
                <w:szCs w:val="16"/>
              </w:rPr>
            </w:pPr>
            <w:r>
              <w:rPr>
                <w:sz w:val="16"/>
                <w:szCs w:val="16"/>
              </w:rPr>
              <w:t>11</w:t>
            </w:r>
          </w:p>
        </w:tc>
      </w:tr>
      <w:tr w:rsidR="008A40B1" w:rsidRPr="007B54DE" w14:paraId="75092F7D" w14:textId="77777777" w:rsidTr="008A40B1">
        <w:trPr>
          <w:trHeight w:val="270"/>
          <w:jc w:val="center"/>
        </w:trPr>
        <w:tc>
          <w:tcPr>
            <w:tcW w:w="2439" w:type="dxa"/>
            <w:tcBorders>
              <w:top w:val="nil"/>
              <w:left w:val="single" w:sz="8" w:space="0" w:color="auto"/>
              <w:bottom w:val="single" w:sz="8" w:space="0" w:color="auto"/>
              <w:right w:val="single" w:sz="8" w:space="0" w:color="auto"/>
            </w:tcBorders>
            <w:shd w:val="clear" w:color="auto" w:fill="auto"/>
            <w:noWrap/>
            <w:vAlign w:val="center"/>
            <w:hideMark/>
          </w:tcPr>
          <w:p w14:paraId="309D7996" w14:textId="77777777" w:rsidR="008A40B1" w:rsidRPr="007B54DE" w:rsidRDefault="008A40B1" w:rsidP="008A40B1">
            <w:pPr>
              <w:jc w:val="center"/>
              <w:rPr>
                <w:sz w:val="16"/>
                <w:szCs w:val="16"/>
              </w:rPr>
            </w:pPr>
            <w:r w:rsidRPr="007B54DE">
              <w:rPr>
                <w:sz w:val="16"/>
                <w:szCs w:val="16"/>
              </w:rPr>
              <w:t>Resultado Primário (III) = (I - II)</w:t>
            </w:r>
          </w:p>
        </w:tc>
        <w:tc>
          <w:tcPr>
            <w:tcW w:w="1342" w:type="dxa"/>
            <w:tcBorders>
              <w:top w:val="nil"/>
              <w:left w:val="nil"/>
              <w:bottom w:val="single" w:sz="8" w:space="0" w:color="auto"/>
              <w:right w:val="single" w:sz="8" w:space="0" w:color="auto"/>
            </w:tcBorders>
            <w:shd w:val="clear" w:color="auto" w:fill="auto"/>
            <w:noWrap/>
            <w:vAlign w:val="center"/>
          </w:tcPr>
          <w:p w14:paraId="244E375A" w14:textId="77777777" w:rsidR="008A40B1" w:rsidRPr="007B54DE" w:rsidRDefault="008A40B1" w:rsidP="008A40B1">
            <w:pPr>
              <w:jc w:val="center"/>
              <w:rPr>
                <w:sz w:val="16"/>
                <w:szCs w:val="16"/>
              </w:rPr>
            </w:pPr>
            <w:r>
              <w:rPr>
                <w:sz w:val="16"/>
                <w:szCs w:val="16"/>
              </w:rPr>
              <w:t>31.312.547,56</w:t>
            </w:r>
          </w:p>
        </w:tc>
        <w:tc>
          <w:tcPr>
            <w:tcW w:w="1809" w:type="dxa"/>
            <w:tcBorders>
              <w:top w:val="nil"/>
              <w:left w:val="nil"/>
              <w:bottom w:val="single" w:sz="8" w:space="0" w:color="auto"/>
              <w:right w:val="single" w:sz="8" w:space="0" w:color="auto"/>
            </w:tcBorders>
            <w:shd w:val="clear" w:color="auto" w:fill="auto"/>
            <w:vAlign w:val="center"/>
          </w:tcPr>
          <w:p w14:paraId="67AE3296" w14:textId="77777777" w:rsidR="008A40B1" w:rsidRPr="007B54DE" w:rsidRDefault="005F5715" w:rsidP="008A40B1">
            <w:pPr>
              <w:jc w:val="center"/>
              <w:rPr>
                <w:sz w:val="16"/>
                <w:szCs w:val="16"/>
              </w:rPr>
            </w:pPr>
            <w:r>
              <w:rPr>
                <w:sz w:val="16"/>
                <w:szCs w:val="16"/>
              </w:rPr>
              <w:t>99.487.415,43</w:t>
            </w:r>
          </w:p>
        </w:tc>
        <w:tc>
          <w:tcPr>
            <w:tcW w:w="683" w:type="dxa"/>
            <w:tcBorders>
              <w:top w:val="nil"/>
              <w:left w:val="nil"/>
              <w:bottom w:val="single" w:sz="8" w:space="0" w:color="auto"/>
              <w:right w:val="single" w:sz="8" w:space="0" w:color="auto"/>
            </w:tcBorders>
            <w:shd w:val="clear" w:color="auto" w:fill="auto"/>
            <w:noWrap/>
            <w:vAlign w:val="center"/>
          </w:tcPr>
          <w:p w14:paraId="20D79BDB" w14:textId="77777777" w:rsidR="008A40B1" w:rsidRPr="007B54DE" w:rsidRDefault="005F5715" w:rsidP="008A40B1">
            <w:pPr>
              <w:jc w:val="center"/>
              <w:rPr>
                <w:sz w:val="16"/>
                <w:szCs w:val="16"/>
              </w:rPr>
            </w:pPr>
            <w:r>
              <w:rPr>
                <w:sz w:val="16"/>
                <w:szCs w:val="16"/>
              </w:rPr>
              <w:t>218</w:t>
            </w:r>
          </w:p>
        </w:tc>
        <w:tc>
          <w:tcPr>
            <w:tcW w:w="1342" w:type="dxa"/>
            <w:tcBorders>
              <w:top w:val="nil"/>
              <w:left w:val="nil"/>
              <w:bottom w:val="single" w:sz="8" w:space="0" w:color="auto"/>
              <w:right w:val="single" w:sz="8" w:space="0" w:color="auto"/>
            </w:tcBorders>
            <w:shd w:val="clear" w:color="auto" w:fill="auto"/>
            <w:noWrap/>
            <w:vAlign w:val="center"/>
            <w:hideMark/>
          </w:tcPr>
          <w:p w14:paraId="0A82E19A" w14:textId="77777777" w:rsidR="008A40B1" w:rsidRPr="007B54DE" w:rsidRDefault="008A40B1" w:rsidP="008A40B1">
            <w:pPr>
              <w:jc w:val="center"/>
              <w:rPr>
                <w:sz w:val="16"/>
                <w:szCs w:val="16"/>
              </w:rPr>
            </w:pPr>
            <w:r>
              <w:rPr>
                <w:sz w:val="16"/>
                <w:szCs w:val="16"/>
              </w:rPr>
              <w:t>12.500.000,00</w:t>
            </w:r>
          </w:p>
        </w:tc>
        <w:tc>
          <w:tcPr>
            <w:tcW w:w="875" w:type="dxa"/>
            <w:tcBorders>
              <w:top w:val="nil"/>
              <w:left w:val="nil"/>
              <w:bottom w:val="single" w:sz="8" w:space="0" w:color="auto"/>
              <w:right w:val="single" w:sz="8" w:space="0" w:color="auto"/>
            </w:tcBorders>
            <w:shd w:val="clear" w:color="auto" w:fill="auto"/>
            <w:noWrap/>
            <w:vAlign w:val="center"/>
          </w:tcPr>
          <w:p w14:paraId="5A157788" w14:textId="77777777" w:rsidR="008A40B1" w:rsidRPr="007B54DE" w:rsidRDefault="005F5715" w:rsidP="008A40B1">
            <w:pPr>
              <w:jc w:val="center"/>
              <w:rPr>
                <w:sz w:val="16"/>
                <w:szCs w:val="16"/>
              </w:rPr>
            </w:pPr>
            <w:r>
              <w:rPr>
                <w:sz w:val="16"/>
                <w:szCs w:val="16"/>
              </w:rPr>
              <w:t>-60</w:t>
            </w:r>
          </w:p>
        </w:tc>
        <w:tc>
          <w:tcPr>
            <w:tcW w:w="1342" w:type="dxa"/>
            <w:tcBorders>
              <w:top w:val="nil"/>
              <w:left w:val="nil"/>
              <w:bottom w:val="single" w:sz="8" w:space="0" w:color="auto"/>
              <w:right w:val="single" w:sz="8" w:space="0" w:color="auto"/>
            </w:tcBorders>
            <w:shd w:val="clear" w:color="auto" w:fill="auto"/>
            <w:noWrap/>
            <w:vAlign w:val="center"/>
          </w:tcPr>
          <w:p w14:paraId="04978B27" w14:textId="77777777" w:rsidR="008A40B1" w:rsidRPr="007B54DE" w:rsidRDefault="005F5715" w:rsidP="008A40B1">
            <w:pPr>
              <w:jc w:val="center"/>
              <w:rPr>
                <w:sz w:val="16"/>
                <w:szCs w:val="16"/>
              </w:rPr>
            </w:pPr>
            <w:r>
              <w:rPr>
                <w:sz w:val="16"/>
                <w:szCs w:val="16"/>
              </w:rPr>
              <w:t>12.000.000,00</w:t>
            </w:r>
          </w:p>
        </w:tc>
        <w:tc>
          <w:tcPr>
            <w:tcW w:w="875" w:type="dxa"/>
            <w:tcBorders>
              <w:top w:val="nil"/>
              <w:left w:val="nil"/>
              <w:bottom w:val="single" w:sz="8" w:space="0" w:color="auto"/>
              <w:right w:val="single" w:sz="8" w:space="0" w:color="auto"/>
            </w:tcBorders>
            <w:shd w:val="clear" w:color="auto" w:fill="auto"/>
            <w:noWrap/>
            <w:vAlign w:val="center"/>
          </w:tcPr>
          <w:p w14:paraId="44C21C7A" w14:textId="77777777" w:rsidR="008A40B1" w:rsidRPr="007B54DE" w:rsidRDefault="005F5715" w:rsidP="008A40B1">
            <w:pPr>
              <w:jc w:val="center"/>
              <w:rPr>
                <w:sz w:val="16"/>
                <w:szCs w:val="16"/>
              </w:rPr>
            </w:pPr>
            <w:r>
              <w:rPr>
                <w:sz w:val="16"/>
                <w:szCs w:val="16"/>
              </w:rPr>
              <w:t>-4</w:t>
            </w:r>
          </w:p>
        </w:tc>
        <w:tc>
          <w:tcPr>
            <w:tcW w:w="1342" w:type="dxa"/>
            <w:tcBorders>
              <w:top w:val="nil"/>
              <w:left w:val="nil"/>
              <w:bottom w:val="single" w:sz="8" w:space="0" w:color="auto"/>
              <w:right w:val="single" w:sz="8" w:space="0" w:color="auto"/>
            </w:tcBorders>
            <w:shd w:val="clear" w:color="auto" w:fill="auto"/>
            <w:noWrap/>
            <w:vAlign w:val="center"/>
          </w:tcPr>
          <w:p w14:paraId="65CB4ED5" w14:textId="77777777" w:rsidR="008A40B1" w:rsidRPr="007B54DE" w:rsidRDefault="005F5715" w:rsidP="008A40B1">
            <w:pPr>
              <w:jc w:val="center"/>
              <w:rPr>
                <w:sz w:val="16"/>
                <w:szCs w:val="16"/>
              </w:rPr>
            </w:pPr>
            <w:r>
              <w:rPr>
                <w:sz w:val="16"/>
                <w:szCs w:val="16"/>
              </w:rPr>
              <w:t>6.000.000,00</w:t>
            </w:r>
          </w:p>
        </w:tc>
        <w:tc>
          <w:tcPr>
            <w:tcW w:w="683" w:type="dxa"/>
            <w:tcBorders>
              <w:top w:val="nil"/>
              <w:left w:val="nil"/>
              <w:bottom w:val="single" w:sz="8" w:space="0" w:color="auto"/>
              <w:right w:val="single" w:sz="8" w:space="0" w:color="auto"/>
            </w:tcBorders>
            <w:shd w:val="clear" w:color="auto" w:fill="auto"/>
            <w:noWrap/>
            <w:vAlign w:val="center"/>
          </w:tcPr>
          <w:p w14:paraId="439C2B67" w14:textId="77777777" w:rsidR="008A40B1" w:rsidRPr="007B54DE" w:rsidRDefault="005F5715" w:rsidP="008A40B1">
            <w:pPr>
              <w:jc w:val="center"/>
              <w:rPr>
                <w:sz w:val="16"/>
                <w:szCs w:val="16"/>
              </w:rPr>
            </w:pPr>
            <w:r>
              <w:rPr>
                <w:sz w:val="16"/>
                <w:szCs w:val="16"/>
              </w:rPr>
              <w:t>-50</w:t>
            </w:r>
          </w:p>
        </w:tc>
        <w:tc>
          <w:tcPr>
            <w:tcW w:w="1342" w:type="dxa"/>
            <w:tcBorders>
              <w:top w:val="nil"/>
              <w:left w:val="nil"/>
              <w:bottom w:val="single" w:sz="8" w:space="0" w:color="auto"/>
              <w:right w:val="single" w:sz="8" w:space="0" w:color="auto"/>
            </w:tcBorders>
            <w:shd w:val="clear" w:color="auto" w:fill="auto"/>
            <w:noWrap/>
            <w:vAlign w:val="center"/>
          </w:tcPr>
          <w:p w14:paraId="5939E914" w14:textId="77777777" w:rsidR="008A40B1" w:rsidRPr="007B54DE" w:rsidRDefault="005F5715" w:rsidP="008A40B1">
            <w:pPr>
              <w:jc w:val="center"/>
              <w:rPr>
                <w:sz w:val="16"/>
                <w:szCs w:val="16"/>
              </w:rPr>
            </w:pPr>
            <w:r>
              <w:rPr>
                <w:sz w:val="16"/>
                <w:szCs w:val="16"/>
              </w:rPr>
              <w:t>3.000.000,00</w:t>
            </w:r>
          </w:p>
        </w:tc>
        <w:tc>
          <w:tcPr>
            <w:tcW w:w="875" w:type="dxa"/>
            <w:tcBorders>
              <w:top w:val="nil"/>
              <w:left w:val="nil"/>
              <w:bottom w:val="single" w:sz="8" w:space="0" w:color="auto"/>
              <w:right w:val="single" w:sz="8" w:space="0" w:color="auto"/>
            </w:tcBorders>
            <w:shd w:val="clear" w:color="auto" w:fill="auto"/>
            <w:noWrap/>
            <w:vAlign w:val="center"/>
          </w:tcPr>
          <w:p w14:paraId="1DAF9C3A" w14:textId="77777777" w:rsidR="008A40B1" w:rsidRPr="007B54DE" w:rsidRDefault="005F5715" w:rsidP="008A40B1">
            <w:pPr>
              <w:jc w:val="center"/>
              <w:rPr>
                <w:sz w:val="16"/>
                <w:szCs w:val="16"/>
              </w:rPr>
            </w:pPr>
            <w:r>
              <w:rPr>
                <w:sz w:val="16"/>
                <w:szCs w:val="16"/>
              </w:rPr>
              <w:t>-50</w:t>
            </w:r>
          </w:p>
        </w:tc>
      </w:tr>
      <w:tr w:rsidR="008A40B1" w:rsidRPr="007B54DE" w14:paraId="752B0EDD" w14:textId="77777777" w:rsidTr="008A40B1">
        <w:trPr>
          <w:trHeight w:val="270"/>
          <w:jc w:val="center"/>
        </w:trPr>
        <w:tc>
          <w:tcPr>
            <w:tcW w:w="2439" w:type="dxa"/>
            <w:tcBorders>
              <w:top w:val="nil"/>
              <w:left w:val="single" w:sz="8" w:space="0" w:color="auto"/>
              <w:bottom w:val="single" w:sz="8" w:space="0" w:color="auto"/>
              <w:right w:val="single" w:sz="8" w:space="0" w:color="auto"/>
            </w:tcBorders>
            <w:shd w:val="clear" w:color="auto" w:fill="auto"/>
            <w:noWrap/>
            <w:vAlign w:val="center"/>
            <w:hideMark/>
          </w:tcPr>
          <w:p w14:paraId="7C6FC71E" w14:textId="77777777" w:rsidR="008A40B1" w:rsidRPr="007B54DE" w:rsidRDefault="008A40B1" w:rsidP="008A40B1">
            <w:pPr>
              <w:jc w:val="center"/>
              <w:rPr>
                <w:sz w:val="16"/>
                <w:szCs w:val="16"/>
              </w:rPr>
            </w:pPr>
            <w:r w:rsidRPr="007B54DE">
              <w:rPr>
                <w:sz w:val="16"/>
                <w:szCs w:val="16"/>
              </w:rPr>
              <w:t>Resultado Nominal</w:t>
            </w:r>
          </w:p>
        </w:tc>
        <w:tc>
          <w:tcPr>
            <w:tcW w:w="1342" w:type="dxa"/>
            <w:tcBorders>
              <w:top w:val="nil"/>
              <w:left w:val="nil"/>
              <w:bottom w:val="single" w:sz="8" w:space="0" w:color="auto"/>
              <w:right w:val="single" w:sz="8" w:space="0" w:color="auto"/>
            </w:tcBorders>
            <w:shd w:val="clear" w:color="auto" w:fill="auto"/>
            <w:noWrap/>
            <w:vAlign w:val="center"/>
          </w:tcPr>
          <w:p w14:paraId="6736BBB6" w14:textId="77777777" w:rsidR="008A40B1" w:rsidRPr="007B54DE" w:rsidRDefault="008A40B1" w:rsidP="008A40B1">
            <w:pPr>
              <w:jc w:val="center"/>
              <w:rPr>
                <w:sz w:val="16"/>
                <w:szCs w:val="16"/>
              </w:rPr>
            </w:pPr>
            <w:r>
              <w:rPr>
                <w:sz w:val="16"/>
                <w:szCs w:val="16"/>
              </w:rPr>
              <w:t>(2.494.378,30)</w:t>
            </w:r>
          </w:p>
        </w:tc>
        <w:tc>
          <w:tcPr>
            <w:tcW w:w="1809" w:type="dxa"/>
            <w:tcBorders>
              <w:top w:val="nil"/>
              <w:left w:val="nil"/>
              <w:bottom w:val="single" w:sz="8" w:space="0" w:color="auto"/>
              <w:right w:val="single" w:sz="8" w:space="0" w:color="auto"/>
            </w:tcBorders>
            <w:shd w:val="clear" w:color="auto" w:fill="auto"/>
            <w:vAlign w:val="center"/>
          </w:tcPr>
          <w:p w14:paraId="39CC3206" w14:textId="77777777" w:rsidR="008A40B1" w:rsidRPr="007B54DE" w:rsidRDefault="005F5715" w:rsidP="008A40B1">
            <w:pPr>
              <w:jc w:val="center"/>
              <w:rPr>
                <w:sz w:val="16"/>
                <w:szCs w:val="16"/>
              </w:rPr>
            </w:pPr>
            <w:r>
              <w:rPr>
                <w:sz w:val="16"/>
                <w:szCs w:val="16"/>
              </w:rPr>
              <w:t>(52.998.447,10)</w:t>
            </w:r>
          </w:p>
        </w:tc>
        <w:tc>
          <w:tcPr>
            <w:tcW w:w="683" w:type="dxa"/>
            <w:tcBorders>
              <w:top w:val="nil"/>
              <w:left w:val="nil"/>
              <w:bottom w:val="single" w:sz="8" w:space="0" w:color="auto"/>
              <w:right w:val="single" w:sz="8" w:space="0" w:color="auto"/>
            </w:tcBorders>
            <w:shd w:val="clear" w:color="auto" w:fill="auto"/>
            <w:noWrap/>
            <w:vAlign w:val="center"/>
          </w:tcPr>
          <w:p w14:paraId="69A7E226" w14:textId="77777777" w:rsidR="008A40B1" w:rsidRPr="007B54DE" w:rsidRDefault="005F5715" w:rsidP="008A40B1">
            <w:pPr>
              <w:jc w:val="center"/>
              <w:rPr>
                <w:sz w:val="16"/>
                <w:szCs w:val="16"/>
              </w:rPr>
            </w:pPr>
            <w:r>
              <w:rPr>
                <w:sz w:val="16"/>
                <w:szCs w:val="16"/>
              </w:rPr>
              <w:t>2025</w:t>
            </w:r>
          </w:p>
        </w:tc>
        <w:tc>
          <w:tcPr>
            <w:tcW w:w="1342" w:type="dxa"/>
            <w:tcBorders>
              <w:top w:val="nil"/>
              <w:left w:val="nil"/>
              <w:bottom w:val="single" w:sz="8" w:space="0" w:color="auto"/>
              <w:right w:val="single" w:sz="8" w:space="0" w:color="auto"/>
            </w:tcBorders>
            <w:shd w:val="clear" w:color="auto" w:fill="auto"/>
            <w:noWrap/>
            <w:vAlign w:val="center"/>
            <w:hideMark/>
          </w:tcPr>
          <w:p w14:paraId="689BC111" w14:textId="77777777" w:rsidR="008A40B1" w:rsidRPr="007B54DE" w:rsidRDefault="002C5846" w:rsidP="008A40B1">
            <w:pPr>
              <w:jc w:val="center"/>
              <w:rPr>
                <w:sz w:val="16"/>
                <w:szCs w:val="16"/>
              </w:rPr>
            </w:pPr>
            <w:r>
              <w:rPr>
                <w:sz w:val="16"/>
                <w:szCs w:val="16"/>
              </w:rPr>
              <w:t>26.279.444,30</w:t>
            </w:r>
          </w:p>
        </w:tc>
        <w:tc>
          <w:tcPr>
            <w:tcW w:w="875" w:type="dxa"/>
            <w:tcBorders>
              <w:top w:val="nil"/>
              <w:left w:val="nil"/>
              <w:bottom w:val="single" w:sz="8" w:space="0" w:color="auto"/>
              <w:right w:val="single" w:sz="8" w:space="0" w:color="auto"/>
            </w:tcBorders>
            <w:shd w:val="clear" w:color="auto" w:fill="auto"/>
            <w:noWrap/>
            <w:vAlign w:val="center"/>
          </w:tcPr>
          <w:p w14:paraId="3A4A8D48" w14:textId="77777777" w:rsidR="008A40B1" w:rsidRPr="007B54DE" w:rsidRDefault="002C5846" w:rsidP="008A40B1">
            <w:pPr>
              <w:jc w:val="center"/>
              <w:rPr>
                <w:sz w:val="16"/>
                <w:szCs w:val="16"/>
              </w:rPr>
            </w:pPr>
            <w:r>
              <w:rPr>
                <w:sz w:val="16"/>
                <w:szCs w:val="16"/>
              </w:rPr>
              <w:t>-1154</w:t>
            </w:r>
          </w:p>
        </w:tc>
        <w:tc>
          <w:tcPr>
            <w:tcW w:w="1342" w:type="dxa"/>
            <w:tcBorders>
              <w:top w:val="nil"/>
              <w:left w:val="nil"/>
              <w:bottom w:val="single" w:sz="8" w:space="0" w:color="auto"/>
              <w:right w:val="single" w:sz="8" w:space="0" w:color="auto"/>
            </w:tcBorders>
            <w:shd w:val="clear" w:color="auto" w:fill="auto"/>
            <w:noWrap/>
            <w:vAlign w:val="center"/>
          </w:tcPr>
          <w:p w14:paraId="591AD068" w14:textId="77777777" w:rsidR="005F5715" w:rsidRPr="007B54DE" w:rsidRDefault="005F5715" w:rsidP="005F5715">
            <w:pPr>
              <w:jc w:val="center"/>
              <w:rPr>
                <w:sz w:val="16"/>
                <w:szCs w:val="16"/>
              </w:rPr>
            </w:pPr>
            <w:r>
              <w:rPr>
                <w:sz w:val="16"/>
                <w:szCs w:val="16"/>
              </w:rPr>
              <w:t>(1.394.000,00)</w:t>
            </w:r>
          </w:p>
        </w:tc>
        <w:tc>
          <w:tcPr>
            <w:tcW w:w="875" w:type="dxa"/>
            <w:tcBorders>
              <w:top w:val="nil"/>
              <w:left w:val="nil"/>
              <w:bottom w:val="single" w:sz="8" w:space="0" w:color="auto"/>
              <w:right w:val="single" w:sz="8" w:space="0" w:color="auto"/>
            </w:tcBorders>
            <w:shd w:val="clear" w:color="auto" w:fill="auto"/>
            <w:noWrap/>
            <w:vAlign w:val="center"/>
          </w:tcPr>
          <w:p w14:paraId="74BA0A08" w14:textId="77777777" w:rsidR="008A40B1" w:rsidRPr="007B54DE" w:rsidRDefault="005F5715" w:rsidP="008A40B1">
            <w:pPr>
              <w:jc w:val="center"/>
              <w:rPr>
                <w:sz w:val="16"/>
                <w:szCs w:val="16"/>
              </w:rPr>
            </w:pPr>
            <w:r>
              <w:rPr>
                <w:sz w:val="16"/>
                <w:szCs w:val="16"/>
              </w:rPr>
              <w:t>-83</w:t>
            </w:r>
          </w:p>
        </w:tc>
        <w:tc>
          <w:tcPr>
            <w:tcW w:w="1342" w:type="dxa"/>
            <w:tcBorders>
              <w:top w:val="nil"/>
              <w:left w:val="nil"/>
              <w:bottom w:val="single" w:sz="8" w:space="0" w:color="auto"/>
              <w:right w:val="single" w:sz="8" w:space="0" w:color="auto"/>
            </w:tcBorders>
            <w:shd w:val="clear" w:color="auto" w:fill="auto"/>
            <w:noWrap/>
            <w:vAlign w:val="center"/>
          </w:tcPr>
          <w:p w14:paraId="201FD676" w14:textId="77777777" w:rsidR="008A40B1" w:rsidRPr="007B54DE" w:rsidRDefault="005F5715" w:rsidP="008A40B1">
            <w:pPr>
              <w:jc w:val="center"/>
              <w:rPr>
                <w:sz w:val="16"/>
                <w:szCs w:val="16"/>
              </w:rPr>
            </w:pPr>
            <w:r>
              <w:rPr>
                <w:sz w:val="16"/>
                <w:szCs w:val="16"/>
              </w:rPr>
              <w:t>(4.100.000,00)</w:t>
            </w:r>
          </w:p>
        </w:tc>
        <w:tc>
          <w:tcPr>
            <w:tcW w:w="683" w:type="dxa"/>
            <w:tcBorders>
              <w:top w:val="nil"/>
              <w:left w:val="nil"/>
              <w:bottom w:val="single" w:sz="8" w:space="0" w:color="auto"/>
              <w:right w:val="single" w:sz="8" w:space="0" w:color="auto"/>
            </w:tcBorders>
            <w:shd w:val="clear" w:color="auto" w:fill="auto"/>
            <w:noWrap/>
            <w:vAlign w:val="center"/>
          </w:tcPr>
          <w:p w14:paraId="00732298" w14:textId="77777777" w:rsidR="008A40B1" w:rsidRPr="007B54DE" w:rsidRDefault="00CD7C65" w:rsidP="008A40B1">
            <w:pPr>
              <w:jc w:val="center"/>
              <w:rPr>
                <w:sz w:val="16"/>
                <w:szCs w:val="16"/>
              </w:rPr>
            </w:pPr>
            <w:r>
              <w:rPr>
                <w:sz w:val="16"/>
                <w:szCs w:val="16"/>
              </w:rPr>
              <w:t>194</w:t>
            </w:r>
          </w:p>
        </w:tc>
        <w:tc>
          <w:tcPr>
            <w:tcW w:w="1342" w:type="dxa"/>
            <w:tcBorders>
              <w:top w:val="nil"/>
              <w:left w:val="nil"/>
              <w:bottom w:val="single" w:sz="8" w:space="0" w:color="auto"/>
              <w:right w:val="single" w:sz="8" w:space="0" w:color="auto"/>
            </w:tcBorders>
            <w:shd w:val="clear" w:color="auto" w:fill="auto"/>
            <w:noWrap/>
            <w:vAlign w:val="center"/>
          </w:tcPr>
          <w:p w14:paraId="5C02DDC2" w14:textId="77777777" w:rsidR="008A40B1" w:rsidRPr="007B54DE" w:rsidRDefault="00CD7C65" w:rsidP="008A40B1">
            <w:pPr>
              <w:jc w:val="center"/>
              <w:rPr>
                <w:sz w:val="16"/>
                <w:szCs w:val="16"/>
              </w:rPr>
            </w:pPr>
            <w:r>
              <w:rPr>
                <w:sz w:val="16"/>
                <w:szCs w:val="16"/>
              </w:rPr>
              <w:t>(7.300.000,00)</w:t>
            </w:r>
          </w:p>
        </w:tc>
        <w:tc>
          <w:tcPr>
            <w:tcW w:w="875" w:type="dxa"/>
            <w:tcBorders>
              <w:top w:val="nil"/>
              <w:left w:val="nil"/>
              <w:bottom w:val="single" w:sz="8" w:space="0" w:color="auto"/>
              <w:right w:val="single" w:sz="8" w:space="0" w:color="auto"/>
            </w:tcBorders>
            <w:shd w:val="clear" w:color="auto" w:fill="auto"/>
            <w:noWrap/>
            <w:vAlign w:val="center"/>
          </w:tcPr>
          <w:p w14:paraId="750252B0" w14:textId="77777777" w:rsidR="008A40B1" w:rsidRPr="007B54DE" w:rsidRDefault="00CD7C65" w:rsidP="008A40B1">
            <w:pPr>
              <w:jc w:val="center"/>
              <w:rPr>
                <w:sz w:val="16"/>
                <w:szCs w:val="16"/>
              </w:rPr>
            </w:pPr>
            <w:r>
              <w:rPr>
                <w:sz w:val="16"/>
                <w:szCs w:val="16"/>
              </w:rPr>
              <w:t>78</w:t>
            </w:r>
          </w:p>
        </w:tc>
      </w:tr>
      <w:tr w:rsidR="008A40B1" w:rsidRPr="007B54DE" w14:paraId="790924F5" w14:textId="77777777" w:rsidTr="008A40B1">
        <w:trPr>
          <w:trHeight w:val="270"/>
          <w:jc w:val="center"/>
        </w:trPr>
        <w:tc>
          <w:tcPr>
            <w:tcW w:w="2439" w:type="dxa"/>
            <w:tcBorders>
              <w:top w:val="nil"/>
              <w:left w:val="single" w:sz="8" w:space="0" w:color="auto"/>
              <w:bottom w:val="single" w:sz="8" w:space="0" w:color="auto"/>
              <w:right w:val="single" w:sz="8" w:space="0" w:color="auto"/>
            </w:tcBorders>
            <w:shd w:val="clear" w:color="auto" w:fill="auto"/>
            <w:noWrap/>
            <w:vAlign w:val="center"/>
            <w:hideMark/>
          </w:tcPr>
          <w:p w14:paraId="0FE627E7" w14:textId="77777777" w:rsidR="008A40B1" w:rsidRPr="007B54DE" w:rsidRDefault="008A40B1" w:rsidP="008A40B1">
            <w:pPr>
              <w:jc w:val="center"/>
              <w:rPr>
                <w:sz w:val="16"/>
                <w:szCs w:val="16"/>
              </w:rPr>
            </w:pPr>
            <w:r w:rsidRPr="007B54DE">
              <w:rPr>
                <w:sz w:val="16"/>
                <w:szCs w:val="16"/>
              </w:rPr>
              <w:t>Dívida Pública Consolidada</w:t>
            </w:r>
          </w:p>
        </w:tc>
        <w:tc>
          <w:tcPr>
            <w:tcW w:w="1342" w:type="dxa"/>
            <w:tcBorders>
              <w:top w:val="nil"/>
              <w:left w:val="nil"/>
              <w:bottom w:val="single" w:sz="8" w:space="0" w:color="auto"/>
              <w:right w:val="single" w:sz="8" w:space="0" w:color="auto"/>
            </w:tcBorders>
            <w:shd w:val="clear" w:color="auto" w:fill="auto"/>
            <w:noWrap/>
            <w:vAlign w:val="center"/>
          </w:tcPr>
          <w:p w14:paraId="0B9586E3" w14:textId="77777777" w:rsidR="008A40B1" w:rsidRPr="007B54DE" w:rsidRDefault="008A40B1" w:rsidP="008A40B1">
            <w:pPr>
              <w:jc w:val="center"/>
              <w:rPr>
                <w:sz w:val="16"/>
                <w:szCs w:val="16"/>
              </w:rPr>
            </w:pPr>
            <w:r>
              <w:rPr>
                <w:sz w:val="16"/>
                <w:szCs w:val="16"/>
              </w:rPr>
              <w:t>50.663.572,60</w:t>
            </w:r>
          </w:p>
        </w:tc>
        <w:tc>
          <w:tcPr>
            <w:tcW w:w="1809" w:type="dxa"/>
            <w:tcBorders>
              <w:top w:val="nil"/>
              <w:left w:val="nil"/>
              <w:bottom w:val="single" w:sz="8" w:space="0" w:color="auto"/>
              <w:right w:val="single" w:sz="8" w:space="0" w:color="auto"/>
            </w:tcBorders>
            <w:shd w:val="clear" w:color="auto" w:fill="auto"/>
            <w:vAlign w:val="center"/>
          </w:tcPr>
          <w:p w14:paraId="02646E43" w14:textId="77777777" w:rsidR="008A40B1" w:rsidRPr="007B54DE" w:rsidRDefault="00CD7C65" w:rsidP="008A40B1">
            <w:pPr>
              <w:jc w:val="center"/>
              <w:rPr>
                <w:sz w:val="16"/>
                <w:szCs w:val="16"/>
              </w:rPr>
            </w:pPr>
            <w:r>
              <w:rPr>
                <w:sz w:val="16"/>
                <w:szCs w:val="16"/>
              </w:rPr>
              <w:t>49.418.257,00</w:t>
            </w:r>
          </w:p>
        </w:tc>
        <w:tc>
          <w:tcPr>
            <w:tcW w:w="683" w:type="dxa"/>
            <w:tcBorders>
              <w:top w:val="nil"/>
              <w:left w:val="nil"/>
              <w:bottom w:val="single" w:sz="8" w:space="0" w:color="auto"/>
              <w:right w:val="single" w:sz="8" w:space="0" w:color="auto"/>
            </w:tcBorders>
            <w:shd w:val="clear" w:color="auto" w:fill="auto"/>
            <w:noWrap/>
            <w:vAlign w:val="center"/>
          </w:tcPr>
          <w:p w14:paraId="61E6B1DE" w14:textId="77777777" w:rsidR="008A40B1" w:rsidRPr="007B54DE" w:rsidRDefault="00CD7C65" w:rsidP="008A40B1">
            <w:pPr>
              <w:jc w:val="center"/>
              <w:rPr>
                <w:sz w:val="16"/>
                <w:szCs w:val="16"/>
              </w:rPr>
            </w:pPr>
            <w:r>
              <w:rPr>
                <w:sz w:val="16"/>
                <w:szCs w:val="16"/>
              </w:rPr>
              <w:t>-2</w:t>
            </w:r>
          </w:p>
        </w:tc>
        <w:tc>
          <w:tcPr>
            <w:tcW w:w="1342" w:type="dxa"/>
            <w:tcBorders>
              <w:top w:val="nil"/>
              <w:left w:val="nil"/>
              <w:bottom w:val="single" w:sz="8" w:space="0" w:color="auto"/>
              <w:right w:val="single" w:sz="8" w:space="0" w:color="auto"/>
            </w:tcBorders>
            <w:shd w:val="clear" w:color="auto" w:fill="auto"/>
            <w:noWrap/>
            <w:vAlign w:val="center"/>
            <w:hideMark/>
          </w:tcPr>
          <w:p w14:paraId="6A426DF6" w14:textId="77777777" w:rsidR="008A40B1" w:rsidRPr="007B54DE" w:rsidRDefault="008A40B1" w:rsidP="008A40B1">
            <w:pPr>
              <w:jc w:val="center"/>
              <w:rPr>
                <w:sz w:val="16"/>
                <w:szCs w:val="16"/>
              </w:rPr>
            </w:pPr>
            <w:r>
              <w:rPr>
                <w:sz w:val="16"/>
                <w:szCs w:val="16"/>
              </w:rPr>
              <w:t>45.000.000,00</w:t>
            </w:r>
          </w:p>
        </w:tc>
        <w:tc>
          <w:tcPr>
            <w:tcW w:w="875" w:type="dxa"/>
            <w:tcBorders>
              <w:top w:val="nil"/>
              <w:left w:val="nil"/>
              <w:bottom w:val="single" w:sz="8" w:space="0" w:color="auto"/>
              <w:right w:val="single" w:sz="8" w:space="0" w:color="auto"/>
            </w:tcBorders>
            <w:shd w:val="clear" w:color="auto" w:fill="auto"/>
            <w:noWrap/>
            <w:vAlign w:val="center"/>
          </w:tcPr>
          <w:p w14:paraId="11815ED2" w14:textId="77777777" w:rsidR="008A40B1" w:rsidRPr="007B54DE" w:rsidRDefault="00CD7C65" w:rsidP="008A40B1">
            <w:pPr>
              <w:jc w:val="center"/>
              <w:rPr>
                <w:sz w:val="16"/>
                <w:szCs w:val="16"/>
              </w:rPr>
            </w:pPr>
            <w:r>
              <w:rPr>
                <w:sz w:val="16"/>
                <w:szCs w:val="16"/>
              </w:rPr>
              <w:t>-11</w:t>
            </w:r>
          </w:p>
        </w:tc>
        <w:tc>
          <w:tcPr>
            <w:tcW w:w="1342" w:type="dxa"/>
            <w:tcBorders>
              <w:top w:val="nil"/>
              <w:left w:val="nil"/>
              <w:bottom w:val="single" w:sz="8" w:space="0" w:color="auto"/>
              <w:right w:val="single" w:sz="8" w:space="0" w:color="auto"/>
            </w:tcBorders>
            <w:shd w:val="clear" w:color="auto" w:fill="auto"/>
            <w:noWrap/>
            <w:vAlign w:val="center"/>
          </w:tcPr>
          <w:p w14:paraId="2B1F59B5" w14:textId="77777777" w:rsidR="008A40B1" w:rsidRPr="007B54DE" w:rsidRDefault="00CD7C65" w:rsidP="008A40B1">
            <w:pPr>
              <w:jc w:val="center"/>
              <w:rPr>
                <w:sz w:val="16"/>
                <w:szCs w:val="16"/>
              </w:rPr>
            </w:pPr>
            <w:r>
              <w:rPr>
                <w:sz w:val="16"/>
                <w:szCs w:val="16"/>
              </w:rPr>
              <w:t>36.000.000,00</w:t>
            </w:r>
          </w:p>
        </w:tc>
        <w:tc>
          <w:tcPr>
            <w:tcW w:w="875" w:type="dxa"/>
            <w:tcBorders>
              <w:top w:val="nil"/>
              <w:left w:val="nil"/>
              <w:bottom w:val="single" w:sz="8" w:space="0" w:color="auto"/>
              <w:right w:val="single" w:sz="8" w:space="0" w:color="auto"/>
            </w:tcBorders>
            <w:shd w:val="clear" w:color="auto" w:fill="auto"/>
            <w:noWrap/>
            <w:vAlign w:val="center"/>
          </w:tcPr>
          <w:p w14:paraId="6CC1502A" w14:textId="77777777" w:rsidR="008A40B1" w:rsidRPr="007B54DE" w:rsidRDefault="00CD7C65" w:rsidP="008A40B1">
            <w:pPr>
              <w:jc w:val="center"/>
              <w:rPr>
                <w:sz w:val="16"/>
                <w:szCs w:val="16"/>
              </w:rPr>
            </w:pPr>
            <w:r>
              <w:rPr>
                <w:sz w:val="16"/>
                <w:szCs w:val="16"/>
              </w:rPr>
              <w:t>-20</w:t>
            </w:r>
          </w:p>
        </w:tc>
        <w:tc>
          <w:tcPr>
            <w:tcW w:w="1342" w:type="dxa"/>
            <w:tcBorders>
              <w:top w:val="nil"/>
              <w:left w:val="nil"/>
              <w:bottom w:val="single" w:sz="8" w:space="0" w:color="auto"/>
              <w:right w:val="single" w:sz="8" w:space="0" w:color="auto"/>
            </w:tcBorders>
            <w:shd w:val="clear" w:color="auto" w:fill="auto"/>
            <w:noWrap/>
            <w:vAlign w:val="center"/>
          </w:tcPr>
          <w:p w14:paraId="4F2D4C2D" w14:textId="77777777" w:rsidR="008A40B1" w:rsidRPr="007B54DE" w:rsidRDefault="00CD7C65" w:rsidP="008A40B1">
            <w:pPr>
              <w:jc w:val="center"/>
              <w:rPr>
                <w:sz w:val="16"/>
                <w:szCs w:val="16"/>
              </w:rPr>
            </w:pPr>
            <w:r>
              <w:rPr>
                <w:sz w:val="16"/>
                <w:szCs w:val="16"/>
              </w:rPr>
              <w:t>27.000.000,00</w:t>
            </w:r>
          </w:p>
        </w:tc>
        <w:tc>
          <w:tcPr>
            <w:tcW w:w="683" w:type="dxa"/>
            <w:tcBorders>
              <w:top w:val="nil"/>
              <w:left w:val="nil"/>
              <w:bottom w:val="single" w:sz="8" w:space="0" w:color="auto"/>
              <w:right w:val="single" w:sz="8" w:space="0" w:color="auto"/>
            </w:tcBorders>
            <w:shd w:val="clear" w:color="auto" w:fill="auto"/>
            <w:noWrap/>
            <w:vAlign w:val="center"/>
          </w:tcPr>
          <w:p w14:paraId="17D02A00" w14:textId="77777777" w:rsidR="008A40B1" w:rsidRPr="007B54DE" w:rsidRDefault="00CD7C65" w:rsidP="008A40B1">
            <w:pPr>
              <w:jc w:val="center"/>
              <w:rPr>
                <w:sz w:val="16"/>
                <w:szCs w:val="16"/>
              </w:rPr>
            </w:pPr>
            <w:r>
              <w:rPr>
                <w:sz w:val="16"/>
                <w:szCs w:val="16"/>
              </w:rPr>
              <w:t>-25</w:t>
            </w:r>
          </w:p>
        </w:tc>
        <w:tc>
          <w:tcPr>
            <w:tcW w:w="1342" w:type="dxa"/>
            <w:tcBorders>
              <w:top w:val="nil"/>
              <w:left w:val="nil"/>
              <w:bottom w:val="single" w:sz="8" w:space="0" w:color="auto"/>
              <w:right w:val="single" w:sz="8" w:space="0" w:color="auto"/>
            </w:tcBorders>
            <w:shd w:val="clear" w:color="auto" w:fill="auto"/>
            <w:noWrap/>
            <w:vAlign w:val="center"/>
          </w:tcPr>
          <w:p w14:paraId="27E7F8B3" w14:textId="77777777" w:rsidR="008A40B1" w:rsidRPr="007B54DE" w:rsidRDefault="00CD7C65" w:rsidP="008A40B1">
            <w:pPr>
              <w:jc w:val="center"/>
              <w:rPr>
                <w:sz w:val="16"/>
                <w:szCs w:val="16"/>
              </w:rPr>
            </w:pPr>
            <w:r>
              <w:rPr>
                <w:sz w:val="16"/>
                <w:szCs w:val="16"/>
              </w:rPr>
              <w:t>18.000.000,00</w:t>
            </w:r>
          </w:p>
        </w:tc>
        <w:tc>
          <w:tcPr>
            <w:tcW w:w="875" w:type="dxa"/>
            <w:tcBorders>
              <w:top w:val="nil"/>
              <w:left w:val="nil"/>
              <w:bottom w:val="single" w:sz="8" w:space="0" w:color="auto"/>
              <w:right w:val="single" w:sz="8" w:space="0" w:color="auto"/>
            </w:tcBorders>
            <w:shd w:val="clear" w:color="auto" w:fill="auto"/>
            <w:noWrap/>
            <w:vAlign w:val="center"/>
          </w:tcPr>
          <w:p w14:paraId="093CB56F" w14:textId="77777777" w:rsidR="008A40B1" w:rsidRPr="007B54DE" w:rsidRDefault="00CD7C65" w:rsidP="008A40B1">
            <w:pPr>
              <w:jc w:val="center"/>
              <w:rPr>
                <w:sz w:val="16"/>
                <w:szCs w:val="16"/>
              </w:rPr>
            </w:pPr>
            <w:r>
              <w:rPr>
                <w:sz w:val="16"/>
                <w:szCs w:val="16"/>
              </w:rPr>
              <w:t>-33</w:t>
            </w:r>
          </w:p>
        </w:tc>
      </w:tr>
      <w:tr w:rsidR="008A40B1" w:rsidRPr="007B54DE" w14:paraId="15013CAA" w14:textId="77777777" w:rsidTr="008A40B1">
        <w:trPr>
          <w:trHeight w:val="270"/>
          <w:jc w:val="center"/>
        </w:trPr>
        <w:tc>
          <w:tcPr>
            <w:tcW w:w="2439" w:type="dxa"/>
            <w:tcBorders>
              <w:top w:val="nil"/>
              <w:left w:val="single" w:sz="8" w:space="0" w:color="auto"/>
              <w:bottom w:val="single" w:sz="8" w:space="0" w:color="auto"/>
              <w:right w:val="single" w:sz="8" w:space="0" w:color="auto"/>
            </w:tcBorders>
            <w:shd w:val="clear" w:color="auto" w:fill="auto"/>
            <w:noWrap/>
            <w:vAlign w:val="center"/>
            <w:hideMark/>
          </w:tcPr>
          <w:p w14:paraId="6EDBCFB3" w14:textId="77777777" w:rsidR="008A40B1" w:rsidRPr="007B54DE" w:rsidRDefault="008A40B1" w:rsidP="008A40B1">
            <w:pPr>
              <w:jc w:val="center"/>
              <w:rPr>
                <w:sz w:val="16"/>
                <w:szCs w:val="16"/>
              </w:rPr>
            </w:pPr>
            <w:r w:rsidRPr="007B54DE">
              <w:rPr>
                <w:sz w:val="16"/>
                <w:szCs w:val="16"/>
              </w:rPr>
              <w:t>Dívida Consolidada Líquida</w:t>
            </w:r>
          </w:p>
        </w:tc>
        <w:tc>
          <w:tcPr>
            <w:tcW w:w="1342" w:type="dxa"/>
            <w:tcBorders>
              <w:top w:val="nil"/>
              <w:left w:val="nil"/>
              <w:bottom w:val="single" w:sz="8" w:space="0" w:color="auto"/>
              <w:right w:val="single" w:sz="8" w:space="0" w:color="auto"/>
            </w:tcBorders>
            <w:shd w:val="clear" w:color="auto" w:fill="auto"/>
            <w:noWrap/>
            <w:vAlign w:val="center"/>
          </w:tcPr>
          <w:p w14:paraId="01BBFA3F" w14:textId="77777777" w:rsidR="008A40B1" w:rsidRPr="007B54DE" w:rsidRDefault="008A40B1" w:rsidP="008A40B1">
            <w:pPr>
              <w:jc w:val="center"/>
              <w:rPr>
                <w:sz w:val="16"/>
                <w:szCs w:val="16"/>
              </w:rPr>
            </w:pPr>
            <w:r>
              <w:rPr>
                <w:sz w:val="16"/>
                <w:szCs w:val="16"/>
              </w:rPr>
              <w:t>11.313.032,80</w:t>
            </w:r>
          </w:p>
        </w:tc>
        <w:tc>
          <w:tcPr>
            <w:tcW w:w="1809" w:type="dxa"/>
            <w:tcBorders>
              <w:top w:val="nil"/>
              <w:left w:val="nil"/>
              <w:bottom w:val="single" w:sz="8" w:space="0" w:color="auto"/>
              <w:right w:val="single" w:sz="8" w:space="0" w:color="auto"/>
            </w:tcBorders>
            <w:shd w:val="clear" w:color="auto" w:fill="auto"/>
            <w:vAlign w:val="center"/>
          </w:tcPr>
          <w:p w14:paraId="237BEBE0" w14:textId="77777777" w:rsidR="008A40B1" w:rsidRPr="007B54DE" w:rsidRDefault="00CD7C65" w:rsidP="008A40B1">
            <w:pPr>
              <w:jc w:val="center"/>
              <w:rPr>
                <w:sz w:val="16"/>
                <w:szCs w:val="16"/>
              </w:rPr>
            </w:pPr>
            <w:r>
              <w:rPr>
                <w:sz w:val="16"/>
                <w:szCs w:val="16"/>
              </w:rPr>
              <w:t>(41.685.444,30)</w:t>
            </w:r>
          </w:p>
        </w:tc>
        <w:tc>
          <w:tcPr>
            <w:tcW w:w="683" w:type="dxa"/>
            <w:tcBorders>
              <w:top w:val="nil"/>
              <w:left w:val="nil"/>
              <w:bottom w:val="single" w:sz="8" w:space="0" w:color="auto"/>
              <w:right w:val="single" w:sz="8" w:space="0" w:color="auto"/>
            </w:tcBorders>
            <w:shd w:val="clear" w:color="auto" w:fill="auto"/>
            <w:noWrap/>
            <w:vAlign w:val="center"/>
          </w:tcPr>
          <w:p w14:paraId="6414B190" w14:textId="77777777" w:rsidR="008A40B1" w:rsidRPr="007B54DE" w:rsidRDefault="00CD7C65" w:rsidP="008A40B1">
            <w:pPr>
              <w:jc w:val="center"/>
              <w:rPr>
                <w:sz w:val="16"/>
                <w:szCs w:val="16"/>
              </w:rPr>
            </w:pPr>
            <w:r>
              <w:rPr>
                <w:sz w:val="16"/>
                <w:szCs w:val="16"/>
              </w:rPr>
              <w:t>-468</w:t>
            </w:r>
          </w:p>
        </w:tc>
        <w:tc>
          <w:tcPr>
            <w:tcW w:w="1342" w:type="dxa"/>
            <w:tcBorders>
              <w:top w:val="nil"/>
              <w:left w:val="nil"/>
              <w:bottom w:val="single" w:sz="8" w:space="0" w:color="auto"/>
              <w:right w:val="single" w:sz="8" w:space="0" w:color="auto"/>
            </w:tcBorders>
            <w:shd w:val="clear" w:color="auto" w:fill="auto"/>
            <w:noWrap/>
            <w:vAlign w:val="center"/>
            <w:hideMark/>
          </w:tcPr>
          <w:p w14:paraId="08ECD335" w14:textId="77777777" w:rsidR="008A40B1" w:rsidRPr="007B54DE" w:rsidRDefault="00CD7C65" w:rsidP="008A40B1">
            <w:pPr>
              <w:jc w:val="center"/>
              <w:rPr>
                <w:sz w:val="16"/>
                <w:szCs w:val="16"/>
              </w:rPr>
            </w:pPr>
            <w:r>
              <w:rPr>
                <w:sz w:val="16"/>
                <w:szCs w:val="16"/>
              </w:rPr>
              <w:t>(15.406.000,00)</w:t>
            </w:r>
          </w:p>
        </w:tc>
        <w:tc>
          <w:tcPr>
            <w:tcW w:w="875" w:type="dxa"/>
            <w:tcBorders>
              <w:top w:val="nil"/>
              <w:left w:val="nil"/>
              <w:bottom w:val="single" w:sz="8" w:space="0" w:color="auto"/>
              <w:right w:val="single" w:sz="8" w:space="0" w:color="auto"/>
            </w:tcBorders>
            <w:shd w:val="clear" w:color="auto" w:fill="auto"/>
            <w:noWrap/>
            <w:vAlign w:val="center"/>
          </w:tcPr>
          <w:p w14:paraId="006F4F55" w14:textId="77777777" w:rsidR="008A40B1" w:rsidRPr="007B54DE" w:rsidRDefault="002C5846" w:rsidP="008A40B1">
            <w:pPr>
              <w:jc w:val="center"/>
              <w:rPr>
                <w:sz w:val="16"/>
                <w:szCs w:val="16"/>
              </w:rPr>
            </w:pPr>
            <w:r>
              <w:rPr>
                <w:sz w:val="16"/>
                <w:szCs w:val="16"/>
              </w:rPr>
              <w:t>236</w:t>
            </w:r>
          </w:p>
        </w:tc>
        <w:tc>
          <w:tcPr>
            <w:tcW w:w="1342" w:type="dxa"/>
            <w:tcBorders>
              <w:top w:val="nil"/>
              <w:left w:val="nil"/>
              <w:bottom w:val="single" w:sz="8" w:space="0" w:color="auto"/>
              <w:right w:val="single" w:sz="8" w:space="0" w:color="auto"/>
            </w:tcBorders>
            <w:shd w:val="clear" w:color="auto" w:fill="auto"/>
            <w:noWrap/>
            <w:vAlign w:val="center"/>
          </w:tcPr>
          <w:p w14:paraId="49431066" w14:textId="77777777" w:rsidR="008A40B1" w:rsidRPr="007B54DE" w:rsidRDefault="002C5846" w:rsidP="008A40B1">
            <w:pPr>
              <w:jc w:val="center"/>
              <w:rPr>
                <w:sz w:val="16"/>
                <w:szCs w:val="16"/>
              </w:rPr>
            </w:pPr>
            <w:r>
              <w:rPr>
                <w:sz w:val="16"/>
                <w:szCs w:val="16"/>
              </w:rPr>
              <w:t>(16.800.000,00)</w:t>
            </w:r>
          </w:p>
        </w:tc>
        <w:tc>
          <w:tcPr>
            <w:tcW w:w="875" w:type="dxa"/>
            <w:tcBorders>
              <w:top w:val="nil"/>
              <w:left w:val="nil"/>
              <w:bottom w:val="single" w:sz="8" w:space="0" w:color="auto"/>
              <w:right w:val="single" w:sz="8" w:space="0" w:color="auto"/>
            </w:tcBorders>
            <w:shd w:val="clear" w:color="auto" w:fill="auto"/>
            <w:noWrap/>
            <w:vAlign w:val="center"/>
          </w:tcPr>
          <w:p w14:paraId="2CD8EC74" w14:textId="77777777" w:rsidR="008A40B1" w:rsidRPr="007B54DE" w:rsidRDefault="002C5846" w:rsidP="008A40B1">
            <w:pPr>
              <w:jc w:val="center"/>
              <w:rPr>
                <w:sz w:val="16"/>
                <w:szCs w:val="16"/>
              </w:rPr>
            </w:pPr>
            <w:r>
              <w:rPr>
                <w:sz w:val="16"/>
                <w:szCs w:val="16"/>
              </w:rPr>
              <w:t>-137</w:t>
            </w:r>
          </w:p>
        </w:tc>
        <w:tc>
          <w:tcPr>
            <w:tcW w:w="1342" w:type="dxa"/>
            <w:tcBorders>
              <w:top w:val="nil"/>
              <w:left w:val="nil"/>
              <w:bottom w:val="single" w:sz="8" w:space="0" w:color="auto"/>
              <w:right w:val="single" w:sz="8" w:space="0" w:color="auto"/>
            </w:tcBorders>
            <w:shd w:val="clear" w:color="auto" w:fill="auto"/>
            <w:noWrap/>
            <w:vAlign w:val="center"/>
          </w:tcPr>
          <w:p w14:paraId="18F3E374" w14:textId="77777777" w:rsidR="008A40B1" w:rsidRPr="007B54DE" w:rsidRDefault="002C5846" w:rsidP="008A40B1">
            <w:pPr>
              <w:jc w:val="center"/>
              <w:rPr>
                <w:sz w:val="16"/>
                <w:szCs w:val="16"/>
              </w:rPr>
            </w:pPr>
            <w:r>
              <w:rPr>
                <w:sz w:val="16"/>
                <w:szCs w:val="16"/>
              </w:rPr>
              <w:t>(20.900.000,00)</w:t>
            </w:r>
          </w:p>
        </w:tc>
        <w:tc>
          <w:tcPr>
            <w:tcW w:w="683" w:type="dxa"/>
            <w:tcBorders>
              <w:top w:val="nil"/>
              <w:left w:val="nil"/>
              <w:bottom w:val="single" w:sz="8" w:space="0" w:color="auto"/>
              <w:right w:val="single" w:sz="8" w:space="0" w:color="auto"/>
            </w:tcBorders>
            <w:shd w:val="clear" w:color="auto" w:fill="auto"/>
            <w:noWrap/>
            <w:vAlign w:val="center"/>
          </w:tcPr>
          <w:p w14:paraId="5F698D4A" w14:textId="77777777" w:rsidR="008A40B1" w:rsidRPr="007B54DE" w:rsidRDefault="002C5846" w:rsidP="008A40B1">
            <w:pPr>
              <w:jc w:val="center"/>
              <w:rPr>
                <w:sz w:val="16"/>
                <w:szCs w:val="16"/>
              </w:rPr>
            </w:pPr>
            <w:r>
              <w:rPr>
                <w:sz w:val="16"/>
                <w:szCs w:val="16"/>
              </w:rPr>
              <w:t>24</w:t>
            </w:r>
          </w:p>
        </w:tc>
        <w:tc>
          <w:tcPr>
            <w:tcW w:w="1342" w:type="dxa"/>
            <w:tcBorders>
              <w:top w:val="nil"/>
              <w:left w:val="nil"/>
              <w:bottom w:val="single" w:sz="8" w:space="0" w:color="auto"/>
              <w:right w:val="single" w:sz="8" w:space="0" w:color="auto"/>
            </w:tcBorders>
            <w:shd w:val="clear" w:color="auto" w:fill="auto"/>
            <w:noWrap/>
            <w:vAlign w:val="center"/>
          </w:tcPr>
          <w:p w14:paraId="6F5E39E7" w14:textId="77777777" w:rsidR="008A40B1" w:rsidRPr="007B54DE" w:rsidRDefault="002C5846" w:rsidP="008A40B1">
            <w:pPr>
              <w:jc w:val="center"/>
              <w:rPr>
                <w:sz w:val="16"/>
                <w:szCs w:val="16"/>
              </w:rPr>
            </w:pPr>
            <w:r>
              <w:rPr>
                <w:sz w:val="16"/>
                <w:szCs w:val="16"/>
              </w:rPr>
              <w:t>(28.200.000,00)</w:t>
            </w:r>
          </w:p>
        </w:tc>
        <w:tc>
          <w:tcPr>
            <w:tcW w:w="875" w:type="dxa"/>
            <w:tcBorders>
              <w:top w:val="nil"/>
              <w:left w:val="nil"/>
              <w:bottom w:val="single" w:sz="8" w:space="0" w:color="auto"/>
              <w:right w:val="single" w:sz="8" w:space="0" w:color="auto"/>
            </w:tcBorders>
            <w:shd w:val="clear" w:color="auto" w:fill="auto"/>
            <w:noWrap/>
            <w:vAlign w:val="center"/>
          </w:tcPr>
          <w:p w14:paraId="0CE053F3" w14:textId="77777777" w:rsidR="008A40B1" w:rsidRPr="007B54DE" w:rsidRDefault="002C5846" w:rsidP="008A40B1">
            <w:pPr>
              <w:jc w:val="center"/>
              <w:rPr>
                <w:sz w:val="16"/>
                <w:szCs w:val="16"/>
              </w:rPr>
            </w:pPr>
            <w:r>
              <w:rPr>
                <w:sz w:val="16"/>
                <w:szCs w:val="16"/>
              </w:rPr>
              <w:t>35</w:t>
            </w:r>
          </w:p>
        </w:tc>
      </w:tr>
    </w:tbl>
    <w:p w14:paraId="6B80FFC0" w14:textId="77777777" w:rsidR="0016710C" w:rsidRPr="007B54DE" w:rsidRDefault="0016710C" w:rsidP="0016710C">
      <w:pPr>
        <w:jc w:val="center"/>
        <w:rPr>
          <w:b/>
          <w:sz w:val="16"/>
          <w:szCs w:val="16"/>
          <w:lang w:val="en-US"/>
        </w:rPr>
      </w:pPr>
    </w:p>
    <w:tbl>
      <w:tblPr>
        <w:tblW w:w="15248" w:type="dxa"/>
        <w:jc w:val="center"/>
        <w:tblCellMar>
          <w:left w:w="70" w:type="dxa"/>
          <w:right w:w="70" w:type="dxa"/>
        </w:tblCellMar>
        <w:tblLook w:val="04A0" w:firstRow="1" w:lastRow="0" w:firstColumn="1" w:lastColumn="0" w:noHBand="0" w:noVBand="1"/>
      </w:tblPr>
      <w:tblGrid>
        <w:gridCol w:w="2000"/>
        <w:gridCol w:w="1657"/>
        <w:gridCol w:w="1372"/>
        <w:gridCol w:w="533"/>
        <w:gridCol w:w="1452"/>
        <w:gridCol w:w="882"/>
        <w:gridCol w:w="1702"/>
        <w:gridCol w:w="630"/>
        <w:gridCol w:w="1702"/>
        <w:gridCol w:w="741"/>
        <w:gridCol w:w="1702"/>
        <w:gridCol w:w="875"/>
      </w:tblGrid>
      <w:tr w:rsidR="0016710C" w:rsidRPr="007B54DE" w14:paraId="0DCF1B49" w14:textId="77777777" w:rsidTr="009F22CB">
        <w:trPr>
          <w:trHeight w:val="270"/>
          <w:jc w:val="center"/>
        </w:trPr>
        <w:tc>
          <w:tcPr>
            <w:tcW w:w="2000" w:type="dxa"/>
            <w:vMerge w:val="restart"/>
            <w:tcBorders>
              <w:top w:val="single" w:sz="8" w:space="0" w:color="auto"/>
              <w:left w:val="single" w:sz="8" w:space="0" w:color="auto"/>
              <w:right w:val="single" w:sz="8" w:space="0" w:color="auto"/>
            </w:tcBorders>
            <w:shd w:val="clear" w:color="auto" w:fill="auto"/>
            <w:noWrap/>
            <w:vAlign w:val="center"/>
            <w:hideMark/>
          </w:tcPr>
          <w:p w14:paraId="4EE05937" w14:textId="77777777" w:rsidR="0016710C" w:rsidRPr="007B54DE" w:rsidRDefault="0016710C" w:rsidP="00603D09">
            <w:pPr>
              <w:spacing w:line="276" w:lineRule="auto"/>
              <w:jc w:val="center"/>
              <w:rPr>
                <w:b/>
                <w:sz w:val="16"/>
                <w:szCs w:val="16"/>
              </w:rPr>
            </w:pPr>
            <w:r w:rsidRPr="007B54DE">
              <w:rPr>
                <w:b/>
                <w:sz w:val="16"/>
                <w:szCs w:val="16"/>
              </w:rPr>
              <w:t>ESPECIFICAÇÃO</w:t>
            </w:r>
          </w:p>
        </w:tc>
        <w:tc>
          <w:tcPr>
            <w:tcW w:w="13248" w:type="dxa"/>
            <w:gridSpan w:val="11"/>
            <w:tcBorders>
              <w:top w:val="single" w:sz="8" w:space="0" w:color="auto"/>
              <w:left w:val="nil"/>
              <w:bottom w:val="single" w:sz="8" w:space="0" w:color="auto"/>
              <w:right w:val="single" w:sz="8" w:space="0" w:color="000000"/>
            </w:tcBorders>
            <w:shd w:val="clear" w:color="auto" w:fill="auto"/>
            <w:noWrap/>
            <w:vAlign w:val="bottom"/>
            <w:hideMark/>
          </w:tcPr>
          <w:p w14:paraId="0FCB858D" w14:textId="77777777" w:rsidR="0016710C" w:rsidRPr="007B54DE" w:rsidRDefault="0016710C" w:rsidP="00FE134E">
            <w:pPr>
              <w:spacing w:line="276" w:lineRule="auto"/>
              <w:jc w:val="center"/>
              <w:rPr>
                <w:b/>
                <w:sz w:val="16"/>
                <w:szCs w:val="16"/>
              </w:rPr>
            </w:pPr>
            <w:r w:rsidRPr="007B54DE">
              <w:rPr>
                <w:b/>
                <w:sz w:val="16"/>
                <w:szCs w:val="16"/>
              </w:rPr>
              <w:t xml:space="preserve">VALORES A PREÇOS </w:t>
            </w:r>
            <w:r w:rsidR="00FE134E" w:rsidRPr="007B54DE">
              <w:rPr>
                <w:b/>
                <w:sz w:val="16"/>
                <w:szCs w:val="16"/>
              </w:rPr>
              <w:t>CONSTANTE</w:t>
            </w:r>
          </w:p>
        </w:tc>
      </w:tr>
      <w:tr w:rsidR="008A40B1" w:rsidRPr="007B54DE" w14:paraId="74FC98B3" w14:textId="77777777" w:rsidTr="008A40B1">
        <w:trPr>
          <w:trHeight w:val="270"/>
          <w:jc w:val="center"/>
        </w:trPr>
        <w:tc>
          <w:tcPr>
            <w:tcW w:w="2000" w:type="dxa"/>
            <w:vMerge/>
            <w:tcBorders>
              <w:left w:val="single" w:sz="8" w:space="0" w:color="auto"/>
              <w:bottom w:val="single" w:sz="8" w:space="0" w:color="auto"/>
              <w:right w:val="single" w:sz="8" w:space="0" w:color="auto"/>
            </w:tcBorders>
            <w:shd w:val="clear" w:color="auto" w:fill="auto"/>
            <w:noWrap/>
            <w:vAlign w:val="bottom"/>
            <w:hideMark/>
          </w:tcPr>
          <w:p w14:paraId="5D5687AD" w14:textId="77777777" w:rsidR="008A40B1" w:rsidRPr="007B54DE" w:rsidRDefault="008A40B1" w:rsidP="008A40B1">
            <w:pPr>
              <w:spacing w:line="276" w:lineRule="auto"/>
              <w:jc w:val="center"/>
              <w:rPr>
                <w:b/>
                <w:sz w:val="16"/>
                <w:szCs w:val="16"/>
              </w:rPr>
            </w:pPr>
          </w:p>
        </w:tc>
        <w:tc>
          <w:tcPr>
            <w:tcW w:w="1657" w:type="dxa"/>
            <w:tcBorders>
              <w:top w:val="nil"/>
              <w:left w:val="nil"/>
              <w:bottom w:val="nil"/>
              <w:right w:val="nil"/>
            </w:tcBorders>
            <w:shd w:val="clear" w:color="auto" w:fill="auto"/>
            <w:noWrap/>
          </w:tcPr>
          <w:p w14:paraId="5B9FCE9D" w14:textId="77777777" w:rsidR="008A40B1" w:rsidRPr="007B54DE" w:rsidRDefault="008A40B1" w:rsidP="008A40B1">
            <w:pPr>
              <w:spacing w:line="276" w:lineRule="auto"/>
              <w:jc w:val="center"/>
              <w:rPr>
                <w:b/>
                <w:bCs/>
                <w:sz w:val="16"/>
                <w:szCs w:val="16"/>
              </w:rPr>
            </w:pPr>
            <w:r>
              <w:rPr>
                <w:b/>
                <w:bCs/>
                <w:sz w:val="16"/>
                <w:szCs w:val="16"/>
              </w:rPr>
              <w:t>2020</w:t>
            </w:r>
          </w:p>
        </w:tc>
        <w:tc>
          <w:tcPr>
            <w:tcW w:w="1372" w:type="dxa"/>
            <w:tcBorders>
              <w:top w:val="nil"/>
              <w:left w:val="single" w:sz="8" w:space="0" w:color="auto"/>
              <w:bottom w:val="nil"/>
              <w:right w:val="nil"/>
            </w:tcBorders>
            <w:shd w:val="clear" w:color="auto" w:fill="auto"/>
            <w:noWrap/>
            <w:hideMark/>
          </w:tcPr>
          <w:p w14:paraId="1CC643EA" w14:textId="77777777" w:rsidR="008A40B1" w:rsidRPr="007B54DE" w:rsidRDefault="008A40B1" w:rsidP="008A40B1">
            <w:pPr>
              <w:spacing w:line="276" w:lineRule="auto"/>
              <w:jc w:val="center"/>
              <w:rPr>
                <w:b/>
                <w:bCs/>
                <w:sz w:val="16"/>
                <w:szCs w:val="16"/>
              </w:rPr>
            </w:pPr>
            <w:r>
              <w:rPr>
                <w:b/>
                <w:bCs/>
                <w:sz w:val="16"/>
                <w:szCs w:val="16"/>
              </w:rPr>
              <w:t>2021</w:t>
            </w:r>
          </w:p>
        </w:tc>
        <w:tc>
          <w:tcPr>
            <w:tcW w:w="533" w:type="dxa"/>
            <w:tcBorders>
              <w:top w:val="nil"/>
              <w:left w:val="nil"/>
              <w:bottom w:val="single" w:sz="8" w:space="0" w:color="auto"/>
              <w:right w:val="single" w:sz="8" w:space="0" w:color="auto"/>
            </w:tcBorders>
            <w:shd w:val="clear" w:color="auto" w:fill="auto"/>
            <w:noWrap/>
            <w:hideMark/>
          </w:tcPr>
          <w:p w14:paraId="7D282A8A" w14:textId="77777777" w:rsidR="008A40B1" w:rsidRPr="007B54DE" w:rsidRDefault="008A40B1" w:rsidP="008A40B1">
            <w:pPr>
              <w:spacing w:line="276" w:lineRule="auto"/>
              <w:jc w:val="center"/>
              <w:rPr>
                <w:b/>
                <w:sz w:val="16"/>
                <w:szCs w:val="16"/>
              </w:rPr>
            </w:pPr>
            <w:r w:rsidRPr="007B54DE">
              <w:rPr>
                <w:b/>
                <w:sz w:val="16"/>
                <w:szCs w:val="16"/>
              </w:rPr>
              <w:t>%</w:t>
            </w:r>
          </w:p>
        </w:tc>
        <w:tc>
          <w:tcPr>
            <w:tcW w:w="1452" w:type="dxa"/>
            <w:tcBorders>
              <w:top w:val="nil"/>
              <w:left w:val="nil"/>
              <w:bottom w:val="nil"/>
              <w:right w:val="nil"/>
            </w:tcBorders>
            <w:shd w:val="clear" w:color="auto" w:fill="auto"/>
            <w:noWrap/>
            <w:hideMark/>
          </w:tcPr>
          <w:p w14:paraId="08F4FBBA" w14:textId="77777777" w:rsidR="008A40B1" w:rsidRPr="007B54DE" w:rsidRDefault="008A40B1" w:rsidP="008A40B1">
            <w:pPr>
              <w:spacing w:line="276" w:lineRule="auto"/>
              <w:jc w:val="center"/>
              <w:rPr>
                <w:b/>
                <w:bCs/>
                <w:sz w:val="16"/>
                <w:szCs w:val="16"/>
              </w:rPr>
            </w:pPr>
            <w:r>
              <w:rPr>
                <w:b/>
                <w:bCs/>
                <w:sz w:val="16"/>
                <w:szCs w:val="16"/>
              </w:rPr>
              <w:t>2022</w:t>
            </w:r>
          </w:p>
        </w:tc>
        <w:tc>
          <w:tcPr>
            <w:tcW w:w="882" w:type="dxa"/>
            <w:tcBorders>
              <w:top w:val="nil"/>
              <w:left w:val="single" w:sz="8" w:space="0" w:color="auto"/>
              <w:bottom w:val="nil"/>
              <w:right w:val="single" w:sz="8" w:space="0" w:color="auto"/>
            </w:tcBorders>
            <w:shd w:val="clear" w:color="auto" w:fill="auto"/>
            <w:noWrap/>
            <w:hideMark/>
          </w:tcPr>
          <w:p w14:paraId="3969D155" w14:textId="77777777" w:rsidR="008A40B1" w:rsidRPr="007B54DE" w:rsidRDefault="008A40B1" w:rsidP="008A40B1">
            <w:pPr>
              <w:spacing w:line="276" w:lineRule="auto"/>
              <w:jc w:val="center"/>
              <w:rPr>
                <w:b/>
                <w:bCs/>
                <w:sz w:val="16"/>
                <w:szCs w:val="16"/>
              </w:rPr>
            </w:pPr>
            <w:r w:rsidRPr="007B54DE">
              <w:rPr>
                <w:b/>
                <w:bCs/>
                <w:sz w:val="16"/>
                <w:szCs w:val="16"/>
              </w:rPr>
              <w:t>%</w:t>
            </w:r>
          </w:p>
        </w:tc>
        <w:tc>
          <w:tcPr>
            <w:tcW w:w="1702" w:type="dxa"/>
            <w:tcBorders>
              <w:top w:val="nil"/>
              <w:left w:val="nil"/>
              <w:bottom w:val="nil"/>
              <w:right w:val="nil"/>
            </w:tcBorders>
            <w:shd w:val="clear" w:color="auto" w:fill="auto"/>
            <w:noWrap/>
            <w:hideMark/>
          </w:tcPr>
          <w:p w14:paraId="2B907DA6" w14:textId="77777777" w:rsidR="008A40B1" w:rsidRPr="007B54DE" w:rsidRDefault="008A40B1" w:rsidP="008A40B1">
            <w:pPr>
              <w:spacing w:line="276" w:lineRule="auto"/>
              <w:jc w:val="center"/>
              <w:rPr>
                <w:b/>
                <w:bCs/>
                <w:sz w:val="16"/>
                <w:szCs w:val="16"/>
              </w:rPr>
            </w:pPr>
            <w:r w:rsidRPr="007B54DE">
              <w:rPr>
                <w:b/>
                <w:bCs/>
                <w:sz w:val="16"/>
                <w:szCs w:val="16"/>
              </w:rPr>
              <w:t>202</w:t>
            </w:r>
            <w:r>
              <w:rPr>
                <w:b/>
                <w:bCs/>
                <w:sz w:val="16"/>
                <w:szCs w:val="16"/>
              </w:rPr>
              <w:t>3</w:t>
            </w:r>
          </w:p>
        </w:tc>
        <w:tc>
          <w:tcPr>
            <w:tcW w:w="630" w:type="dxa"/>
            <w:tcBorders>
              <w:top w:val="nil"/>
              <w:left w:val="single" w:sz="8" w:space="0" w:color="auto"/>
              <w:bottom w:val="nil"/>
              <w:right w:val="single" w:sz="8" w:space="0" w:color="auto"/>
            </w:tcBorders>
            <w:shd w:val="clear" w:color="auto" w:fill="auto"/>
            <w:noWrap/>
            <w:hideMark/>
          </w:tcPr>
          <w:p w14:paraId="613125FD" w14:textId="77777777" w:rsidR="008A40B1" w:rsidRPr="007B54DE" w:rsidRDefault="008A40B1" w:rsidP="008A40B1">
            <w:pPr>
              <w:spacing w:line="276" w:lineRule="auto"/>
              <w:jc w:val="center"/>
              <w:rPr>
                <w:b/>
                <w:bCs/>
                <w:sz w:val="16"/>
                <w:szCs w:val="16"/>
              </w:rPr>
            </w:pPr>
            <w:r w:rsidRPr="007B54DE">
              <w:rPr>
                <w:b/>
                <w:bCs/>
                <w:sz w:val="16"/>
                <w:szCs w:val="16"/>
              </w:rPr>
              <w:t>%</w:t>
            </w:r>
          </w:p>
        </w:tc>
        <w:tc>
          <w:tcPr>
            <w:tcW w:w="1702" w:type="dxa"/>
            <w:tcBorders>
              <w:top w:val="nil"/>
              <w:left w:val="nil"/>
              <w:bottom w:val="nil"/>
              <w:right w:val="nil"/>
            </w:tcBorders>
            <w:shd w:val="clear" w:color="auto" w:fill="auto"/>
            <w:noWrap/>
            <w:hideMark/>
          </w:tcPr>
          <w:p w14:paraId="358B4F33" w14:textId="77777777" w:rsidR="008A40B1" w:rsidRPr="007B54DE" w:rsidRDefault="008A40B1" w:rsidP="008A40B1">
            <w:pPr>
              <w:spacing w:line="276" w:lineRule="auto"/>
              <w:jc w:val="center"/>
              <w:rPr>
                <w:b/>
                <w:bCs/>
                <w:sz w:val="16"/>
                <w:szCs w:val="16"/>
              </w:rPr>
            </w:pPr>
            <w:r w:rsidRPr="007B54DE">
              <w:rPr>
                <w:b/>
                <w:bCs/>
                <w:sz w:val="16"/>
                <w:szCs w:val="16"/>
              </w:rPr>
              <w:t>202</w:t>
            </w:r>
            <w:r>
              <w:rPr>
                <w:b/>
                <w:bCs/>
                <w:sz w:val="16"/>
                <w:szCs w:val="16"/>
              </w:rPr>
              <w:t>4</w:t>
            </w:r>
          </w:p>
        </w:tc>
        <w:tc>
          <w:tcPr>
            <w:tcW w:w="741" w:type="dxa"/>
            <w:tcBorders>
              <w:top w:val="nil"/>
              <w:left w:val="single" w:sz="8" w:space="0" w:color="auto"/>
              <w:bottom w:val="nil"/>
              <w:right w:val="single" w:sz="8" w:space="0" w:color="auto"/>
            </w:tcBorders>
            <w:shd w:val="clear" w:color="auto" w:fill="auto"/>
            <w:noWrap/>
            <w:hideMark/>
          </w:tcPr>
          <w:p w14:paraId="3C6A2DC5" w14:textId="77777777" w:rsidR="008A40B1" w:rsidRPr="007B54DE" w:rsidRDefault="008A40B1" w:rsidP="008A40B1">
            <w:pPr>
              <w:spacing w:line="276" w:lineRule="auto"/>
              <w:jc w:val="center"/>
              <w:rPr>
                <w:b/>
                <w:bCs/>
                <w:sz w:val="16"/>
                <w:szCs w:val="16"/>
              </w:rPr>
            </w:pPr>
            <w:r w:rsidRPr="007B54DE">
              <w:rPr>
                <w:b/>
                <w:bCs/>
                <w:sz w:val="16"/>
                <w:szCs w:val="16"/>
              </w:rPr>
              <w:t>%</w:t>
            </w:r>
          </w:p>
        </w:tc>
        <w:tc>
          <w:tcPr>
            <w:tcW w:w="1702" w:type="dxa"/>
            <w:tcBorders>
              <w:top w:val="nil"/>
              <w:left w:val="nil"/>
              <w:bottom w:val="nil"/>
              <w:right w:val="nil"/>
            </w:tcBorders>
            <w:shd w:val="clear" w:color="auto" w:fill="auto"/>
            <w:noWrap/>
            <w:vAlign w:val="bottom"/>
            <w:hideMark/>
          </w:tcPr>
          <w:p w14:paraId="506ABB07" w14:textId="77777777" w:rsidR="008A40B1" w:rsidRPr="007B54DE" w:rsidRDefault="008A40B1" w:rsidP="008A40B1">
            <w:pPr>
              <w:spacing w:line="276" w:lineRule="auto"/>
              <w:jc w:val="center"/>
              <w:rPr>
                <w:b/>
                <w:bCs/>
                <w:sz w:val="16"/>
                <w:szCs w:val="16"/>
              </w:rPr>
            </w:pPr>
            <w:r w:rsidRPr="007B54DE">
              <w:rPr>
                <w:b/>
                <w:bCs/>
                <w:sz w:val="16"/>
                <w:szCs w:val="16"/>
              </w:rPr>
              <w:t>202</w:t>
            </w:r>
            <w:r>
              <w:rPr>
                <w:b/>
                <w:bCs/>
                <w:sz w:val="16"/>
                <w:szCs w:val="16"/>
              </w:rPr>
              <w:t>5</w:t>
            </w:r>
          </w:p>
        </w:tc>
        <w:tc>
          <w:tcPr>
            <w:tcW w:w="875" w:type="dxa"/>
            <w:tcBorders>
              <w:top w:val="nil"/>
              <w:left w:val="single" w:sz="8" w:space="0" w:color="auto"/>
              <w:bottom w:val="single" w:sz="8" w:space="0" w:color="auto"/>
              <w:right w:val="single" w:sz="8" w:space="0" w:color="auto"/>
            </w:tcBorders>
            <w:shd w:val="clear" w:color="auto" w:fill="auto"/>
            <w:noWrap/>
            <w:vAlign w:val="bottom"/>
            <w:hideMark/>
          </w:tcPr>
          <w:p w14:paraId="2995DAEE" w14:textId="77777777" w:rsidR="008A40B1" w:rsidRPr="007B54DE" w:rsidRDefault="008A40B1" w:rsidP="008A40B1">
            <w:pPr>
              <w:spacing w:line="276" w:lineRule="auto"/>
              <w:jc w:val="center"/>
              <w:rPr>
                <w:b/>
                <w:bCs/>
                <w:sz w:val="16"/>
                <w:szCs w:val="16"/>
              </w:rPr>
            </w:pPr>
            <w:r w:rsidRPr="007B54DE">
              <w:rPr>
                <w:b/>
                <w:bCs/>
                <w:sz w:val="16"/>
                <w:szCs w:val="16"/>
              </w:rPr>
              <w:t>%</w:t>
            </w:r>
          </w:p>
        </w:tc>
      </w:tr>
      <w:tr w:rsidR="002C5846" w:rsidRPr="007B54DE" w14:paraId="3766C30F" w14:textId="77777777" w:rsidTr="008A40B1">
        <w:trPr>
          <w:trHeight w:val="270"/>
          <w:jc w:val="center"/>
        </w:trPr>
        <w:tc>
          <w:tcPr>
            <w:tcW w:w="2000" w:type="dxa"/>
            <w:tcBorders>
              <w:top w:val="nil"/>
              <w:left w:val="single" w:sz="8" w:space="0" w:color="auto"/>
              <w:bottom w:val="single" w:sz="8" w:space="0" w:color="auto"/>
              <w:right w:val="single" w:sz="8" w:space="0" w:color="auto"/>
            </w:tcBorders>
            <w:shd w:val="clear" w:color="auto" w:fill="auto"/>
            <w:noWrap/>
            <w:vAlign w:val="center"/>
            <w:hideMark/>
          </w:tcPr>
          <w:p w14:paraId="197B0CBB" w14:textId="77777777" w:rsidR="002C5846" w:rsidRPr="007B54DE" w:rsidRDefault="002C5846" w:rsidP="002C5846">
            <w:pPr>
              <w:spacing w:line="276" w:lineRule="auto"/>
              <w:jc w:val="center"/>
              <w:rPr>
                <w:sz w:val="16"/>
                <w:szCs w:val="16"/>
              </w:rPr>
            </w:pPr>
            <w:r w:rsidRPr="007B54DE">
              <w:rPr>
                <w:sz w:val="16"/>
                <w:szCs w:val="16"/>
              </w:rPr>
              <w:t>Receita Total</w:t>
            </w:r>
          </w:p>
        </w:tc>
        <w:tc>
          <w:tcPr>
            <w:tcW w:w="1657" w:type="dxa"/>
            <w:tcBorders>
              <w:top w:val="single" w:sz="8" w:space="0" w:color="auto"/>
              <w:left w:val="nil"/>
              <w:bottom w:val="single" w:sz="8" w:space="0" w:color="auto"/>
              <w:right w:val="single" w:sz="8" w:space="0" w:color="auto"/>
            </w:tcBorders>
            <w:shd w:val="clear" w:color="auto" w:fill="auto"/>
            <w:noWrap/>
            <w:vAlign w:val="center"/>
          </w:tcPr>
          <w:p w14:paraId="20A42599" w14:textId="77777777" w:rsidR="002C5846" w:rsidRPr="007B54DE" w:rsidRDefault="002C5846" w:rsidP="002C5846">
            <w:pPr>
              <w:jc w:val="center"/>
              <w:rPr>
                <w:sz w:val="16"/>
                <w:szCs w:val="16"/>
              </w:rPr>
            </w:pPr>
            <w:r>
              <w:rPr>
                <w:sz w:val="16"/>
                <w:szCs w:val="16"/>
              </w:rPr>
              <w:t>262.497.067,15</w:t>
            </w:r>
          </w:p>
        </w:tc>
        <w:tc>
          <w:tcPr>
            <w:tcW w:w="1372" w:type="dxa"/>
            <w:tcBorders>
              <w:top w:val="single" w:sz="8" w:space="0" w:color="auto"/>
              <w:left w:val="nil"/>
              <w:bottom w:val="single" w:sz="8" w:space="0" w:color="auto"/>
              <w:right w:val="single" w:sz="8" w:space="0" w:color="auto"/>
            </w:tcBorders>
            <w:shd w:val="clear" w:color="auto" w:fill="auto"/>
            <w:noWrap/>
            <w:vAlign w:val="center"/>
          </w:tcPr>
          <w:p w14:paraId="544312E2" w14:textId="77777777" w:rsidR="002C5846" w:rsidRPr="007B54DE" w:rsidRDefault="002C5846" w:rsidP="002C5846">
            <w:pPr>
              <w:jc w:val="center"/>
              <w:rPr>
                <w:sz w:val="16"/>
                <w:szCs w:val="16"/>
              </w:rPr>
            </w:pPr>
            <w:r>
              <w:rPr>
                <w:sz w:val="16"/>
                <w:szCs w:val="16"/>
              </w:rPr>
              <w:t>314.234.136,28</w:t>
            </w:r>
          </w:p>
        </w:tc>
        <w:tc>
          <w:tcPr>
            <w:tcW w:w="533" w:type="dxa"/>
            <w:tcBorders>
              <w:top w:val="nil"/>
              <w:left w:val="nil"/>
              <w:bottom w:val="single" w:sz="8" w:space="0" w:color="auto"/>
              <w:right w:val="single" w:sz="8" w:space="0" w:color="auto"/>
            </w:tcBorders>
            <w:shd w:val="clear" w:color="auto" w:fill="auto"/>
            <w:noWrap/>
            <w:vAlign w:val="center"/>
          </w:tcPr>
          <w:p w14:paraId="2C3839B3" w14:textId="77777777" w:rsidR="002C5846" w:rsidRPr="007B54DE" w:rsidRDefault="002C5846" w:rsidP="002C5846">
            <w:pPr>
              <w:jc w:val="center"/>
              <w:rPr>
                <w:sz w:val="16"/>
                <w:szCs w:val="16"/>
              </w:rPr>
            </w:pPr>
            <w:r>
              <w:rPr>
                <w:sz w:val="16"/>
                <w:szCs w:val="16"/>
              </w:rPr>
              <w:t>20</w:t>
            </w:r>
          </w:p>
        </w:tc>
        <w:tc>
          <w:tcPr>
            <w:tcW w:w="1452" w:type="dxa"/>
            <w:tcBorders>
              <w:top w:val="single" w:sz="8" w:space="0" w:color="auto"/>
              <w:left w:val="nil"/>
              <w:bottom w:val="single" w:sz="8" w:space="0" w:color="auto"/>
              <w:right w:val="single" w:sz="8" w:space="0" w:color="auto"/>
            </w:tcBorders>
            <w:shd w:val="clear" w:color="auto" w:fill="auto"/>
            <w:noWrap/>
            <w:vAlign w:val="center"/>
            <w:hideMark/>
          </w:tcPr>
          <w:p w14:paraId="040A5A74" w14:textId="77777777" w:rsidR="002C5846" w:rsidRPr="007B54DE" w:rsidRDefault="002C5846" w:rsidP="002C5846">
            <w:pPr>
              <w:jc w:val="center"/>
              <w:rPr>
                <w:sz w:val="16"/>
                <w:szCs w:val="16"/>
              </w:rPr>
            </w:pPr>
            <w:r>
              <w:rPr>
                <w:sz w:val="16"/>
                <w:szCs w:val="16"/>
              </w:rPr>
              <w:t>281.000.000,00</w:t>
            </w:r>
          </w:p>
        </w:tc>
        <w:tc>
          <w:tcPr>
            <w:tcW w:w="882" w:type="dxa"/>
            <w:tcBorders>
              <w:top w:val="single" w:sz="8" w:space="0" w:color="auto"/>
              <w:left w:val="nil"/>
              <w:bottom w:val="single" w:sz="8" w:space="0" w:color="auto"/>
              <w:right w:val="single" w:sz="8" w:space="0" w:color="auto"/>
            </w:tcBorders>
            <w:shd w:val="clear" w:color="auto" w:fill="auto"/>
            <w:noWrap/>
            <w:vAlign w:val="center"/>
            <w:hideMark/>
          </w:tcPr>
          <w:p w14:paraId="1C3CC020" w14:textId="77777777" w:rsidR="002C5846" w:rsidRPr="007B54DE" w:rsidRDefault="002C5846" w:rsidP="002C5846">
            <w:pPr>
              <w:spacing w:line="276" w:lineRule="auto"/>
              <w:jc w:val="center"/>
              <w:rPr>
                <w:sz w:val="16"/>
                <w:szCs w:val="16"/>
              </w:rPr>
            </w:pPr>
            <w:r>
              <w:rPr>
                <w:sz w:val="16"/>
                <w:szCs w:val="16"/>
              </w:rPr>
              <w:t>30</w:t>
            </w:r>
          </w:p>
        </w:tc>
        <w:tc>
          <w:tcPr>
            <w:tcW w:w="1702" w:type="dxa"/>
            <w:tcBorders>
              <w:top w:val="single" w:sz="8" w:space="0" w:color="auto"/>
              <w:left w:val="nil"/>
              <w:bottom w:val="single" w:sz="8" w:space="0" w:color="auto"/>
              <w:right w:val="single" w:sz="8" w:space="0" w:color="auto"/>
            </w:tcBorders>
            <w:shd w:val="clear" w:color="auto" w:fill="auto"/>
            <w:noWrap/>
            <w:vAlign w:val="center"/>
          </w:tcPr>
          <w:p w14:paraId="61A35700" w14:textId="77777777" w:rsidR="002C5846" w:rsidRPr="007B54DE" w:rsidRDefault="002C5846" w:rsidP="002C5846">
            <w:pPr>
              <w:spacing w:line="276" w:lineRule="auto"/>
              <w:jc w:val="center"/>
              <w:rPr>
                <w:sz w:val="16"/>
                <w:szCs w:val="16"/>
              </w:rPr>
            </w:pPr>
            <w:r>
              <w:rPr>
                <w:sz w:val="16"/>
                <w:szCs w:val="16"/>
              </w:rPr>
              <w:t>332.000.000,00</w:t>
            </w:r>
          </w:p>
        </w:tc>
        <w:tc>
          <w:tcPr>
            <w:tcW w:w="630" w:type="dxa"/>
            <w:tcBorders>
              <w:top w:val="single" w:sz="8" w:space="0" w:color="auto"/>
              <w:left w:val="nil"/>
              <w:bottom w:val="single" w:sz="8" w:space="0" w:color="auto"/>
              <w:right w:val="single" w:sz="8" w:space="0" w:color="auto"/>
            </w:tcBorders>
            <w:shd w:val="clear" w:color="auto" w:fill="auto"/>
            <w:noWrap/>
            <w:vAlign w:val="center"/>
          </w:tcPr>
          <w:p w14:paraId="524D90DD" w14:textId="77777777" w:rsidR="002C5846" w:rsidRPr="007B54DE" w:rsidRDefault="002C5846" w:rsidP="002C5846">
            <w:pPr>
              <w:spacing w:line="276" w:lineRule="auto"/>
              <w:jc w:val="center"/>
              <w:rPr>
                <w:sz w:val="16"/>
                <w:szCs w:val="16"/>
              </w:rPr>
            </w:pPr>
            <w:r>
              <w:rPr>
                <w:sz w:val="16"/>
                <w:szCs w:val="16"/>
              </w:rPr>
              <w:t>18</w:t>
            </w:r>
          </w:p>
        </w:tc>
        <w:tc>
          <w:tcPr>
            <w:tcW w:w="1702" w:type="dxa"/>
            <w:tcBorders>
              <w:top w:val="single" w:sz="8" w:space="0" w:color="auto"/>
              <w:left w:val="nil"/>
              <w:bottom w:val="single" w:sz="8" w:space="0" w:color="auto"/>
              <w:right w:val="single" w:sz="8" w:space="0" w:color="auto"/>
            </w:tcBorders>
            <w:shd w:val="clear" w:color="auto" w:fill="auto"/>
            <w:noWrap/>
            <w:vAlign w:val="center"/>
          </w:tcPr>
          <w:p w14:paraId="04BB3D6A" w14:textId="77777777" w:rsidR="002C5846" w:rsidRPr="007B54DE" w:rsidRDefault="002C5846" w:rsidP="002C5846">
            <w:pPr>
              <w:spacing w:line="276" w:lineRule="auto"/>
              <w:jc w:val="center"/>
              <w:rPr>
                <w:sz w:val="16"/>
                <w:szCs w:val="16"/>
              </w:rPr>
            </w:pPr>
            <w:r>
              <w:rPr>
                <w:sz w:val="16"/>
                <w:szCs w:val="16"/>
              </w:rPr>
              <w:t>365.000.000,00</w:t>
            </w:r>
          </w:p>
        </w:tc>
        <w:tc>
          <w:tcPr>
            <w:tcW w:w="741" w:type="dxa"/>
            <w:tcBorders>
              <w:top w:val="single" w:sz="8" w:space="0" w:color="auto"/>
              <w:left w:val="nil"/>
              <w:bottom w:val="single" w:sz="8" w:space="0" w:color="auto"/>
              <w:right w:val="single" w:sz="8" w:space="0" w:color="auto"/>
            </w:tcBorders>
            <w:shd w:val="clear" w:color="auto" w:fill="auto"/>
            <w:noWrap/>
            <w:vAlign w:val="center"/>
          </w:tcPr>
          <w:p w14:paraId="1E2FB7CB" w14:textId="77777777" w:rsidR="002C5846" w:rsidRPr="007B54DE" w:rsidRDefault="002C5846" w:rsidP="002C5846">
            <w:pPr>
              <w:spacing w:line="276" w:lineRule="auto"/>
              <w:jc w:val="center"/>
              <w:rPr>
                <w:sz w:val="16"/>
                <w:szCs w:val="16"/>
              </w:rPr>
            </w:pPr>
            <w:r>
              <w:rPr>
                <w:sz w:val="16"/>
                <w:szCs w:val="16"/>
              </w:rPr>
              <w:t>10</w:t>
            </w:r>
          </w:p>
        </w:tc>
        <w:tc>
          <w:tcPr>
            <w:tcW w:w="1702" w:type="dxa"/>
            <w:tcBorders>
              <w:top w:val="single" w:sz="8" w:space="0" w:color="auto"/>
              <w:left w:val="nil"/>
              <w:bottom w:val="single" w:sz="8" w:space="0" w:color="auto"/>
              <w:right w:val="single" w:sz="8" w:space="0" w:color="auto"/>
            </w:tcBorders>
            <w:shd w:val="clear" w:color="auto" w:fill="auto"/>
            <w:noWrap/>
            <w:vAlign w:val="center"/>
          </w:tcPr>
          <w:p w14:paraId="27AAA7A3" w14:textId="77777777" w:rsidR="002C5846" w:rsidRPr="007B54DE" w:rsidRDefault="002C5846" w:rsidP="002C5846">
            <w:pPr>
              <w:spacing w:line="276" w:lineRule="auto"/>
              <w:jc w:val="center"/>
              <w:rPr>
                <w:sz w:val="16"/>
                <w:szCs w:val="16"/>
              </w:rPr>
            </w:pPr>
            <w:r>
              <w:rPr>
                <w:sz w:val="16"/>
                <w:szCs w:val="16"/>
              </w:rPr>
              <w:t>401.000.000,00</w:t>
            </w:r>
          </w:p>
        </w:tc>
        <w:tc>
          <w:tcPr>
            <w:tcW w:w="875" w:type="dxa"/>
            <w:tcBorders>
              <w:top w:val="nil"/>
              <w:left w:val="nil"/>
              <w:bottom w:val="single" w:sz="8" w:space="0" w:color="auto"/>
              <w:right w:val="single" w:sz="8" w:space="0" w:color="auto"/>
            </w:tcBorders>
            <w:shd w:val="clear" w:color="auto" w:fill="auto"/>
            <w:noWrap/>
            <w:vAlign w:val="center"/>
          </w:tcPr>
          <w:p w14:paraId="58EDD73A" w14:textId="77777777" w:rsidR="002C5846" w:rsidRPr="007B54DE" w:rsidRDefault="002C5846" w:rsidP="002C5846">
            <w:pPr>
              <w:spacing w:line="276" w:lineRule="auto"/>
              <w:jc w:val="center"/>
              <w:rPr>
                <w:sz w:val="16"/>
                <w:szCs w:val="16"/>
              </w:rPr>
            </w:pPr>
            <w:r>
              <w:rPr>
                <w:sz w:val="16"/>
                <w:szCs w:val="16"/>
              </w:rPr>
              <w:t>10</w:t>
            </w:r>
          </w:p>
        </w:tc>
      </w:tr>
      <w:tr w:rsidR="002C5846" w:rsidRPr="007B54DE" w14:paraId="2BF09CBD" w14:textId="77777777" w:rsidTr="008A40B1">
        <w:trPr>
          <w:trHeight w:val="270"/>
          <w:jc w:val="center"/>
        </w:trPr>
        <w:tc>
          <w:tcPr>
            <w:tcW w:w="2000" w:type="dxa"/>
            <w:tcBorders>
              <w:top w:val="nil"/>
              <w:left w:val="single" w:sz="8" w:space="0" w:color="auto"/>
              <w:bottom w:val="single" w:sz="8" w:space="0" w:color="auto"/>
              <w:right w:val="single" w:sz="8" w:space="0" w:color="auto"/>
            </w:tcBorders>
            <w:shd w:val="clear" w:color="auto" w:fill="auto"/>
            <w:noWrap/>
            <w:vAlign w:val="center"/>
            <w:hideMark/>
          </w:tcPr>
          <w:p w14:paraId="7C55DB01" w14:textId="77777777" w:rsidR="002C5846" w:rsidRPr="007B54DE" w:rsidRDefault="002C5846" w:rsidP="002C5846">
            <w:pPr>
              <w:spacing w:line="276" w:lineRule="auto"/>
              <w:jc w:val="center"/>
              <w:rPr>
                <w:sz w:val="16"/>
                <w:szCs w:val="16"/>
              </w:rPr>
            </w:pPr>
            <w:r w:rsidRPr="007B54DE">
              <w:rPr>
                <w:sz w:val="16"/>
                <w:szCs w:val="16"/>
              </w:rPr>
              <w:t>Receitas Primárias (I)</w:t>
            </w:r>
          </w:p>
        </w:tc>
        <w:tc>
          <w:tcPr>
            <w:tcW w:w="1657" w:type="dxa"/>
            <w:tcBorders>
              <w:top w:val="nil"/>
              <w:left w:val="nil"/>
              <w:bottom w:val="single" w:sz="8" w:space="0" w:color="auto"/>
              <w:right w:val="single" w:sz="8" w:space="0" w:color="auto"/>
            </w:tcBorders>
            <w:shd w:val="clear" w:color="auto" w:fill="auto"/>
            <w:noWrap/>
            <w:vAlign w:val="center"/>
          </w:tcPr>
          <w:p w14:paraId="04BFBD4A" w14:textId="77777777" w:rsidR="002C5846" w:rsidRPr="007B54DE" w:rsidRDefault="002C5846" w:rsidP="002C5846">
            <w:pPr>
              <w:jc w:val="center"/>
              <w:rPr>
                <w:sz w:val="16"/>
                <w:szCs w:val="16"/>
              </w:rPr>
            </w:pPr>
            <w:r>
              <w:rPr>
                <w:sz w:val="16"/>
                <w:szCs w:val="16"/>
              </w:rPr>
              <w:t>262.334.130,34</w:t>
            </w:r>
          </w:p>
        </w:tc>
        <w:tc>
          <w:tcPr>
            <w:tcW w:w="1372" w:type="dxa"/>
            <w:tcBorders>
              <w:top w:val="nil"/>
              <w:left w:val="nil"/>
              <w:bottom w:val="single" w:sz="8" w:space="0" w:color="auto"/>
              <w:right w:val="single" w:sz="8" w:space="0" w:color="auto"/>
            </w:tcBorders>
            <w:shd w:val="clear" w:color="auto" w:fill="auto"/>
            <w:noWrap/>
            <w:vAlign w:val="center"/>
          </w:tcPr>
          <w:p w14:paraId="4ACD602D" w14:textId="77777777" w:rsidR="002C5846" w:rsidRPr="007B54DE" w:rsidRDefault="002C5846" w:rsidP="002C5846">
            <w:pPr>
              <w:jc w:val="center"/>
              <w:rPr>
                <w:sz w:val="16"/>
                <w:szCs w:val="16"/>
              </w:rPr>
            </w:pPr>
            <w:r>
              <w:rPr>
                <w:sz w:val="16"/>
                <w:szCs w:val="16"/>
              </w:rPr>
              <w:t>312.182.225,23</w:t>
            </w:r>
          </w:p>
        </w:tc>
        <w:tc>
          <w:tcPr>
            <w:tcW w:w="533" w:type="dxa"/>
            <w:tcBorders>
              <w:top w:val="nil"/>
              <w:left w:val="nil"/>
              <w:bottom w:val="single" w:sz="8" w:space="0" w:color="auto"/>
              <w:right w:val="single" w:sz="8" w:space="0" w:color="auto"/>
            </w:tcBorders>
            <w:shd w:val="clear" w:color="auto" w:fill="auto"/>
            <w:noWrap/>
            <w:vAlign w:val="center"/>
          </w:tcPr>
          <w:p w14:paraId="43EF8334" w14:textId="77777777" w:rsidR="002C5846" w:rsidRPr="007B54DE" w:rsidRDefault="002C5846" w:rsidP="002C5846">
            <w:pPr>
              <w:jc w:val="center"/>
              <w:rPr>
                <w:sz w:val="16"/>
                <w:szCs w:val="16"/>
              </w:rPr>
            </w:pPr>
            <w:r>
              <w:rPr>
                <w:sz w:val="16"/>
                <w:szCs w:val="16"/>
              </w:rPr>
              <w:t>19</w:t>
            </w:r>
          </w:p>
        </w:tc>
        <w:tc>
          <w:tcPr>
            <w:tcW w:w="1452" w:type="dxa"/>
            <w:tcBorders>
              <w:top w:val="nil"/>
              <w:left w:val="nil"/>
              <w:bottom w:val="single" w:sz="8" w:space="0" w:color="auto"/>
              <w:right w:val="single" w:sz="8" w:space="0" w:color="auto"/>
            </w:tcBorders>
            <w:shd w:val="clear" w:color="auto" w:fill="auto"/>
            <w:noWrap/>
            <w:vAlign w:val="center"/>
            <w:hideMark/>
          </w:tcPr>
          <w:p w14:paraId="56892819" w14:textId="77777777" w:rsidR="002C5846" w:rsidRPr="007B54DE" w:rsidRDefault="002C5846" w:rsidP="002C5846">
            <w:pPr>
              <w:jc w:val="center"/>
              <w:rPr>
                <w:sz w:val="16"/>
                <w:szCs w:val="16"/>
              </w:rPr>
            </w:pPr>
            <w:r>
              <w:rPr>
                <w:sz w:val="16"/>
                <w:szCs w:val="16"/>
              </w:rPr>
              <w:t>280.000.000,00</w:t>
            </w:r>
          </w:p>
        </w:tc>
        <w:tc>
          <w:tcPr>
            <w:tcW w:w="882" w:type="dxa"/>
            <w:tcBorders>
              <w:top w:val="nil"/>
              <w:left w:val="nil"/>
              <w:bottom w:val="single" w:sz="8" w:space="0" w:color="auto"/>
              <w:right w:val="single" w:sz="8" w:space="0" w:color="auto"/>
            </w:tcBorders>
            <w:shd w:val="clear" w:color="auto" w:fill="auto"/>
            <w:noWrap/>
            <w:vAlign w:val="center"/>
            <w:hideMark/>
          </w:tcPr>
          <w:p w14:paraId="66D4287D" w14:textId="77777777" w:rsidR="002C5846" w:rsidRPr="007B54DE" w:rsidRDefault="002C5846" w:rsidP="002C5846">
            <w:pPr>
              <w:spacing w:line="276" w:lineRule="auto"/>
              <w:jc w:val="center"/>
              <w:rPr>
                <w:sz w:val="16"/>
                <w:szCs w:val="16"/>
              </w:rPr>
            </w:pPr>
            <w:r>
              <w:rPr>
                <w:sz w:val="16"/>
                <w:szCs w:val="16"/>
              </w:rPr>
              <w:t>30</w:t>
            </w:r>
          </w:p>
        </w:tc>
        <w:tc>
          <w:tcPr>
            <w:tcW w:w="1702" w:type="dxa"/>
            <w:tcBorders>
              <w:top w:val="nil"/>
              <w:left w:val="nil"/>
              <w:bottom w:val="single" w:sz="8" w:space="0" w:color="auto"/>
              <w:right w:val="single" w:sz="8" w:space="0" w:color="auto"/>
            </w:tcBorders>
            <w:shd w:val="clear" w:color="auto" w:fill="auto"/>
            <w:noWrap/>
            <w:vAlign w:val="center"/>
          </w:tcPr>
          <w:p w14:paraId="74222257" w14:textId="77777777" w:rsidR="002C5846" w:rsidRPr="007B54DE" w:rsidRDefault="002C5846" w:rsidP="002C5846">
            <w:pPr>
              <w:spacing w:line="276" w:lineRule="auto"/>
              <w:jc w:val="center"/>
              <w:rPr>
                <w:sz w:val="16"/>
                <w:szCs w:val="16"/>
              </w:rPr>
            </w:pPr>
            <w:r>
              <w:rPr>
                <w:sz w:val="16"/>
                <w:szCs w:val="16"/>
              </w:rPr>
              <w:t>330.000.000,00</w:t>
            </w:r>
          </w:p>
        </w:tc>
        <w:tc>
          <w:tcPr>
            <w:tcW w:w="630" w:type="dxa"/>
            <w:tcBorders>
              <w:top w:val="nil"/>
              <w:left w:val="nil"/>
              <w:bottom w:val="single" w:sz="8" w:space="0" w:color="auto"/>
              <w:right w:val="single" w:sz="8" w:space="0" w:color="auto"/>
            </w:tcBorders>
            <w:shd w:val="clear" w:color="auto" w:fill="auto"/>
            <w:noWrap/>
            <w:vAlign w:val="center"/>
          </w:tcPr>
          <w:p w14:paraId="5C8C6920" w14:textId="77777777" w:rsidR="002C5846" w:rsidRPr="007B54DE" w:rsidRDefault="002C5846" w:rsidP="002C5846">
            <w:pPr>
              <w:spacing w:line="276" w:lineRule="auto"/>
              <w:jc w:val="center"/>
              <w:rPr>
                <w:sz w:val="16"/>
                <w:szCs w:val="16"/>
              </w:rPr>
            </w:pPr>
            <w:r>
              <w:rPr>
                <w:sz w:val="16"/>
                <w:szCs w:val="16"/>
              </w:rPr>
              <w:t>18</w:t>
            </w:r>
          </w:p>
        </w:tc>
        <w:tc>
          <w:tcPr>
            <w:tcW w:w="1702" w:type="dxa"/>
            <w:tcBorders>
              <w:top w:val="nil"/>
              <w:left w:val="nil"/>
              <w:bottom w:val="single" w:sz="8" w:space="0" w:color="auto"/>
              <w:right w:val="single" w:sz="8" w:space="0" w:color="auto"/>
            </w:tcBorders>
            <w:shd w:val="clear" w:color="auto" w:fill="auto"/>
            <w:noWrap/>
            <w:vAlign w:val="center"/>
          </w:tcPr>
          <w:p w14:paraId="11A9E4D8" w14:textId="77777777" w:rsidR="002C5846" w:rsidRPr="007B54DE" w:rsidRDefault="002C5846" w:rsidP="002C5846">
            <w:pPr>
              <w:spacing w:line="276" w:lineRule="auto"/>
              <w:jc w:val="center"/>
              <w:rPr>
                <w:sz w:val="16"/>
                <w:szCs w:val="16"/>
              </w:rPr>
            </w:pPr>
            <w:r>
              <w:rPr>
                <w:sz w:val="16"/>
                <w:szCs w:val="16"/>
              </w:rPr>
              <w:t>363.000.000,00</w:t>
            </w:r>
          </w:p>
        </w:tc>
        <w:tc>
          <w:tcPr>
            <w:tcW w:w="741" w:type="dxa"/>
            <w:tcBorders>
              <w:top w:val="nil"/>
              <w:left w:val="nil"/>
              <w:bottom w:val="single" w:sz="8" w:space="0" w:color="auto"/>
              <w:right w:val="single" w:sz="8" w:space="0" w:color="auto"/>
            </w:tcBorders>
            <w:shd w:val="clear" w:color="auto" w:fill="auto"/>
            <w:noWrap/>
            <w:vAlign w:val="center"/>
          </w:tcPr>
          <w:p w14:paraId="3DBCDB61" w14:textId="77777777" w:rsidR="002C5846" w:rsidRPr="007B54DE" w:rsidRDefault="002C5846" w:rsidP="002C5846">
            <w:pPr>
              <w:spacing w:line="276" w:lineRule="auto"/>
              <w:jc w:val="center"/>
              <w:rPr>
                <w:sz w:val="16"/>
                <w:szCs w:val="16"/>
              </w:rPr>
            </w:pPr>
            <w:r>
              <w:rPr>
                <w:sz w:val="16"/>
                <w:szCs w:val="16"/>
              </w:rPr>
              <w:t>10</w:t>
            </w:r>
          </w:p>
        </w:tc>
        <w:tc>
          <w:tcPr>
            <w:tcW w:w="1702" w:type="dxa"/>
            <w:tcBorders>
              <w:top w:val="nil"/>
              <w:left w:val="nil"/>
              <w:bottom w:val="single" w:sz="8" w:space="0" w:color="auto"/>
              <w:right w:val="single" w:sz="8" w:space="0" w:color="auto"/>
            </w:tcBorders>
            <w:shd w:val="clear" w:color="auto" w:fill="auto"/>
            <w:noWrap/>
            <w:vAlign w:val="center"/>
          </w:tcPr>
          <w:p w14:paraId="1138F8D3" w14:textId="77777777" w:rsidR="002C5846" w:rsidRPr="007B54DE" w:rsidRDefault="002C5846" w:rsidP="002C5846">
            <w:pPr>
              <w:spacing w:line="276" w:lineRule="auto"/>
              <w:jc w:val="center"/>
              <w:rPr>
                <w:sz w:val="16"/>
                <w:szCs w:val="16"/>
              </w:rPr>
            </w:pPr>
            <w:r>
              <w:rPr>
                <w:sz w:val="16"/>
                <w:szCs w:val="16"/>
              </w:rPr>
              <w:t>399.000.000,00</w:t>
            </w:r>
          </w:p>
        </w:tc>
        <w:tc>
          <w:tcPr>
            <w:tcW w:w="875" w:type="dxa"/>
            <w:tcBorders>
              <w:top w:val="nil"/>
              <w:left w:val="nil"/>
              <w:bottom w:val="single" w:sz="8" w:space="0" w:color="auto"/>
              <w:right w:val="single" w:sz="8" w:space="0" w:color="auto"/>
            </w:tcBorders>
            <w:shd w:val="clear" w:color="auto" w:fill="auto"/>
            <w:noWrap/>
            <w:vAlign w:val="center"/>
          </w:tcPr>
          <w:p w14:paraId="51AE6F4C" w14:textId="77777777" w:rsidR="002C5846" w:rsidRPr="007B54DE" w:rsidRDefault="002C5846" w:rsidP="002C5846">
            <w:pPr>
              <w:spacing w:line="276" w:lineRule="auto"/>
              <w:jc w:val="center"/>
              <w:rPr>
                <w:sz w:val="16"/>
                <w:szCs w:val="16"/>
              </w:rPr>
            </w:pPr>
            <w:r>
              <w:rPr>
                <w:sz w:val="16"/>
                <w:szCs w:val="16"/>
              </w:rPr>
              <w:t>10</w:t>
            </w:r>
          </w:p>
        </w:tc>
      </w:tr>
      <w:tr w:rsidR="002C5846" w:rsidRPr="007B54DE" w14:paraId="38C18610" w14:textId="77777777" w:rsidTr="008A40B1">
        <w:trPr>
          <w:trHeight w:val="270"/>
          <w:jc w:val="center"/>
        </w:trPr>
        <w:tc>
          <w:tcPr>
            <w:tcW w:w="2000" w:type="dxa"/>
            <w:tcBorders>
              <w:top w:val="nil"/>
              <w:left w:val="single" w:sz="8" w:space="0" w:color="auto"/>
              <w:bottom w:val="single" w:sz="8" w:space="0" w:color="auto"/>
              <w:right w:val="single" w:sz="8" w:space="0" w:color="auto"/>
            </w:tcBorders>
            <w:shd w:val="clear" w:color="auto" w:fill="auto"/>
            <w:noWrap/>
            <w:vAlign w:val="center"/>
            <w:hideMark/>
          </w:tcPr>
          <w:p w14:paraId="48B9C83D" w14:textId="77777777" w:rsidR="002C5846" w:rsidRPr="007B54DE" w:rsidRDefault="002C5846" w:rsidP="002C5846">
            <w:pPr>
              <w:spacing w:line="276" w:lineRule="auto"/>
              <w:jc w:val="center"/>
              <w:rPr>
                <w:sz w:val="16"/>
                <w:szCs w:val="16"/>
              </w:rPr>
            </w:pPr>
            <w:r w:rsidRPr="007B54DE">
              <w:rPr>
                <w:sz w:val="16"/>
                <w:szCs w:val="16"/>
              </w:rPr>
              <w:t>Despesa Total</w:t>
            </w:r>
          </w:p>
        </w:tc>
        <w:tc>
          <w:tcPr>
            <w:tcW w:w="1657" w:type="dxa"/>
            <w:tcBorders>
              <w:top w:val="nil"/>
              <w:left w:val="nil"/>
              <w:bottom w:val="single" w:sz="8" w:space="0" w:color="auto"/>
              <w:right w:val="single" w:sz="8" w:space="0" w:color="auto"/>
            </w:tcBorders>
            <w:shd w:val="clear" w:color="auto" w:fill="auto"/>
            <w:noWrap/>
            <w:vAlign w:val="center"/>
          </w:tcPr>
          <w:p w14:paraId="1A43B43D" w14:textId="77777777" w:rsidR="002C5846" w:rsidRPr="007B54DE" w:rsidRDefault="002C5846" w:rsidP="002C5846">
            <w:pPr>
              <w:jc w:val="center"/>
              <w:rPr>
                <w:sz w:val="16"/>
                <w:szCs w:val="16"/>
              </w:rPr>
            </w:pPr>
            <w:r>
              <w:rPr>
                <w:sz w:val="16"/>
                <w:szCs w:val="16"/>
              </w:rPr>
              <w:t>237.843.868,22</w:t>
            </w:r>
          </w:p>
        </w:tc>
        <w:tc>
          <w:tcPr>
            <w:tcW w:w="1372" w:type="dxa"/>
            <w:tcBorders>
              <w:top w:val="nil"/>
              <w:left w:val="nil"/>
              <w:bottom w:val="single" w:sz="8" w:space="0" w:color="auto"/>
              <w:right w:val="single" w:sz="8" w:space="0" w:color="auto"/>
            </w:tcBorders>
            <w:shd w:val="clear" w:color="auto" w:fill="auto"/>
            <w:noWrap/>
            <w:vAlign w:val="center"/>
          </w:tcPr>
          <w:p w14:paraId="3266471A" w14:textId="77777777" w:rsidR="002C5846" w:rsidRPr="007B54DE" w:rsidRDefault="002C5846" w:rsidP="002C5846">
            <w:pPr>
              <w:jc w:val="center"/>
              <w:rPr>
                <w:sz w:val="16"/>
                <w:szCs w:val="16"/>
              </w:rPr>
            </w:pPr>
            <w:r>
              <w:rPr>
                <w:sz w:val="16"/>
                <w:szCs w:val="16"/>
              </w:rPr>
              <w:t>223.578.605,18</w:t>
            </w:r>
          </w:p>
        </w:tc>
        <w:tc>
          <w:tcPr>
            <w:tcW w:w="533" w:type="dxa"/>
            <w:tcBorders>
              <w:top w:val="nil"/>
              <w:left w:val="nil"/>
              <w:bottom w:val="single" w:sz="8" w:space="0" w:color="auto"/>
              <w:right w:val="single" w:sz="8" w:space="0" w:color="auto"/>
            </w:tcBorders>
            <w:shd w:val="clear" w:color="auto" w:fill="auto"/>
            <w:noWrap/>
            <w:vAlign w:val="center"/>
          </w:tcPr>
          <w:p w14:paraId="18C27A1A" w14:textId="77777777" w:rsidR="002C5846" w:rsidRPr="007B54DE" w:rsidRDefault="002C5846" w:rsidP="002C5846">
            <w:pPr>
              <w:jc w:val="center"/>
              <w:rPr>
                <w:sz w:val="16"/>
                <w:szCs w:val="16"/>
              </w:rPr>
            </w:pPr>
            <w:r>
              <w:rPr>
                <w:sz w:val="16"/>
                <w:szCs w:val="16"/>
              </w:rPr>
              <w:t>-6</w:t>
            </w:r>
          </w:p>
        </w:tc>
        <w:tc>
          <w:tcPr>
            <w:tcW w:w="1452" w:type="dxa"/>
            <w:tcBorders>
              <w:top w:val="nil"/>
              <w:left w:val="nil"/>
              <w:bottom w:val="single" w:sz="8" w:space="0" w:color="auto"/>
              <w:right w:val="single" w:sz="8" w:space="0" w:color="auto"/>
            </w:tcBorders>
            <w:shd w:val="clear" w:color="auto" w:fill="auto"/>
            <w:noWrap/>
            <w:vAlign w:val="center"/>
            <w:hideMark/>
          </w:tcPr>
          <w:p w14:paraId="77D3001F" w14:textId="77777777" w:rsidR="002C5846" w:rsidRPr="007B54DE" w:rsidRDefault="002C5846" w:rsidP="002C5846">
            <w:pPr>
              <w:jc w:val="center"/>
              <w:rPr>
                <w:sz w:val="16"/>
                <w:szCs w:val="16"/>
              </w:rPr>
            </w:pPr>
            <w:r>
              <w:rPr>
                <w:sz w:val="16"/>
                <w:szCs w:val="16"/>
              </w:rPr>
              <w:t>281.000.000,00</w:t>
            </w:r>
          </w:p>
        </w:tc>
        <w:tc>
          <w:tcPr>
            <w:tcW w:w="882" w:type="dxa"/>
            <w:tcBorders>
              <w:top w:val="nil"/>
              <w:left w:val="nil"/>
              <w:bottom w:val="single" w:sz="8" w:space="0" w:color="auto"/>
              <w:right w:val="single" w:sz="8" w:space="0" w:color="auto"/>
            </w:tcBorders>
            <w:shd w:val="clear" w:color="auto" w:fill="auto"/>
            <w:noWrap/>
            <w:vAlign w:val="center"/>
            <w:hideMark/>
          </w:tcPr>
          <w:p w14:paraId="74B8ACCE" w14:textId="77777777" w:rsidR="002C5846" w:rsidRPr="007B54DE" w:rsidRDefault="002C5846" w:rsidP="002C5846">
            <w:pPr>
              <w:spacing w:line="276" w:lineRule="auto"/>
              <w:jc w:val="center"/>
              <w:rPr>
                <w:sz w:val="16"/>
                <w:szCs w:val="16"/>
              </w:rPr>
            </w:pPr>
            <w:r>
              <w:rPr>
                <w:sz w:val="16"/>
                <w:szCs w:val="16"/>
              </w:rPr>
              <w:t>54</w:t>
            </w:r>
          </w:p>
        </w:tc>
        <w:tc>
          <w:tcPr>
            <w:tcW w:w="1702" w:type="dxa"/>
            <w:tcBorders>
              <w:top w:val="nil"/>
              <w:left w:val="nil"/>
              <w:bottom w:val="single" w:sz="8" w:space="0" w:color="auto"/>
              <w:right w:val="single" w:sz="8" w:space="0" w:color="auto"/>
            </w:tcBorders>
            <w:shd w:val="clear" w:color="auto" w:fill="auto"/>
            <w:noWrap/>
            <w:vAlign w:val="center"/>
          </w:tcPr>
          <w:p w14:paraId="6BCA4B4D" w14:textId="77777777" w:rsidR="002C5846" w:rsidRPr="007B54DE" w:rsidRDefault="002C5846" w:rsidP="002C5846">
            <w:pPr>
              <w:spacing w:line="276" w:lineRule="auto"/>
              <w:jc w:val="center"/>
              <w:rPr>
                <w:sz w:val="16"/>
                <w:szCs w:val="16"/>
              </w:rPr>
            </w:pPr>
            <w:r>
              <w:rPr>
                <w:sz w:val="16"/>
                <w:szCs w:val="16"/>
              </w:rPr>
              <w:t>332.000.000,00</w:t>
            </w:r>
          </w:p>
        </w:tc>
        <w:tc>
          <w:tcPr>
            <w:tcW w:w="630" w:type="dxa"/>
            <w:tcBorders>
              <w:top w:val="nil"/>
              <w:left w:val="nil"/>
              <w:bottom w:val="single" w:sz="8" w:space="0" w:color="auto"/>
              <w:right w:val="single" w:sz="8" w:space="0" w:color="auto"/>
            </w:tcBorders>
            <w:shd w:val="clear" w:color="auto" w:fill="auto"/>
            <w:noWrap/>
            <w:vAlign w:val="center"/>
          </w:tcPr>
          <w:p w14:paraId="4AB7BB8A" w14:textId="77777777" w:rsidR="002C5846" w:rsidRPr="007B54DE" w:rsidRDefault="002C5846" w:rsidP="002C5846">
            <w:pPr>
              <w:spacing w:line="276" w:lineRule="auto"/>
              <w:jc w:val="center"/>
              <w:rPr>
                <w:sz w:val="16"/>
                <w:szCs w:val="16"/>
              </w:rPr>
            </w:pPr>
            <w:r>
              <w:rPr>
                <w:sz w:val="16"/>
                <w:szCs w:val="16"/>
              </w:rPr>
              <w:t>18</w:t>
            </w:r>
          </w:p>
        </w:tc>
        <w:tc>
          <w:tcPr>
            <w:tcW w:w="1702" w:type="dxa"/>
            <w:tcBorders>
              <w:top w:val="nil"/>
              <w:left w:val="nil"/>
              <w:bottom w:val="single" w:sz="8" w:space="0" w:color="auto"/>
              <w:right w:val="single" w:sz="8" w:space="0" w:color="auto"/>
            </w:tcBorders>
            <w:shd w:val="clear" w:color="auto" w:fill="auto"/>
            <w:noWrap/>
            <w:vAlign w:val="center"/>
          </w:tcPr>
          <w:p w14:paraId="05A26CA3" w14:textId="77777777" w:rsidR="002C5846" w:rsidRPr="007B54DE" w:rsidRDefault="002C5846" w:rsidP="002C5846">
            <w:pPr>
              <w:spacing w:line="276" w:lineRule="auto"/>
              <w:jc w:val="center"/>
              <w:rPr>
                <w:sz w:val="16"/>
                <w:szCs w:val="16"/>
              </w:rPr>
            </w:pPr>
            <w:r>
              <w:rPr>
                <w:sz w:val="16"/>
                <w:szCs w:val="16"/>
              </w:rPr>
              <w:t>365.000.000,00</w:t>
            </w:r>
          </w:p>
        </w:tc>
        <w:tc>
          <w:tcPr>
            <w:tcW w:w="741" w:type="dxa"/>
            <w:tcBorders>
              <w:top w:val="nil"/>
              <w:left w:val="nil"/>
              <w:bottom w:val="single" w:sz="8" w:space="0" w:color="auto"/>
              <w:right w:val="single" w:sz="8" w:space="0" w:color="auto"/>
            </w:tcBorders>
            <w:shd w:val="clear" w:color="auto" w:fill="auto"/>
            <w:noWrap/>
            <w:vAlign w:val="center"/>
          </w:tcPr>
          <w:p w14:paraId="432E51FA" w14:textId="77777777" w:rsidR="002C5846" w:rsidRPr="007B54DE" w:rsidRDefault="002C5846" w:rsidP="002C5846">
            <w:pPr>
              <w:spacing w:line="276" w:lineRule="auto"/>
              <w:jc w:val="center"/>
              <w:rPr>
                <w:sz w:val="16"/>
                <w:szCs w:val="16"/>
              </w:rPr>
            </w:pPr>
            <w:r>
              <w:rPr>
                <w:sz w:val="16"/>
                <w:szCs w:val="16"/>
              </w:rPr>
              <w:t>10</w:t>
            </w:r>
          </w:p>
        </w:tc>
        <w:tc>
          <w:tcPr>
            <w:tcW w:w="1702" w:type="dxa"/>
            <w:tcBorders>
              <w:top w:val="nil"/>
              <w:left w:val="nil"/>
              <w:bottom w:val="single" w:sz="8" w:space="0" w:color="auto"/>
              <w:right w:val="single" w:sz="8" w:space="0" w:color="auto"/>
            </w:tcBorders>
            <w:shd w:val="clear" w:color="auto" w:fill="auto"/>
            <w:noWrap/>
            <w:vAlign w:val="center"/>
          </w:tcPr>
          <w:p w14:paraId="630BB677" w14:textId="77777777" w:rsidR="002C5846" w:rsidRPr="007B54DE" w:rsidRDefault="002C5846" w:rsidP="002C5846">
            <w:pPr>
              <w:spacing w:line="276" w:lineRule="auto"/>
              <w:jc w:val="center"/>
              <w:rPr>
                <w:sz w:val="16"/>
                <w:szCs w:val="16"/>
              </w:rPr>
            </w:pPr>
            <w:r>
              <w:rPr>
                <w:sz w:val="16"/>
                <w:szCs w:val="16"/>
              </w:rPr>
              <w:t>401.000.000,00</w:t>
            </w:r>
          </w:p>
        </w:tc>
        <w:tc>
          <w:tcPr>
            <w:tcW w:w="875" w:type="dxa"/>
            <w:tcBorders>
              <w:top w:val="nil"/>
              <w:left w:val="nil"/>
              <w:bottom w:val="single" w:sz="8" w:space="0" w:color="auto"/>
              <w:right w:val="single" w:sz="8" w:space="0" w:color="auto"/>
            </w:tcBorders>
            <w:shd w:val="clear" w:color="auto" w:fill="auto"/>
            <w:noWrap/>
            <w:vAlign w:val="center"/>
          </w:tcPr>
          <w:p w14:paraId="5363DA7B" w14:textId="77777777" w:rsidR="002C5846" w:rsidRPr="007B54DE" w:rsidRDefault="002C5846" w:rsidP="002C5846">
            <w:pPr>
              <w:spacing w:line="276" w:lineRule="auto"/>
              <w:jc w:val="center"/>
              <w:rPr>
                <w:sz w:val="16"/>
                <w:szCs w:val="16"/>
              </w:rPr>
            </w:pPr>
            <w:r>
              <w:rPr>
                <w:sz w:val="16"/>
                <w:szCs w:val="16"/>
              </w:rPr>
              <w:t>10</w:t>
            </w:r>
          </w:p>
        </w:tc>
      </w:tr>
      <w:tr w:rsidR="002C5846" w:rsidRPr="007B54DE" w14:paraId="33EB59B0" w14:textId="77777777" w:rsidTr="008A40B1">
        <w:trPr>
          <w:trHeight w:val="270"/>
          <w:jc w:val="center"/>
        </w:trPr>
        <w:tc>
          <w:tcPr>
            <w:tcW w:w="2000" w:type="dxa"/>
            <w:tcBorders>
              <w:top w:val="nil"/>
              <w:left w:val="single" w:sz="8" w:space="0" w:color="auto"/>
              <w:bottom w:val="single" w:sz="8" w:space="0" w:color="auto"/>
              <w:right w:val="single" w:sz="8" w:space="0" w:color="auto"/>
            </w:tcBorders>
            <w:shd w:val="clear" w:color="auto" w:fill="auto"/>
            <w:noWrap/>
            <w:vAlign w:val="center"/>
            <w:hideMark/>
          </w:tcPr>
          <w:p w14:paraId="7340E46F" w14:textId="77777777" w:rsidR="002C5846" w:rsidRPr="007B54DE" w:rsidRDefault="002C5846" w:rsidP="002C5846">
            <w:pPr>
              <w:spacing w:line="276" w:lineRule="auto"/>
              <w:jc w:val="center"/>
              <w:rPr>
                <w:sz w:val="16"/>
                <w:szCs w:val="16"/>
              </w:rPr>
            </w:pPr>
            <w:r w:rsidRPr="007B54DE">
              <w:rPr>
                <w:sz w:val="16"/>
                <w:szCs w:val="16"/>
              </w:rPr>
              <w:t>Despesas Primárias (II)</w:t>
            </w:r>
          </w:p>
        </w:tc>
        <w:tc>
          <w:tcPr>
            <w:tcW w:w="1657" w:type="dxa"/>
            <w:tcBorders>
              <w:top w:val="nil"/>
              <w:left w:val="nil"/>
              <w:bottom w:val="single" w:sz="8" w:space="0" w:color="auto"/>
              <w:right w:val="single" w:sz="8" w:space="0" w:color="auto"/>
            </w:tcBorders>
            <w:shd w:val="clear" w:color="auto" w:fill="auto"/>
            <w:noWrap/>
            <w:vAlign w:val="center"/>
          </w:tcPr>
          <w:p w14:paraId="1B886140" w14:textId="77777777" w:rsidR="002C5846" w:rsidRPr="007B54DE" w:rsidRDefault="002C5846" w:rsidP="002C5846">
            <w:pPr>
              <w:jc w:val="center"/>
              <w:rPr>
                <w:sz w:val="16"/>
                <w:szCs w:val="16"/>
              </w:rPr>
            </w:pPr>
            <w:r>
              <w:rPr>
                <w:sz w:val="16"/>
                <w:szCs w:val="16"/>
              </w:rPr>
              <w:t>231.021.582,78</w:t>
            </w:r>
          </w:p>
        </w:tc>
        <w:tc>
          <w:tcPr>
            <w:tcW w:w="1372" w:type="dxa"/>
            <w:tcBorders>
              <w:top w:val="nil"/>
              <w:left w:val="nil"/>
              <w:bottom w:val="single" w:sz="8" w:space="0" w:color="auto"/>
              <w:right w:val="single" w:sz="8" w:space="0" w:color="auto"/>
            </w:tcBorders>
            <w:shd w:val="clear" w:color="auto" w:fill="auto"/>
            <w:noWrap/>
            <w:vAlign w:val="center"/>
          </w:tcPr>
          <w:p w14:paraId="5A078F84" w14:textId="77777777" w:rsidR="002C5846" w:rsidRPr="007B54DE" w:rsidRDefault="002C5846" w:rsidP="002C5846">
            <w:pPr>
              <w:jc w:val="center"/>
              <w:rPr>
                <w:sz w:val="16"/>
                <w:szCs w:val="16"/>
              </w:rPr>
            </w:pPr>
            <w:r>
              <w:rPr>
                <w:sz w:val="16"/>
                <w:szCs w:val="16"/>
              </w:rPr>
              <w:t>212.694.809,80</w:t>
            </w:r>
          </w:p>
        </w:tc>
        <w:tc>
          <w:tcPr>
            <w:tcW w:w="533" w:type="dxa"/>
            <w:tcBorders>
              <w:top w:val="nil"/>
              <w:left w:val="nil"/>
              <w:bottom w:val="single" w:sz="8" w:space="0" w:color="auto"/>
              <w:right w:val="single" w:sz="8" w:space="0" w:color="auto"/>
            </w:tcBorders>
            <w:shd w:val="clear" w:color="auto" w:fill="auto"/>
            <w:noWrap/>
            <w:vAlign w:val="center"/>
          </w:tcPr>
          <w:p w14:paraId="6F19AECA" w14:textId="77777777" w:rsidR="002C5846" w:rsidRPr="007B54DE" w:rsidRDefault="002C5846" w:rsidP="002C5846">
            <w:pPr>
              <w:jc w:val="center"/>
              <w:rPr>
                <w:sz w:val="16"/>
                <w:szCs w:val="16"/>
              </w:rPr>
            </w:pPr>
            <w:r>
              <w:rPr>
                <w:sz w:val="16"/>
                <w:szCs w:val="16"/>
              </w:rPr>
              <w:t>-8</w:t>
            </w:r>
          </w:p>
        </w:tc>
        <w:tc>
          <w:tcPr>
            <w:tcW w:w="1452" w:type="dxa"/>
            <w:tcBorders>
              <w:top w:val="nil"/>
              <w:left w:val="nil"/>
              <w:bottom w:val="single" w:sz="8" w:space="0" w:color="auto"/>
              <w:right w:val="single" w:sz="8" w:space="0" w:color="auto"/>
            </w:tcBorders>
            <w:shd w:val="clear" w:color="auto" w:fill="auto"/>
            <w:noWrap/>
            <w:vAlign w:val="center"/>
            <w:hideMark/>
          </w:tcPr>
          <w:p w14:paraId="4753748B" w14:textId="77777777" w:rsidR="002C5846" w:rsidRPr="007B54DE" w:rsidRDefault="002C5846" w:rsidP="002C5846">
            <w:pPr>
              <w:jc w:val="center"/>
              <w:rPr>
                <w:sz w:val="16"/>
                <w:szCs w:val="16"/>
              </w:rPr>
            </w:pPr>
            <w:r>
              <w:rPr>
                <w:sz w:val="16"/>
                <w:szCs w:val="16"/>
              </w:rPr>
              <w:t>267.000.000,00</w:t>
            </w:r>
          </w:p>
        </w:tc>
        <w:tc>
          <w:tcPr>
            <w:tcW w:w="882" w:type="dxa"/>
            <w:tcBorders>
              <w:top w:val="nil"/>
              <w:left w:val="nil"/>
              <w:bottom w:val="single" w:sz="8" w:space="0" w:color="auto"/>
              <w:right w:val="single" w:sz="8" w:space="0" w:color="auto"/>
            </w:tcBorders>
            <w:shd w:val="clear" w:color="auto" w:fill="auto"/>
            <w:noWrap/>
            <w:vAlign w:val="center"/>
            <w:hideMark/>
          </w:tcPr>
          <w:p w14:paraId="67AAC765" w14:textId="77777777" w:rsidR="002C5846" w:rsidRPr="007B54DE" w:rsidRDefault="002C5846" w:rsidP="002C5846">
            <w:pPr>
              <w:spacing w:line="276" w:lineRule="auto"/>
              <w:jc w:val="center"/>
              <w:rPr>
                <w:sz w:val="16"/>
                <w:szCs w:val="16"/>
              </w:rPr>
            </w:pPr>
            <w:r>
              <w:rPr>
                <w:sz w:val="16"/>
                <w:szCs w:val="16"/>
              </w:rPr>
              <w:t>51</w:t>
            </w:r>
          </w:p>
        </w:tc>
        <w:tc>
          <w:tcPr>
            <w:tcW w:w="1702" w:type="dxa"/>
            <w:tcBorders>
              <w:top w:val="nil"/>
              <w:left w:val="nil"/>
              <w:bottom w:val="single" w:sz="8" w:space="0" w:color="auto"/>
              <w:right w:val="single" w:sz="8" w:space="0" w:color="auto"/>
            </w:tcBorders>
            <w:shd w:val="clear" w:color="auto" w:fill="auto"/>
            <w:noWrap/>
            <w:vAlign w:val="center"/>
          </w:tcPr>
          <w:p w14:paraId="1DB051CC" w14:textId="77777777" w:rsidR="002C5846" w:rsidRPr="007B54DE" w:rsidRDefault="002C5846" w:rsidP="002C5846">
            <w:pPr>
              <w:spacing w:line="276" w:lineRule="auto"/>
              <w:jc w:val="center"/>
              <w:rPr>
                <w:sz w:val="16"/>
                <w:szCs w:val="16"/>
              </w:rPr>
            </w:pPr>
            <w:r>
              <w:rPr>
                <w:sz w:val="16"/>
                <w:szCs w:val="16"/>
              </w:rPr>
              <w:t>318.000.000,00</w:t>
            </w:r>
          </w:p>
        </w:tc>
        <w:tc>
          <w:tcPr>
            <w:tcW w:w="630" w:type="dxa"/>
            <w:tcBorders>
              <w:top w:val="nil"/>
              <w:left w:val="nil"/>
              <w:bottom w:val="single" w:sz="8" w:space="0" w:color="auto"/>
              <w:right w:val="single" w:sz="8" w:space="0" w:color="auto"/>
            </w:tcBorders>
            <w:shd w:val="clear" w:color="auto" w:fill="auto"/>
            <w:noWrap/>
            <w:vAlign w:val="center"/>
          </w:tcPr>
          <w:p w14:paraId="103ECC5D" w14:textId="77777777" w:rsidR="002C5846" w:rsidRPr="007B54DE" w:rsidRDefault="002C5846" w:rsidP="002C5846">
            <w:pPr>
              <w:spacing w:line="276" w:lineRule="auto"/>
              <w:jc w:val="center"/>
              <w:rPr>
                <w:sz w:val="16"/>
                <w:szCs w:val="16"/>
              </w:rPr>
            </w:pPr>
            <w:r>
              <w:rPr>
                <w:sz w:val="16"/>
                <w:szCs w:val="16"/>
              </w:rPr>
              <w:t>19</w:t>
            </w:r>
          </w:p>
        </w:tc>
        <w:tc>
          <w:tcPr>
            <w:tcW w:w="1702" w:type="dxa"/>
            <w:tcBorders>
              <w:top w:val="nil"/>
              <w:left w:val="nil"/>
              <w:bottom w:val="single" w:sz="8" w:space="0" w:color="auto"/>
              <w:right w:val="single" w:sz="8" w:space="0" w:color="auto"/>
            </w:tcBorders>
            <w:shd w:val="clear" w:color="auto" w:fill="auto"/>
            <w:noWrap/>
            <w:vAlign w:val="center"/>
          </w:tcPr>
          <w:p w14:paraId="5432C9AD" w14:textId="77777777" w:rsidR="002C5846" w:rsidRPr="007B54DE" w:rsidRDefault="002C5846" w:rsidP="002C5846">
            <w:pPr>
              <w:spacing w:line="276" w:lineRule="auto"/>
              <w:jc w:val="center"/>
              <w:rPr>
                <w:sz w:val="16"/>
                <w:szCs w:val="16"/>
              </w:rPr>
            </w:pPr>
            <w:r>
              <w:rPr>
                <w:sz w:val="16"/>
                <w:szCs w:val="16"/>
              </w:rPr>
              <w:t>357.000.000,00</w:t>
            </w:r>
          </w:p>
        </w:tc>
        <w:tc>
          <w:tcPr>
            <w:tcW w:w="741" w:type="dxa"/>
            <w:tcBorders>
              <w:top w:val="nil"/>
              <w:left w:val="nil"/>
              <w:bottom w:val="single" w:sz="8" w:space="0" w:color="auto"/>
              <w:right w:val="single" w:sz="8" w:space="0" w:color="auto"/>
            </w:tcBorders>
            <w:shd w:val="clear" w:color="auto" w:fill="auto"/>
            <w:noWrap/>
            <w:vAlign w:val="center"/>
          </w:tcPr>
          <w:p w14:paraId="3B6FCD09" w14:textId="77777777" w:rsidR="002C5846" w:rsidRPr="007B54DE" w:rsidRDefault="002C5846" w:rsidP="002C5846">
            <w:pPr>
              <w:spacing w:line="276" w:lineRule="auto"/>
              <w:jc w:val="center"/>
              <w:rPr>
                <w:sz w:val="16"/>
                <w:szCs w:val="16"/>
              </w:rPr>
            </w:pPr>
            <w:r>
              <w:rPr>
                <w:sz w:val="16"/>
                <w:szCs w:val="16"/>
              </w:rPr>
              <w:t>12</w:t>
            </w:r>
          </w:p>
        </w:tc>
        <w:tc>
          <w:tcPr>
            <w:tcW w:w="1702" w:type="dxa"/>
            <w:tcBorders>
              <w:top w:val="nil"/>
              <w:left w:val="nil"/>
              <w:bottom w:val="single" w:sz="8" w:space="0" w:color="auto"/>
              <w:right w:val="single" w:sz="8" w:space="0" w:color="auto"/>
            </w:tcBorders>
            <w:shd w:val="clear" w:color="auto" w:fill="auto"/>
            <w:noWrap/>
            <w:vAlign w:val="center"/>
          </w:tcPr>
          <w:p w14:paraId="4B19AE48" w14:textId="77777777" w:rsidR="002C5846" w:rsidRPr="007B54DE" w:rsidRDefault="002C5846" w:rsidP="002C5846">
            <w:pPr>
              <w:spacing w:line="276" w:lineRule="auto"/>
              <w:jc w:val="center"/>
              <w:rPr>
                <w:sz w:val="16"/>
                <w:szCs w:val="16"/>
              </w:rPr>
            </w:pPr>
            <w:r>
              <w:rPr>
                <w:sz w:val="16"/>
                <w:szCs w:val="16"/>
              </w:rPr>
              <w:t>396.000.000,00</w:t>
            </w:r>
          </w:p>
        </w:tc>
        <w:tc>
          <w:tcPr>
            <w:tcW w:w="875" w:type="dxa"/>
            <w:tcBorders>
              <w:top w:val="nil"/>
              <w:left w:val="nil"/>
              <w:bottom w:val="single" w:sz="8" w:space="0" w:color="auto"/>
              <w:right w:val="single" w:sz="8" w:space="0" w:color="auto"/>
            </w:tcBorders>
            <w:shd w:val="clear" w:color="auto" w:fill="auto"/>
            <w:noWrap/>
            <w:vAlign w:val="center"/>
          </w:tcPr>
          <w:p w14:paraId="333FDC18" w14:textId="77777777" w:rsidR="002C5846" w:rsidRPr="007B54DE" w:rsidRDefault="002C5846" w:rsidP="002C5846">
            <w:pPr>
              <w:spacing w:line="276" w:lineRule="auto"/>
              <w:jc w:val="center"/>
              <w:rPr>
                <w:sz w:val="16"/>
                <w:szCs w:val="16"/>
              </w:rPr>
            </w:pPr>
            <w:r>
              <w:rPr>
                <w:sz w:val="16"/>
                <w:szCs w:val="16"/>
              </w:rPr>
              <w:t>11</w:t>
            </w:r>
          </w:p>
        </w:tc>
      </w:tr>
      <w:tr w:rsidR="002C5846" w:rsidRPr="007B54DE" w14:paraId="32924FA1" w14:textId="77777777" w:rsidTr="008A40B1">
        <w:trPr>
          <w:trHeight w:val="270"/>
          <w:jc w:val="center"/>
        </w:trPr>
        <w:tc>
          <w:tcPr>
            <w:tcW w:w="2000" w:type="dxa"/>
            <w:tcBorders>
              <w:top w:val="nil"/>
              <w:left w:val="single" w:sz="8" w:space="0" w:color="auto"/>
              <w:bottom w:val="single" w:sz="8" w:space="0" w:color="auto"/>
              <w:right w:val="single" w:sz="8" w:space="0" w:color="auto"/>
            </w:tcBorders>
            <w:shd w:val="clear" w:color="auto" w:fill="auto"/>
            <w:noWrap/>
            <w:vAlign w:val="center"/>
            <w:hideMark/>
          </w:tcPr>
          <w:p w14:paraId="66DC8E06" w14:textId="77777777" w:rsidR="002C5846" w:rsidRPr="007B54DE" w:rsidRDefault="002C5846" w:rsidP="002C5846">
            <w:pPr>
              <w:spacing w:line="276" w:lineRule="auto"/>
              <w:jc w:val="center"/>
              <w:rPr>
                <w:sz w:val="16"/>
                <w:szCs w:val="16"/>
              </w:rPr>
            </w:pPr>
            <w:r w:rsidRPr="007B54DE">
              <w:rPr>
                <w:sz w:val="16"/>
                <w:szCs w:val="16"/>
              </w:rPr>
              <w:t>Resultado Primário (III) = (I - II)</w:t>
            </w:r>
          </w:p>
        </w:tc>
        <w:tc>
          <w:tcPr>
            <w:tcW w:w="1657" w:type="dxa"/>
            <w:tcBorders>
              <w:top w:val="nil"/>
              <w:left w:val="nil"/>
              <w:bottom w:val="single" w:sz="8" w:space="0" w:color="auto"/>
              <w:right w:val="single" w:sz="8" w:space="0" w:color="auto"/>
            </w:tcBorders>
            <w:shd w:val="clear" w:color="auto" w:fill="auto"/>
            <w:noWrap/>
            <w:vAlign w:val="center"/>
          </w:tcPr>
          <w:p w14:paraId="36417B42" w14:textId="77777777" w:rsidR="002C5846" w:rsidRPr="007B54DE" w:rsidRDefault="002C5846" w:rsidP="002C5846">
            <w:pPr>
              <w:jc w:val="center"/>
              <w:rPr>
                <w:sz w:val="16"/>
                <w:szCs w:val="16"/>
              </w:rPr>
            </w:pPr>
            <w:r>
              <w:rPr>
                <w:sz w:val="16"/>
                <w:szCs w:val="16"/>
              </w:rPr>
              <w:t>31.312.547,56</w:t>
            </w:r>
          </w:p>
        </w:tc>
        <w:tc>
          <w:tcPr>
            <w:tcW w:w="1372" w:type="dxa"/>
            <w:tcBorders>
              <w:top w:val="nil"/>
              <w:left w:val="nil"/>
              <w:bottom w:val="single" w:sz="8" w:space="0" w:color="auto"/>
              <w:right w:val="single" w:sz="8" w:space="0" w:color="auto"/>
            </w:tcBorders>
            <w:shd w:val="clear" w:color="auto" w:fill="auto"/>
            <w:noWrap/>
            <w:vAlign w:val="center"/>
          </w:tcPr>
          <w:p w14:paraId="09226F38" w14:textId="77777777" w:rsidR="002C5846" w:rsidRPr="007B54DE" w:rsidRDefault="002C5846" w:rsidP="002C5846">
            <w:pPr>
              <w:jc w:val="center"/>
              <w:rPr>
                <w:sz w:val="16"/>
                <w:szCs w:val="16"/>
              </w:rPr>
            </w:pPr>
            <w:r>
              <w:rPr>
                <w:sz w:val="16"/>
                <w:szCs w:val="16"/>
              </w:rPr>
              <w:t>99.487.415,43</w:t>
            </w:r>
          </w:p>
        </w:tc>
        <w:tc>
          <w:tcPr>
            <w:tcW w:w="533" w:type="dxa"/>
            <w:tcBorders>
              <w:top w:val="nil"/>
              <w:left w:val="nil"/>
              <w:bottom w:val="single" w:sz="8" w:space="0" w:color="auto"/>
              <w:right w:val="single" w:sz="8" w:space="0" w:color="auto"/>
            </w:tcBorders>
            <w:shd w:val="clear" w:color="auto" w:fill="auto"/>
            <w:noWrap/>
            <w:vAlign w:val="center"/>
          </w:tcPr>
          <w:p w14:paraId="09115B76" w14:textId="77777777" w:rsidR="002C5846" w:rsidRPr="007B54DE" w:rsidRDefault="002C5846" w:rsidP="002C5846">
            <w:pPr>
              <w:jc w:val="center"/>
              <w:rPr>
                <w:sz w:val="16"/>
                <w:szCs w:val="16"/>
              </w:rPr>
            </w:pPr>
            <w:r>
              <w:rPr>
                <w:sz w:val="16"/>
                <w:szCs w:val="16"/>
              </w:rPr>
              <w:t>218</w:t>
            </w:r>
          </w:p>
        </w:tc>
        <w:tc>
          <w:tcPr>
            <w:tcW w:w="1452" w:type="dxa"/>
            <w:tcBorders>
              <w:top w:val="nil"/>
              <w:left w:val="nil"/>
              <w:bottom w:val="single" w:sz="8" w:space="0" w:color="auto"/>
              <w:right w:val="single" w:sz="8" w:space="0" w:color="auto"/>
            </w:tcBorders>
            <w:shd w:val="clear" w:color="auto" w:fill="auto"/>
            <w:noWrap/>
            <w:vAlign w:val="center"/>
            <w:hideMark/>
          </w:tcPr>
          <w:p w14:paraId="79EE8678" w14:textId="77777777" w:rsidR="002C5846" w:rsidRPr="007B54DE" w:rsidRDefault="002C5846" w:rsidP="002C5846">
            <w:pPr>
              <w:jc w:val="center"/>
              <w:rPr>
                <w:sz w:val="16"/>
                <w:szCs w:val="16"/>
              </w:rPr>
            </w:pPr>
            <w:r>
              <w:rPr>
                <w:sz w:val="16"/>
                <w:szCs w:val="16"/>
              </w:rPr>
              <w:t>13.000.000,00</w:t>
            </w:r>
          </w:p>
        </w:tc>
        <w:tc>
          <w:tcPr>
            <w:tcW w:w="882" w:type="dxa"/>
            <w:tcBorders>
              <w:top w:val="nil"/>
              <w:left w:val="nil"/>
              <w:bottom w:val="single" w:sz="8" w:space="0" w:color="auto"/>
              <w:right w:val="single" w:sz="8" w:space="0" w:color="auto"/>
            </w:tcBorders>
            <w:shd w:val="clear" w:color="auto" w:fill="auto"/>
            <w:noWrap/>
            <w:vAlign w:val="center"/>
            <w:hideMark/>
          </w:tcPr>
          <w:p w14:paraId="4EA9AA2C" w14:textId="77777777" w:rsidR="002C5846" w:rsidRPr="007B54DE" w:rsidRDefault="002C5846" w:rsidP="002C5846">
            <w:pPr>
              <w:spacing w:line="276" w:lineRule="auto"/>
              <w:jc w:val="center"/>
              <w:rPr>
                <w:sz w:val="16"/>
                <w:szCs w:val="16"/>
              </w:rPr>
            </w:pPr>
            <w:r>
              <w:rPr>
                <w:sz w:val="16"/>
                <w:szCs w:val="16"/>
              </w:rPr>
              <w:t>-70</w:t>
            </w:r>
          </w:p>
        </w:tc>
        <w:tc>
          <w:tcPr>
            <w:tcW w:w="1702" w:type="dxa"/>
            <w:tcBorders>
              <w:top w:val="nil"/>
              <w:left w:val="nil"/>
              <w:bottom w:val="single" w:sz="8" w:space="0" w:color="auto"/>
              <w:right w:val="single" w:sz="8" w:space="0" w:color="auto"/>
            </w:tcBorders>
            <w:shd w:val="clear" w:color="auto" w:fill="auto"/>
            <w:noWrap/>
            <w:vAlign w:val="center"/>
          </w:tcPr>
          <w:p w14:paraId="5DF22822" w14:textId="77777777" w:rsidR="002C5846" w:rsidRPr="007B54DE" w:rsidRDefault="002C5846" w:rsidP="002C5846">
            <w:pPr>
              <w:spacing w:line="276" w:lineRule="auto"/>
              <w:jc w:val="center"/>
              <w:rPr>
                <w:sz w:val="16"/>
                <w:szCs w:val="16"/>
              </w:rPr>
            </w:pPr>
            <w:r>
              <w:rPr>
                <w:sz w:val="16"/>
                <w:szCs w:val="16"/>
              </w:rPr>
              <w:t>12.000.000,00</w:t>
            </w:r>
          </w:p>
        </w:tc>
        <w:tc>
          <w:tcPr>
            <w:tcW w:w="630" w:type="dxa"/>
            <w:tcBorders>
              <w:top w:val="nil"/>
              <w:left w:val="nil"/>
              <w:bottom w:val="single" w:sz="8" w:space="0" w:color="auto"/>
              <w:right w:val="single" w:sz="8" w:space="0" w:color="auto"/>
            </w:tcBorders>
            <w:shd w:val="clear" w:color="auto" w:fill="auto"/>
            <w:noWrap/>
            <w:vAlign w:val="center"/>
          </w:tcPr>
          <w:p w14:paraId="2DFA8B80" w14:textId="77777777" w:rsidR="002C5846" w:rsidRPr="007B54DE" w:rsidRDefault="002C5846" w:rsidP="002C5846">
            <w:pPr>
              <w:spacing w:line="276" w:lineRule="auto"/>
              <w:jc w:val="center"/>
              <w:rPr>
                <w:sz w:val="16"/>
                <w:szCs w:val="16"/>
              </w:rPr>
            </w:pPr>
            <w:r>
              <w:rPr>
                <w:sz w:val="16"/>
                <w:szCs w:val="16"/>
              </w:rPr>
              <w:t>-8</w:t>
            </w:r>
          </w:p>
        </w:tc>
        <w:tc>
          <w:tcPr>
            <w:tcW w:w="1702" w:type="dxa"/>
            <w:tcBorders>
              <w:top w:val="nil"/>
              <w:left w:val="nil"/>
              <w:bottom w:val="single" w:sz="8" w:space="0" w:color="auto"/>
              <w:right w:val="single" w:sz="8" w:space="0" w:color="auto"/>
            </w:tcBorders>
            <w:shd w:val="clear" w:color="auto" w:fill="auto"/>
            <w:noWrap/>
            <w:vAlign w:val="center"/>
          </w:tcPr>
          <w:p w14:paraId="7FC67D98" w14:textId="77777777" w:rsidR="002C5846" w:rsidRPr="007B54DE" w:rsidRDefault="002C5846" w:rsidP="002C5846">
            <w:pPr>
              <w:spacing w:line="276" w:lineRule="auto"/>
              <w:jc w:val="center"/>
              <w:rPr>
                <w:sz w:val="16"/>
                <w:szCs w:val="16"/>
              </w:rPr>
            </w:pPr>
            <w:r>
              <w:rPr>
                <w:sz w:val="16"/>
                <w:szCs w:val="16"/>
              </w:rPr>
              <w:t>6.000.000,00</w:t>
            </w:r>
          </w:p>
        </w:tc>
        <w:tc>
          <w:tcPr>
            <w:tcW w:w="741" w:type="dxa"/>
            <w:tcBorders>
              <w:top w:val="nil"/>
              <w:left w:val="nil"/>
              <w:bottom w:val="single" w:sz="8" w:space="0" w:color="auto"/>
              <w:right w:val="single" w:sz="8" w:space="0" w:color="auto"/>
            </w:tcBorders>
            <w:shd w:val="clear" w:color="auto" w:fill="auto"/>
            <w:noWrap/>
            <w:vAlign w:val="center"/>
          </w:tcPr>
          <w:p w14:paraId="7CCD3716" w14:textId="77777777" w:rsidR="002C5846" w:rsidRPr="007B54DE" w:rsidRDefault="002C5846" w:rsidP="002C5846">
            <w:pPr>
              <w:spacing w:line="276" w:lineRule="auto"/>
              <w:jc w:val="center"/>
              <w:rPr>
                <w:sz w:val="16"/>
                <w:szCs w:val="16"/>
              </w:rPr>
            </w:pPr>
            <w:r>
              <w:rPr>
                <w:sz w:val="16"/>
                <w:szCs w:val="16"/>
              </w:rPr>
              <w:t>-50</w:t>
            </w:r>
          </w:p>
        </w:tc>
        <w:tc>
          <w:tcPr>
            <w:tcW w:w="1702" w:type="dxa"/>
            <w:tcBorders>
              <w:top w:val="nil"/>
              <w:left w:val="nil"/>
              <w:bottom w:val="single" w:sz="8" w:space="0" w:color="auto"/>
              <w:right w:val="single" w:sz="8" w:space="0" w:color="auto"/>
            </w:tcBorders>
            <w:shd w:val="clear" w:color="auto" w:fill="auto"/>
            <w:noWrap/>
            <w:vAlign w:val="center"/>
          </w:tcPr>
          <w:p w14:paraId="67C74565" w14:textId="77777777" w:rsidR="002C5846" w:rsidRPr="007B54DE" w:rsidRDefault="002C5846" w:rsidP="002C5846">
            <w:pPr>
              <w:spacing w:line="276" w:lineRule="auto"/>
              <w:jc w:val="center"/>
              <w:rPr>
                <w:sz w:val="16"/>
                <w:szCs w:val="16"/>
              </w:rPr>
            </w:pPr>
            <w:r>
              <w:rPr>
                <w:sz w:val="16"/>
                <w:szCs w:val="16"/>
              </w:rPr>
              <w:t>3.000.000,00</w:t>
            </w:r>
          </w:p>
        </w:tc>
        <w:tc>
          <w:tcPr>
            <w:tcW w:w="875" w:type="dxa"/>
            <w:tcBorders>
              <w:top w:val="nil"/>
              <w:left w:val="nil"/>
              <w:bottom w:val="single" w:sz="8" w:space="0" w:color="auto"/>
              <w:right w:val="single" w:sz="8" w:space="0" w:color="auto"/>
            </w:tcBorders>
            <w:shd w:val="clear" w:color="auto" w:fill="auto"/>
            <w:noWrap/>
            <w:vAlign w:val="center"/>
          </w:tcPr>
          <w:p w14:paraId="62BE1E03" w14:textId="77777777" w:rsidR="002C5846" w:rsidRPr="007B54DE" w:rsidRDefault="002C5846" w:rsidP="002C5846">
            <w:pPr>
              <w:spacing w:line="276" w:lineRule="auto"/>
              <w:jc w:val="center"/>
              <w:rPr>
                <w:sz w:val="16"/>
                <w:szCs w:val="16"/>
              </w:rPr>
            </w:pPr>
            <w:r>
              <w:rPr>
                <w:sz w:val="16"/>
                <w:szCs w:val="16"/>
              </w:rPr>
              <w:t>-50</w:t>
            </w:r>
          </w:p>
        </w:tc>
      </w:tr>
      <w:tr w:rsidR="002C5846" w:rsidRPr="007B54DE" w14:paraId="6C37B713" w14:textId="77777777" w:rsidTr="008A40B1">
        <w:trPr>
          <w:trHeight w:val="270"/>
          <w:jc w:val="center"/>
        </w:trPr>
        <w:tc>
          <w:tcPr>
            <w:tcW w:w="2000" w:type="dxa"/>
            <w:tcBorders>
              <w:top w:val="nil"/>
              <w:left w:val="single" w:sz="8" w:space="0" w:color="auto"/>
              <w:bottom w:val="single" w:sz="8" w:space="0" w:color="auto"/>
              <w:right w:val="single" w:sz="8" w:space="0" w:color="auto"/>
            </w:tcBorders>
            <w:shd w:val="clear" w:color="auto" w:fill="auto"/>
            <w:noWrap/>
            <w:vAlign w:val="center"/>
            <w:hideMark/>
          </w:tcPr>
          <w:p w14:paraId="3205949A" w14:textId="77777777" w:rsidR="002C5846" w:rsidRPr="007B54DE" w:rsidRDefault="002C5846" w:rsidP="002C5846">
            <w:pPr>
              <w:spacing w:line="276" w:lineRule="auto"/>
              <w:jc w:val="center"/>
              <w:rPr>
                <w:sz w:val="16"/>
                <w:szCs w:val="16"/>
              </w:rPr>
            </w:pPr>
            <w:r w:rsidRPr="007B54DE">
              <w:rPr>
                <w:sz w:val="16"/>
                <w:szCs w:val="16"/>
              </w:rPr>
              <w:t>Resultado Nominal</w:t>
            </w:r>
          </w:p>
        </w:tc>
        <w:tc>
          <w:tcPr>
            <w:tcW w:w="1657" w:type="dxa"/>
            <w:tcBorders>
              <w:top w:val="nil"/>
              <w:left w:val="nil"/>
              <w:bottom w:val="single" w:sz="8" w:space="0" w:color="auto"/>
              <w:right w:val="single" w:sz="8" w:space="0" w:color="auto"/>
            </w:tcBorders>
            <w:shd w:val="clear" w:color="auto" w:fill="auto"/>
            <w:noWrap/>
            <w:vAlign w:val="center"/>
          </w:tcPr>
          <w:p w14:paraId="1B22ABDE" w14:textId="77777777" w:rsidR="002C5846" w:rsidRPr="007B54DE" w:rsidRDefault="002C5846" w:rsidP="002C5846">
            <w:pPr>
              <w:jc w:val="center"/>
              <w:rPr>
                <w:sz w:val="16"/>
                <w:szCs w:val="16"/>
              </w:rPr>
            </w:pPr>
            <w:r>
              <w:rPr>
                <w:sz w:val="16"/>
                <w:szCs w:val="16"/>
              </w:rPr>
              <w:t>(2.494.378,30)</w:t>
            </w:r>
          </w:p>
        </w:tc>
        <w:tc>
          <w:tcPr>
            <w:tcW w:w="1372" w:type="dxa"/>
            <w:tcBorders>
              <w:top w:val="nil"/>
              <w:left w:val="nil"/>
              <w:bottom w:val="single" w:sz="8" w:space="0" w:color="auto"/>
              <w:right w:val="single" w:sz="8" w:space="0" w:color="auto"/>
            </w:tcBorders>
            <w:shd w:val="clear" w:color="auto" w:fill="auto"/>
            <w:vAlign w:val="center"/>
          </w:tcPr>
          <w:p w14:paraId="1C2827E9" w14:textId="77777777" w:rsidR="002C5846" w:rsidRPr="007B54DE" w:rsidRDefault="002C5846" w:rsidP="002C5846">
            <w:pPr>
              <w:jc w:val="center"/>
              <w:rPr>
                <w:sz w:val="16"/>
                <w:szCs w:val="16"/>
              </w:rPr>
            </w:pPr>
            <w:r>
              <w:rPr>
                <w:sz w:val="16"/>
                <w:szCs w:val="16"/>
              </w:rPr>
              <w:t>(52.998.447,10)</w:t>
            </w:r>
          </w:p>
        </w:tc>
        <w:tc>
          <w:tcPr>
            <w:tcW w:w="533" w:type="dxa"/>
            <w:tcBorders>
              <w:top w:val="nil"/>
              <w:left w:val="nil"/>
              <w:bottom w:val="single" w:sz="8" w:space="0" w:color="auto"/>
              <w:right w:val="single" w:sz="8" w:space="0" w:color="auto"/>
            </w:tcBorders>
            <w:shd w:val="clear" w:color="auto" w:fill="auto"/>
            <w:noWrap/>
            <w:vAlign w:val="center"/>
          </w:tcPr>
          <w:p w14:paraId="4B8FDB54" w14:textId="77777777" w:rsidR="002C5846" w:rsidRPr="007B54DE" w:rsidRDefault="002C5846" w:rsidP="002C5846">
            <w:pPr>
              <w:jc w:val="center"/>
              <w:rPr>
                <w:sz w:val="16"/>
                <w:szCs w:val="16"/>
              </w:rPr>
            </w:pPr>
            <w:r>
              <w:rPr>
                <w:sz w:val="16"/>
                <w:szCs w:val="16"/>
              </w:rPr>
              <w:t>2025</w:t>
            </w:r>
          </w:p>
        </w:tc>
        <w:tc>
          <w:tcPr>
            <w:tcW w:w="1452" w:type="dxa"/>
            <w:tcBorders>
              <w:top w:val="nil"/>
              <w:left w:val="nil"/>
              <w:bottom w:val="single" w:sz="8" w:space="0" w:color="auto"/>
              <w:right w:val="single" w:sz="8" w:space="0" w:color="auto"/>
            </w:tcBorders>
            <w:shd w:val="clear" w:color="auto" w:fill="auto"/>
            <w:noWrap/>
            <w:vAlign w:val="center"/>
            <w:hideMark/>
          </w:tcPr>
          <w:p w14:paraId="68DDFC81" w14:textId="77777777" w:rsidR="002C5846" w:rsidRPr="007B54DE" w:rsidRDefault="002C5846" w:rsidP="002C5846">
            <w:pPr>
              <w:jc w:val="center"/>
              <w:rPr>
                <w:sz w:val="16"/>
                <w:szCs w:val="16"/>
              </w:rPr>
            </w:pPr>
            <w:r>
              <w:rPr>
                <w:sz w:val="16"/>
                <w:szCs w:val="16"/>
              </w:rPr>
              <w:t>26.279.444,30</w:t>
            </w:r>
          </w:p>
        </w:tc>
        <w:tc>
          <w:tcPr>
            <w:tcW w:w="882" w:type="dxa"/>
            <w:tcBorders>
              <w:top w:val="nil"/>
              <w:left w:val="nil"/>
              <w:bottom w:val="single" w:sz="8" w:space="0" w:color="auto"/>
              <w:right w:val="single" w:sz="8" w:space="0" w:color="auto"/>
            </w:tcBorders>
            <w:shd w:val="clear" w:color="auto" w:fill="auto"/>
            <w:noWrap/>
            <w:vAlign w:val="center"/>
            <w:hideMark/>
          </w:tcPr>
          <w:p w14:paraId="272CDCA6" w14:textId="77777777" w:rsidR="002C5846" w:rsidRPr="007B54DE" w:rsidRDefault="002C5846" w:rsidP="002C5846">
            <w:pPr>
              <w:spacing w:line="276" w:lineRule="auto"/>
              <w:jc w:val="center"/>
              <w:rPr>
                <w:sz w:val="16"/>
                <w:szCs w:val="16"/>
              </w:rPr>
            </w:pPr>
            <w:r>
              <w:rPr>
                <w:sz w:val="16"/>
                <w:szCs w:val="16"/>
              </w:rPr>
              <w:t>-1154</w:t>
            </w:r>
          </w:p>
        </w:tc>
        <w:tc>
          <w:tcPr>
            <w:tcW w:w="1702" w:type="dxa"/>
            <w:tcBorders>
              <w:top w:val="nil"/>
              <w:left w:val="nil"/>
              <w:bottom w:val="single" w:sz="8" w:space="0" w:color="auto"/>
              <w:right w:val="single" w:sz="8" w:space="0" w:color="auto"/>
            </w:tcBorders>
            <w:shd w:val="clear" w:color="auto" w:fill="auto"/>
            <w:noWrap/>
            <w:vAlign w:val="center"/>
          </w:tcPr>
          <w:p w14:paraId="7F198279" w14:textId="77777777" w:rsidR="002C5846" w:rsidRPr="007B54DE" w:rsidRDefault="002C5846" w:rsidP="002C5846">
            <w:pPr>
              <w:spacing w:line="276" w:lineRule="auto"/>
              <w:jc w:val="center"/>
              <w:rPr>
                <w:sz w:val="16"/>
                <w:szCs w:val="16"/>
              </w:rPr>
            </w:pPr>
            <w:r>
              <w:rPr>
                <w:sz w:val="16"/>
                <w:szCs w:val="16"/>
              </w:rPr>
              <w:t>(1.394.000,00)</w:t>
            </w:r>
          </w:p>
        </w:tc>
        <w:tc>
          <w:tcPr>
            <w:tcW w:w="630" w:type="dxa"/>
            <w:tcBorders>
              <w:top w:val="nil"/>
              <w:left w:val="nil"/>
              <w:bottom w:val="single" w:sz="8" w:space="0" w:color="auto"/>
              <w:right w:val="single" w:sz="8" w:space="0" w:color="auto"/>
            </w:tcBorders>
            <w:shd w:val="clear" w:color="auto" w:fill="auto"/>
            <w:noWrap/>
            <w:vAlign w:val="center"/>
          </w:tcPr>
          <w:p w14:paraId="10AF68AD" w14:textId="77777777" w:rsidR="002C5846" w:rsidRPr="007B54DE" w:rsidRDefault="002C5846" w:rsidP="002C5846">
            <w:pPr>
              <w:spacing w:line="276" w:lineRule="auto"/>
              <w:jc w:val="center"/>
              <w:rPr>
                <w:sz w:val="16"/>
                <w:szCs w:val="16"/>
              </w:rPr>
            </w:pPr>
            <w:r>
              <w:rPr>
                <w:sz w:val="16"/>
                <w:szCs w:val="16"/>
              </w:rPr>
              <w:t>-83</w:t>
            </w:r>
          </w:p>
        </w:tc>
        <w:tc>
          <w:tcPr>
            <w:tcW w:w="1702" w:type="dxa"/>
            <w:tcBorders>
              <w:top w:val="nil"/>
              <w:left w:val="nil"/>
              <w:bottom w:val="single" w:sz="8" w:space="0" w:color="auto"/>
              <w:right w:val="single" w:sz="8" w:space="0" w:color="auto"/>
            </w:tcBorders>
            <w:shd w:val="clear" w:color="auto" w:fill="auto"/>
            <w:noWrap/>
            <w:vAlign w:val="center"/>
          </w:tcPr>
          <w:p w14:paraId="344F6D1F" w14:textId="77777777" w:rsidR="002C5846" w:rsidRPr="007B54DE" w:rsidRDefault="00EF54CC" w:rsidP="002C5846">
            <w:pPr>
              <w:spacing w:line="276" w:lineRule="auto"/>
              <w:jc w:val="center"/>
              <w:rPr>
                <w:sz w:val="16"/>
                <w:szCs w:val="16"/>
              </w:rPr>
            </w:pPr>
            <w:r>
              <w:rPr>
                <w:sz w:val="16"/>
                <w:szCs w:val="16"/>
              </w:rPr>
              <w:t>(4.100.000,00)</w:t>
            </w:r>
          </w:p>
        </w:tc>
        <w:tc>
          <w:tcPr>
            <w:tcW w:w="741" w:type="dxa"/>
            <w:tcBorders>
              <w:top w:val="nil"/>
              <w:left w:val="nil"/>
              <w:bottom w:val="single" w:sz="8" w:space="0" w:color="auto"/>
              <w:right w:val="single" w:sz="8" w:space="0" w:color="auto"/>
            </w:tcBorders>
            <w:shd w:val="clear" w:color="auto" w:fill="auto"/>
            <w:noWrap/>
            <w:vAlign w:val="center"/>
          </w:tcPr>
          <w:p w14:paraId="661A018C" w14:textId="77777777" w:rsidR="002C5846" w:rsidRPr="007B54DE" w:rsidRDefault="00EF54CC" w:rsidP="002C5846">
            <w:pPr>
              <w:spacing w:line="276" w:lineRule="auto"/>
              <w:jc w:val="center"/>
              <w:rPr>
                <w:sz w:val="16"/>
                <w:szCs w:val="16"/>
              </w:rPr>
            </w:pPr>
            <w:r>
              <w:rPr>
                <w:sz w:val="16"/>
                <w:szCs w:val="16"/>
              </w:rPr>
              <w:t>194</w:t>
            </w:r>
          </w:p>
        </w:tc>
        <w:tc>
          <w:tcPr>
            <w:tcW w:w="1702" w:type="dxa"/>
            <w:tcBorders>
              <w:top w:val="nil"/>
              <w:left w:val="nil"/>
              <w:bottom w:val="single" w:sz="8" w:space="0" w:color="auto"/>
              <w:right w:val="single" w:sz="8" w:space="0" w:color="auto"/>
            </w:tcBorders>
            <w:shd w:val="clear" w:color="auto" w:fill="auto"/>
            <w:noWrap/>
            <w:vAlign w:val="center"/>
          </w:tcPr>
          <w:p w14:paraId="0EBA360C" w14:textId="77777777" w:rsidR="002C5846" w:rsidRPr="007B54DE" w:rsidRDefault="00EF54CC" w:rsidP="002C5846">
            <w:pPr>
              <w:spacing w:line="276" w:lineRule="auto"/>
              <w:jc w:val="center"/>
              <w:rPr>
                <w:sz w:val="16"/>
                <w:szCs w:val="16"/>
              </w:rPr>
            </w:pPr>
            <w:r>
              <w:rPr>
                <w:sz w:val="16"/>
                <w:szCs w:val="16"/>
              </w:rPr>
              <w:t>(7.300.000,00)</w:t>
            </w:r>
          </w:p>
        </w:tc>
        <w:tc>
          <w:tcPr>
            <w:tcW w:w="875" w:type="dxa"/>
            <w:tcBorders>
              <w:top w:val="nil"/>
              <w:left w:val="nil"/>
              <w:bottom w:val="single" w:sz="8" w:space="0" w:color="auto"/>
              <w:right w:val="single" w:sz="8" w:space="0" w:color="auto"/>
            </w:tcBorders>
            <w:shd w:val="clear" w:color="auto" w:fill="auto"/>
            <w:noWrap/>
            <w:vAlign w:val="center"/>
          </w:tcPr>
          <w:p w14:paraId="18B82A33" w14:textId="77777777" w:rsidR="002C5846" w:rsidRPr="007B54DE" w:rsidRDefault="00EF54CC" w:rsidP="002C5846">
            <w:pPr>
              <w:spacing w:line="276" w:lineRule="auto"/>
              <w:jc w:val="center"/>
              <w:rPr>
                <w:sz w:val="16"/>
                <w:szCs w:val="16"/>
              </w:rPr>
            </w:pPr>
            <w:r>
              <w:rPr>
                <w:sz w:val="16"/>
                <w:szCs w:val="16"/>
              </w:rPr>
              <w:t>78</w:t>
            </w:r>
          </w:p>
        </w:tc>
      </w:tr>
      <w:tr w:rsidR="002C5846" w:rsidRPr="007B54DE" w14:paraId="74EAE4DA" w14:textId="77777777" w:rsidTr="008A40B1">
        <w:trPr>
          <w:trHeight w:val="270"/>
          <w:jc w:val="center"/>
        </w:trPr>
        <w:tc>
          <w:tcPr>
            <w:tcW w:w="2000" w:type="dxa"/>
            <w:tcBorders>
              <w:top w:val="nil"/>
              <w:left w:val="single" w:sz="8" w:space="0" w:color="auto"/>
              <w:bottom w:val="single" w:sz="8" w:space="0" w:color="auto"/>
              <w:right w:val="single" w:sz="8" w:space="0" w:color="auto"/>
            </w:tcBorders>
            <w:shd w:val="clear" w:color="auto" w:fill="auto"/>
            <w:noWrap/>
            <w:vAlign w:val="center"/>
            <w:hideMark/>
          </w:tcPr>
          <w:p w14:paraId="307737DC" w14:textId="77777777" w:rsidR="002C5846" w:rsidRPr="007B54DE" w:rsidRDefault="002C5846" w:rsidP="002C5846">
            <w:pPr>
              <w:spacing w:line="276" w:lineRule="auto"/>
              <w:jc w:val="center"/>
              <w:rPr>
                <w:sz w:val="16"/>
                <w:szCs w:val="16"/>
              </w:rPr>
            </w:pPr>
            <w:r w:rsidRPr="007B54DE">
              <w:rPr>
                <w:sz w:val="16"/>
                <w:szCs w:val="16"/>
              </w:rPr>
              <w:t>Dívida Pública Consolidada</w:t>
            </w:r>
          </w:p>
        </w:tc>
        <w:tc>
          <w:tcPr>
            <w:tcW w:w="1657" w:type="dxa"/>
            <w:tcBorders>
              <w:top w:val="nil"/>
              <w:left w:val="nil"/>
              <w:bottom w:val="single" w:sz="8" w:space="0" w:color="auto"/>
              <w:right w:val="single" w:sz="8" w:space="0" w:color="auto"/>
            </w:tcBorders>
            <w:shd w:val="clear" w:color="auto" w:fill="auto"/>
            <w:noWrap/>
            <w:vAlign w:val="center"/>
          </w:tcPr>
          <w:p w14:paraId="68A6B262" w14:textId="77777777" w:rsidR="002C5846" w:rsidRPr="007B54DE" w:rsidRDefault="002C5846" w:rsidP="002C5846">
            <w:pPr>
              <w:jc w:val="center"/>
              <w:rPr>
                <w:sz w:val="16"/>
                <w:szCs w:val="16"/>
              </w:rPr>
            </w:pPr>
            <w:r>
              <w:rPr>
                <w:sz w:val="16"/>
                <w:szCs w:val="16"/>
              </w:rPr>
              <w:t>50.663.572,60</w:t>
            </w:r>
          </w:p>
        </w:tc>
        <w:tc>
          <w:tcPr>
            <w:tcW w:w="1372" w:type="dxa"/>
            <w:tcBorders>
              <w:top w:val="nil"/>
              <w:left w:val="nil"/>
              <w:bottom w:val="single" w:sz="8" w:space="0" w:color="auto"/>
              <w:right w:val="single" w:sz="8" w:space="0" w:color="auto"/>
            </w:tcBorders>
            <w:shd w:val="clear" w:color="auto" w:fill="auto"/>
            <w:vAlign w:val="center"/>
          </w:tcPr>
          <w:p w14:paraId="5E165408" w14:textId="77777777" w:rsidR="002C5846" w:rsidRPr="007B54DE" w:rsidRDefault="002C5846" w:rsidP="002C5846">
            <w:pPr>
              <w:jc w:val="center"/>
              <w:rPr>
                <w:sz w:val="16"/>
                <w:szCs w:val="16"/>
              </w:rPr>
            </w:pPr>
            <w:r>
              <w:rPr>
                <w:sz w:val="16"/>
                <w:szCs w:val="16"/>
              </w:rPr>
              <w:t>49.418.257,00</w:t>
            </w:r>
          </w:p>
        </w:tc>
        <w:tc>
          <w:tcPr>
            <w:tcW w:w="533" w:type="dxa"/>
            <w:tcBorders>
              <w:top w:val="nil"/>
              <w:left w:val="nil"/>
              <w:bottom w:val="single" w:sz="8" w:space="0" w:color="auto"/>
              <w:right w:val="single" w:sz="8" w:space="0" w:color="auto"/>
            </w:tcBorders>
            <w:shd w:val="clear" w:color="auto" w:fill="auto"/>
            <w:noWrap/>
            <w:vAlign w:val="center"/>
          </w:tcPr>
          <w:p w14:paraId="19A2AF78" w14:textId="77777777" w:rsidR="002C5846" w:rsidRPr="007B54DE" w:rsidRDefault="002C5846" w:rsidP="002C5846">
            <w:pPr>
              <w:jc w:val="center"/>
              <w:rPr>
                <w:sz w:val="16"/>
                <w:szCs w:val="16"/>
              </w:rPr>
            </w:pPr>
            <w:r>
              <w:rPr>
                <w:sz w:val="16"/>
                <w:szCs w:val="16"/>
              </w:rPr>
              <w:t>-2</w:t>
            </w:r>
          </w:p>
        </w:tc>
        <w:tc>
          <w:tcPr>
            <w:tcW w:w="1452" w:type="dxa"/>
            <w:tcBorders>
              <w:top w:val="nil"/>
              <w:left w:val="nil"/>
              <w:bottom w:val="single" w:sz="8" w:space="0" w:color="auto"/>
              <w:right w:val="single" w:sz="8" w:space="0" w:color="auto"/>
            </w:tcBorders>
            <w:shd w:val="clear" w:color="auto" w:fill="auto"/>
            <w:noWrap/>
            <w:vAlign w:val="center"/>
            <w:hideMark/>
          </w:tcPr>
          <w:p w14:paraId="11324C0A" w14:textId="77777777" w:rsidR="002C5846" w:rsidRPr="007B54DE" w:rsidRDefault="002C5846" w:rsidP="002C5846">
            <w:pPr>
              <w:jc w:val="center"/>
              <w:rPr>
                <w:sz w:val="16"/>
                <w:szCs w:val="16"/>
              </w:rPr>
            </w:pPr>
            <w:r>
              <w:rPr>
                <w:sz w:val="16"/>
                <w:szCs w:val="16"/>
              </w:rPr>
              <w:t>45.000.000,00</w:t>
            </w:r>
          </w:p>
        </w:tc>
        <w:tc>
          <w:tcPr>
            <w:tcW w:w="882" w:type="dxa"/>
            <w:tcBorders>
              <w:top w:val="nil"/>
              <w:left w:val="nil"/>
              <w:bottom w:val="single" w:sz="8" w:space="0" w:color="auto"/>
              <w:right w:val="single" w:sz="8" w:space="0" w:color="auto"/>
            </w:tcBorders>
            <w:shd w:val="clear" w:color="auto" w:fill="auto"/>
            <w:noWrap/>
            <w:vAlign w:val="center"/>
            <w:hideMark/>
          </w:tcPr>
          <w:p w14:paraId="519BCD03" w14:textId="77777777" w:rsidR="002C5846" w:rsidRPr="007B54DE" w:rsidRDefault="002C5846" w:rsidP="002C5846">
            <w:pPr>
              <w:spacing w:line="276" w:lineRule="auto"/>
              <w:jc w:val="center"/>
              <w:rPr>
                <w:sz w:val="16"/>
                <w:szCs w:val="16"/>
              </w:rPr>
            </w:pPr>
            <w:r>
              <w:rPr>
                <w:sz w:val="16"/>
                <w:szCs w:val="16"/>
              </w:rPr>
              <w:t>114</w:t>
            </w:r>
          </w:p>
        </w:tc>
        <w:tc>
          <w:tcPr>
            <w:tcW w:w="1702" w:type="dxa"/>
            <w:tcBorders>
              <w:top w:val="nil"/>
              <w:left w:val="nil"/>
              <w:bottom w:val="single" w:sz="8" w:space="0" w:color="auto"/>
              <w:right w:val="single" w:sz="8" w:space="0" w:color="auto"/>
            </w:tcBorders>
            <w:shd w:val="clear" w:color="auto" w:fill="auto"/>
            <w:noWrap/>
            <w:vAlign w:val="center"/>
          </w:tcPr>
          <w:p w14:paraId="6114BA77" w14:textId="77777777" w:rsidR="002C5846" w:rsidRPr="007B54DE" w:rsidRDefault="00EF54CC" w:rsidP="002C5846">
            <w:pPr>
              <w:spacing w:line="276" w:lineRule="auto"/>
              <w:jc w:val="center"/>
              <w:rPr>
                <w:sz w:val="16"/>
                <w:szCs w:val="16"/>
              </w:rPr>
            </w:pPr>
            <w:r>
              <w:rPr>
                <w:sz w:val="16"/>
                <w:szCs w:val="16"/>
              </w:rPr>
              <w:t>36.000.000,00</w:t>
            </w:r>
          </w:p>
        </w:tc>
        <w:tc>
          <w:tcPr>
            <w:tcW w:w="630" w:type="dxa"/>
            <w:tcBorders>
              <w:top w:val="nil"/>
              <w:left w:val="nil"/>
              <w:bottom w:val="single" w:sz="8" w:space="0" w:color="auto"/>
              <w:right w:val="single" w:sz="8" w:space="0" w:color="auto"/>
            </w:tcBorders>
            <w:shd w:val="clear" w:color="auto" w:fill="auto"/>
            <w:noWrap/>
            <w:vAlign w:val="center"/>
          </w:tcPr>
          <w:p w14:paraId="734240EB" w14:textId="77777777" w:rsidR="002C5846" w:rsidRPr="007B54DE" w:rsidRDefault="00EF54CC" w:rsidP="002C5846">
            <w:pPr>
              <w:spacing w:line="276" w:lineRule="auto"/>
              <w:jc w:val="center"/>
              <w:rPr>
                <w:sz w:val="16"/>
                <w:szCs w:val="16"/>
              </w:rPr>
            </w:pPr>
            <w:r>
              <w:rPr>
                <w:sz w:val="16"/>
                <w:szCs w:val="16"/>
              </w:rPr>
              <w:t>-20</w:t>
            </w:r>
          </w:p>
        </w:tc>
        <w:tc>
          <w:tcPr>
            <w:tcW w:w="1702" w:type="dxa"/>
            <w:tcBorders>
              <w:top w:val="nil"/>
              <w:left w:val="nil"/>
              <w:bottom w:val="single" w:sz="8" w:space="0" w:color="auto"/>
              <w:right w:val="single" w:sz="8" w:space="0" w:color="auto"/>
            </w:tcBorders>
            <w:shd w:val="clear" w:color="auto" w:fill="auto"/>
            <w:noWrap/>
            <w:vAlign w:val="center"/>
          </w:tcPr>
          <w:p w14:paraId="4FC16178" w14:textId="77777777" w:rsidR="002C5846" w:rsidRPr="007B54DE" w:rsidRDefault="00EF54CC" w:rsidP="002C5846">
            <w:pPr>
              <w:spacing w:line="276" w:lineRule="auto"/>
              <w:jc w:val="center"/>
              <w:rPr>
                <w:sz w:val="16"/>
                <w:szCs w:val="16"/>
              </w:rPr>
            </w:pPr>
            <w:r>
              <w:rPr>
                <w:sz w:val="16"/>
                <w:szCs w:val="16"/>
              </w:rPr>
              <w:t>27.000.000,00</w:t>
            </w:r>
          </w:p>
        </w:tc>
        <w:tc>
          <w:tcPr>
            <w:tcW w:w="741" w:type="dxa"/>
            <w:tcBorders>
              <w:top w:val="nil"/>
              <w:left w:val="nil"/>
              <w:bottom w:val="single" w:sz="8" w:space="0" w:color="auto"/>
              <w:right w:val="single" w:sz="8" w:space="0" w:color="auto"/>
            </w:tcBorders>
            <w:shd w:val="clear" w:color="auto" w:fill="auto"/>
            <w:noWrap/>
            <w:vAlign w:val="center"/>
          </w:tcPr>
          <w:p w14:paraId="48C51A3A" w14:textId="77777777" w:rsidR="002C5846" w:rsidRPr="007B54DE" w:rsidRDefault="00EF54CC" w:rsidP="002C5846">
            <w:pPr>
              <w:spacing w:line="276" w:lineRule="auto"/>
              <w:jc w:val="center"/>
              <w:rPr>
                <w:sz w:val="16"/>
                <w:szCs w:val="16"/>
              </w:rPr>
            </w:pPr>
            <w:r>
              <w:rPr>
                <w:sz w:val="16"/>
                <w:szCs w:val="16"/>
              </w:rPr>
              <w:t>-25</w:t>
            </w:r>
          </w:p>
        </w:tc>
        <w:tc>
          <w:tcPr>
            <w:tcW w:w="1702" w:type="dxa"/>
            <w:tcBorders>
              <w:top w:val="nil"/>
              <w:left w:val="nil"/>
              <w:bottom w:val="single" w:sz="8" w:space="0" w:color="auto"/>
              <w:right w:val="single" w:sz="8" w:space="0" w:color="auto"/>
            </w:tcBorders>
            <w:shd w:val="clear" w:color="auto" w:fill="auto"/>
            <w:noWrap/>
            <w:vAlign w:val="center"/>
          </w:tcPr>
          <w:p w14:paraId="4C8BF08C" w14:textId="77777777" w:rsidR="002C5846" w:rsidRPr="007B54DE" w:rsidRDefault="00EF54CC" w:rsidP="002C5846">
            <w:pPr>
              <w:spacing w:line="276" w:lineRule="auto"/>
              <w:jc w:val="center"/>
              <w:rPr>
                <w:sz w:val="16"/>
                <w:szCs w:val="16"/>
              </w:rPr>
            </w:pPr>
            <w:r>
              <w:rPr>
                <w:sz w:val="16"/>
                <w:szCs w:val="16"/>
              </w:rPr>
              <w:t>18.000.000,00</w:t>
            </w:r>
          </w:p>
        </w:tc>
        <w:tc>
          <w:tcPr>
            <w:tcW w:w="875" w:type="dxa"/>
            <w:tcBorders>
              <w:top w:val="nil"/>
              <w:left w:val="nil"/>
              <w:bottom w:val="single" w:sz="8" w:space="0" w:color="auto"/>
              <w:right w:val="single" w:sz="8" w:space="0" w:color="auto"/>
            </w:tcBorders>
            <w:shd w:val="clear" w:color="auto" w:fill="auto"/>
            <w:noWrap/>
            <w:vAlign w:val="center"/>
          </w:tcPr>
          <w:p w14:paraId="2F97FDA8" w14:textId="77777777" w:rsidR="002C5846" w:rsidRPr="007B54DE" w:rsidRDefault="00EF54CC" w:rsidP="002C5846">
            <w:pPr>
              <w:spacing w:line="276" w:lineRule="auto"/>
              <w:jc w:val="center"/>
              <w:rPr>
                <w:sz w:val="16"/>
                <w:szCs w:val="16"/>
              </w:rPr>
            </w:pPr>
            <w:r>
              <w:rPr>
                <w:sz w:val="16"/>
                <w:szCs w:val="16"/>
              </w:rPr>
              <w:t>-33</w:t>
            </w:r>
          </w:p>
        </w:tc>
      </w:tr>
      <w:tr w:rsidR="002C5846" w:rsidRPr="007B54DE" w14:paraId="09ABBA11" w14:textId="77777777" w:rsidTr="008A40B1">
        <w:trPr>
          <w:trHeight w:val="270"/>
          <w:jc w:val="center"/>
        </w:trPr>
        <w:tc>
          <w:tcPr>
            <w:tcW w:w="2000" w:type="dxa"/>
            <w:tcBorders>
              <w:top w:val="nil"/>
              <w:left w:val="single" w:sz="8" w:space="0" w:color="auto"/>
              <w:bottom w:val="single" w:sz="8" w:space="0" w:color="auto"/>
              <w:right w:val="single" w:sz="8" w:space="0" w:color="auto"/>
            </w:tcBorders>
            <w:shd w:val="clear" w:color="auto" w:fill="auto"/>
            <w:noWrap/>
            <w:vAlign w:val="center"/>
            <w:hideMark/>
          </w:tcPr>
          <w:p w14:paraId="725A82B1" w14:textId="77777777" w:rsidR="002C5846" w:rsidRPr="007B54DE" w:rsidRDefault="002C5846" w:rsidP="002C5846">
            <w:pPr>
              <w:spacing w:line="276" w:lineRule="auto"/>
              <w:jc w:val="center"/>
              <w:rPr>
                <w:sz w:val="16"/>
                <w:szCs w:val="16"/>
              </w:rPr>
            </w:pPr>
            <w:r w:rsidRPr="007B54DE">
              <w:rPr>
                <w:sz w:val="16"/>
                <w:szCs w:val="16"/>
              </w:rPr>
              <w:t>Dívida Consolidada Líquida</w:t>
            </w:r>
          </w:p>
        </w:tc>
        <w:tc>
          <w:tcPr>
            <w:tcW w:w="1657" w:type="dxa"/>
            <w:tcBorders>
              <w:top w:val="nil"/>
              <w:left w:val="nil"/>
              <w:bottom w:val="single" w:sz="8" w:space="0" w:color="auto"/>
              <w:right w:val="single" w:sz="8" w:space="0" w:color="auto"/>
            </w:tcBorders>
            <w:shd w:val="clear" w:color="auto" w:fill="auto"/>
            <w:noWrap/>
            <w:vAlign w:val="center"/>
          </w:tcPr>
          <w:p w14:paraId="1554B81D" w14:textId="77777777" w:rsidR="002C5846" w:rsidRPr="007B54DE" w:rsidRDefault="002C5846" w:rsidP="002C5846">
            <w:pPr>
              <w:jc w:val="center"/>
              <w:rPr>
                <w:sz w:val="16"/>
                <w:szCs w:val="16"/>
              </w:rPr>
            </w:pPr>
            <w:r>
              <w:rPr>
                <w:sz w:val="16"/>
                <w:szCs w:val="16"/>
              </w:rPr>
              <w:t>11.313.032,80</w:t>
            </w:r>
          </w:p>
        </w:tc>
        <w:tc>
          <w:tcPr>
            <w:tcW w:w="1372" w:type="dxa"/>
            <w:tcBorders>
              <w:top w:val="nil"/>
              <w:left w:val="nil"/>
              <w:bottom w:val="single" w:sz="8" w:space="0" w:color="auto"/>
              <w:right w:val="single" w:sz="8" w:space="0" w:color="auto"/>
            </w:tcBorders>
            <w:shd w:val="clear" w:color="auto" w:fill="auto"/>
            <w:vAlign w:val="center"/>
          </w:tcPr>
          <w:p w14:paraId="6E27F518" w14:textId="77777777" w:rsidR="002C5846" w:rsidRPr="007B54DE" w:rsidRDefault="002C5846" w:rsidP="002C5846">
            <w:pPr>
              <w:jc w:val="center"/>
              <w:rPr>
                <w:sz w:val="16"/>
                <w:szCs w:val="16"/>
              </w:rPr>
            </w:pPr>
            <w:r>
              <w:rPr>
                <w:sz w:val="16"/>
                <w:szCs w:val="16"/>
              </w:rPr>
              <w:t>(41.685.444,30)</w:t>
            </w:r>
          </w:p>
        </w:tc>
        <w:tc>
          <w:tcPr>
            <w:tcW w:w="533" w:type="dxa"/>
            <w:tcBorders>
              <w:top w:val="nil"/>
              <w:left w:val="nil"/>
              <w:bottom w:val="single" w:sz="8" w:space="0" w:color="auto"/>
              <w:right w:val="single" w:sz="8" w:space="0" w:color="auto"/>
            </w:tcBorders>
            <w:shd w:val="clear" w:color="auto" w:fill="auto"/>
            <w:noWrap/>
            <w:vAlign w:val="center"/>
          </w:tcPr>
          <w:p w14:paraId="0DF27B47" w14:textId="77777777" w:rsidR="002C5846" w:rsidRPr="007B54DE" w:rsidRDefault="002C5846" w:rsidP="002C5846">
            <w:pPr>
              <w:jc w:val="center"/>
              <w:rPr>
                <w:sz w:val="16"/>
                <w:szCs w:val="16"/>
              </w:rPr>
            </w:pPr>
            <w:r>
              <w:rPr>
                <w:sz w:val="16"/>
                <w:szCs w:val="16"/>
              </w:rPr>
              <w:t>-468</w:t>
            </w:r>
          </w:p>
        </w:tc>
        <w:tc>
          <w:tcPr>
            <w:tcW w:w="1452" w:type="dxa"/>
            <w:tcBorders>
              <w:top w:val="nil"/>
              <w:left w:val="nil"/>
              <w:bottom w:val="single" w:sz="8" w:space="0" w:color="auto"/>
              <w:right w:val="single" w:sz="8" w:space="0" w:color="auto"/>
            </w:tcBorders>
            <w:shd w:val="clear" w:color="auto" w:fill="auto"/>
            <w:noWrap/>
            <w:vAlign w:val="center"/>
            <w:hideMark/>
          </w:tcPr>
          <w:p w14:paraId="2A701974" w14:textId="77777777" w:rsidR="002C5846" w:rsidRPr="007B54DE" w:rsidRDefault="002C5846" w:rsidP="002C5846">
            <w:pPr>
              <w:jc w:val="center"/>
              <w:rPr>
                <w:sz w:val="16"/>
                <w:szCs w:val="16"/>
              </w:rPr>
            </w:pPr>
            <w:r>
              <w:rPr>
                <w:sz w:val="16"/>
                <w:szCs w:val="16"/>
              </w:rPr>
              <w:t>(15.406.000,00)</w:t>
            </w:r>
          </w:p>
        </w:tc>
        <w:tc>
          <w:tcPr>
            <w:tcW w:w="882" w:type="dxa"/>
            <w:tcBorders>
              <w:top w:val="nil"/>
              <w:left w:val="nil"/>
              <w:bottom w:val="single" w:sz="8" w:space="0" w:color="auto"/>
              <w:right w:val="single" w:sz="8" w:space="0" w:color="auto"/>
            </w:tcBorders>
            <w:shd w:val="clear" w:color="auto" w:fill="auto"/>
            <w:noWrap/>
            <w:vAlign w:val="center"/>
            <w:hideMark/>
          </w:tcPr>
          <w:p w14:paraId="298D35A2" w14:textId="77777777" w:rsidR="002C5846" w:rsidRPr="007B54DE" w:rsidRDefault="002C5846" w:rsidP="002C5846">
            <w:pPr>
              <w:spacing w:line="276" w:lineRule="auto"/>
              <w:jc w:val="center"/>
              <w:rPr>
                <w:sz w:val="16"/>
                <w:szCs w:val="16"/>
              </w:rPr>
            </w:pPr>
            <w:r>
              <w:rPr>
                <w:sz w:val="16"/>
                <w:szCs w:val="16"/>
              </w:rPr>
              <w:t>315</w:t>
            </w:r>
          </w:p>
        </w:tc>
        <w:tc>
          <w:tcPr>
            <w:tcW w:w="1702" w:type="dxa"/>
            <w:tcBorders>
              <w:top w:val="nil"/>
              <w:left w:val="nil"/>
              <w:bottom w:val="single" w:sz="8" w:space="0" w:color="auto"/>
              <w:right w:val="single" w:sz="8" w:space="0" w:color="auto"/>
            </w:tcBorders>
            <w:shd w:val="clear" w:color="auto" w:fill="auto"/>
            <w:noWrap/>
            <w:vAlign w:val="center"/>
          </w:tcPr>
          <w:p w14:paraId="294F4E10" w14:textId="77777777" w:rsidR="002C5846" w:rsidRPr="007B54DE" w:rsidRDefault="00EF54CC" w:rsidP="002C5846">
            <w:pPr>
              <w:spacing w:line="276" w:lineRule="auto"/>
              <w:jc w:val="center"/>
              <w:rPr>
                <w:sz w:val="16"/>
                <w:szCs w:val="16"/>
              </w:rPr>
            </w:pPr>
            <w:r>
              <w:rPr>
                <w:sz w:val="16"/>
                <w:szCs w:val="16"/>
              </w:rPr>
              <w:t>(16.800.000,00)</w:t>
            </w:r>
          </w:p>
        </w:tc>
        <w:tc>
          <w:tcPr>
            <w:tcW w:w="630" w:type="dxa"/>
            <w:tcBorders>
              <w:top w:val="nil"/>
              <w:left w:val="nil"/>
              <w:bottom w:val="single" w:sz="8" w:space="0" w:color="auto"/>
              <w:right w:val="single" w:sz="8" w:space="0" w:color="auto"/>
            </w:tcBorders>
            <w:shd w:val="clear" w:color="auto" w:fill="auto"/>
            <w:noWrap/>
            <w:vAlign w:val="center"/>
          </w:tcPr>
          <w:p w14:paraId="627276DB" w14:textId="77777777" w:rsidR="002C5846" w:rsidRPr="007B54DE" w:rsidRDefault="00EF54CC" w:rsidP="002C5846">
            <w:pPr>
              <w:spacing w:line="276" w:lineRule="auto"/>
              <w:jc w:val="center"/>
              <w:rPr>
                <w:sz w:val="16"/>
                <w:szCs w:val="16"/>
              </w:rPr>
            </w:pPr>
            <w:r>
              <w:rPr>
                <w:sz w:val="16"/>
                <w:szCs w:val="16"/>
              </w:rPr>
              <w:t>-137</w:t>
            </w:r>
          </w:p>
        </w:tc>
        <w:tc>
          <w:tcPr>
            <w:tcW w:w="1702" w:type="dxa"/>
            <w:tcBorders>
              <w:top w:val="nil"/>
              <w:left w:val="nil"/>
              <w:bottom w:val="single" w:sz="8" w:space="0" w:color="auto"/>
              <w:right w:val="single" w:sz="8" w:space="0" w:color="auto"/>
            </w:tcBorders>
            <w:shd w:val="clear" w:color="auto" w:fill="auto"/>
            <w:noWrap/>
            <w:vAlign w:val="center"/>
          </w:tcPr>
          <w:p w14:paraId="5C468E7E" w14:textId="77777777" w:rsidR="002C5846" w:rsidRPr="007B54DE" w:rsidRDefault="00EF54CC" w:rsidP="002C5846">
            <w:pPr>
              <w:spacing w:line="276" w:lineRule="auto"/>
              <w:jc w:val="center"/>
              <w:rPr>
                <w:sz w:val="16"/>
                <w:szCs w:val="16"/>
              </w:rPr>
            </w:pPr>
            <w:r>
              <w:rPr>
                <w:sz w:val="16"/>
                <w:szCs w:val="16"/>
              </w:rPr>
              <w:t>(20.900.000,00)</w:t>
            </w:r>
          </w:p>
        </w:tc>
        <w:tc>
          <w:tcPr>
            <w:tcW w:w="741" w:type="dxa"/>
            <w:tcBorders>
              <w:top w:val="nil"/>
              <w:left w:val="nil"/>
              <w:bottom w:val="single" w:sz="8" w:space="0" w:color="auto"/>
              <w:right w:val="single" w:sz="8" w:space="0" w:color="auto"/>
            </w:tcBorders>
            <w:shd w:val="clear" w:color="auto" w:fill="auto"/>
            <w:noWrap/>
            <w:vAlign w:val="center"/>
          </w:tcPr>
          <w:p w14:paraId="19D556EF" w14:textId="77777777" w:rsidR="002C5846" w:rsidRPr="007B54DE" w:rsidRDefault="00EF54CC" w:rsidP="002C5846">
            <w:pPr>
              <w:spacing w:line="276" w:lineRule="auto"/>
              <w:jc w:val="center"/>
              <w:rPr>
                <w:sz w:val="16"/>
                <w:szCs w:val="16"/>
              </w:rPr>
            </w:pPr>
            <w:r>
              <w:rPr>
                <w:sz w:val="16"/>
                <w:szCs w:val="16"/>
              </w:rPr>
              <w:t>24</w:t>
            </w:r>
          </w:p>
        </w:tc>
        <w:tc>
          <w:tcPr>
            <w:tcW w:w="1702" w:type="dxa"/>
            <w:tcBorders>
              <w:top w:val="nil"/>
              <w:left w:val="nil"/>
              <w:bottom w:val="single" w:sz="8" w:space="0" w:color="auto"/>
              <w:right w:val="single" w:sz="8" w:space="0" w:color="auto"/>
            </w:tcBorders>
            <w:shd w:val="clear" w:color="auto" w:fill="auto"/>
            <w:noWrap/>
            <w:vAlign w:val="center"/>
          </w:tcPr>
          <w:p w14:paraId="2874DC87" w14:textId="77777777" w:rsidR="002C5846" w:rsidRPr="007B54DE" w:rsidRDefault="00EF54CC" w:rsidP="002C5846">
            <w:pPr>
              <w:spacing w:line="276" w:lineRule="auto"/>
              <w:jc w:val="center"/>
              <w:rPr>
                <w:sz w:val="16"/>
                <w:szCs w:val="16"/>
              </w:rPr>
            </w:pPr>
            <w:r>
              <w:rPr>
                <w:sz w:val="16"/>
                <w:szCs w:val="16"/>
              </w:rPr>
              <w:t>(28.200.000,00)</w:t>
            </w:r>
          </w:p>
        </w:tc>
        <w:tc>
          <w:tcPr>
            <w:tcW w:w="875" w:type="dxa"/>
            <w:tcBorders>
              <w:top w:val="nil"/>
              <w:left w:val="nil"/>
              <w:bottom w:val="single" w:sz="8" w:space="0" w:color="auto"/>
              <w:right w:val="single" w:sz="8" w:space="0" w:color="auto"/>
            </w:tcBorders>
            <w:shd w:val="clear" w:color="auto" w:fill="auto"/>
            <w:noWrap/>
            <w:vAlign w:val="center"/>
          </w:tcPr>
          <w:p w14:paraId="263CE862" w14:textId="77777777" w:rsidR="002C5846" w:rsidRPr="007B54DE" w:rsidRDefault="00EF54CC" w:rsidP="002C5846">
            <w:pPr>
              <w:spacing w:line="276" w:lineRule="auto"/>
              <w:jc w:val="center"/>
              <w:rPr>
                <w:sz w:val="16"/>
                <w:szCs w:val="16"/>
              </w:rPr>
            </w:pPr>
            <w:r>
              <w:rPr>
                <w:sz w:val="16"/>
                <w:szCs w:val="16"/>
              </w:rPr>
              <w:t>35</w:t>
            </w:r>
          </w:p>
        </w:tc>
      </w:tr>
    </w:tbl>
    <w:p w14:paraId="1C0DD613" w14:textId="77777777" w:rsidR="006E22A4" w:rsidRPr="007B54DE" w:rsidRDefault="006E22A4" w:rsidP="00664780"/>
    <w:tbl>
      <w:tblPr>
        <w:tblW w:w="10456" w:type="dxa"/>
        <w:jc w:val="center"/>
        <w:tblCellMar>
          <w:left w:w="70" w:type="dxa"/>
          <w:right w:w="70" w:type="dxa"/>
        </w:tblCellMar>
        <w:tblLook w:val="04A0" w:firstRow="1" w:lastRow="0" w:firstColumn="1" w:lastColumn="0" w:noHBand="0" w:noVBand="1"/>
      </w:tblPr>
      <w:tblGrid>
        <w:gridCol w:w="10456"/>
      </w:tblGrid>
      <w:tr w:rsidR="00E700A6" w:rsidRPr="00DD2AAD" w14:paraId="5C0A7867" w14:textId="77777777" w:rsidTr="003E3311">
        <w:trPr>
          <w:trHeight w:val="255"/>
          <w:jc w:val="center"/>
        </w:trPr>
        <w:tc>
          <w:tcPr>
            <w:tcW w:w="10456" w:type="dxa"/>
            <w:tcBorders>
              <w:top w:val="nil"/>
              <w:left w:val="nil"/>
              <w:bottom w:val="nil"/>
              <w:right w:val="nil"/>
            </w:tcBorders>
            <w:shd w:val="clear" w:color="auto" w:fill="auto"/>
            <w:noWrap/>
            <w:vAlign w:val="center"/>
            <w:hideMark/>
          </w:tcPr>
          <w:tbl>
            <w:tblPr>
              <w:tblW w:w="8504" w:type="dxa"/>
              <w:tblCellMar>
                <w:left w:w="70" w:type="dxa"/>
                <w:right w:w="70" w:type="dxa"/>
              </w:tblCellMar>
              <w:tblLook w:val="04A0" w:firstRow="1" w:lastRow="0" w:firstColumn="1" w:lastColumn="0" w:noHBand="0" w:noVBand="1"/>
            </w:tblPr>
            <w:tblGrid>
              <w:gridCol w:w="8504"/>
            </w:tblGrid>
            <w:tr w:rsidR="00870CDC" w:rsidRPr="00DD2AAD" w14:paraId="4E684BCF" w14:textId="77777777" w:rsidTr="00870CDC">
              <w:trPr>
                <w:trHeight w:val="300"/>
              </w:trPr>
              <w:tc>
                <w:tcPr>
                  <w:tcW w:w="8504" w:type="dxa"/>
                  <w:tcBorders>
                    <w:top w:val="nil"/>
                    <w:left w:val="nil"/>
                    <w:bottom w:val="nil"/>
                    <w:right w:val="nil"/>
                  </w:tcBorders>
                  <w:shd w:val="clear" w:color="auto" w:fill="auto"/>
                  <w:noWrap/>
                  <w:vAlign w:val="bottom"/>
                  <w:hideMark/>
                </w:tcPr>
                <w:p w14:paraId="117847D4" w14:textId="2251B8BE" w:rsidR="00FD1AF0" w:rsidRPr="00DD2AAD" w:rsidRDefault="00FD1AF0" w:rsidP="007D6746">
                  <w:pPr>
                    <w:spacing w:line="360" w:lineRule="auto"/>
                    <w:jc w:val="both"/>
                  </w:pPr>
                  <w:r w:rsidRPr="00DD2AAD">
                    <w:t xml:space="preserve">                     </w:t>
                  </w:r>
                  <w:r w:rsidR="002E00DA" w:rsidRPr="00DD2AAD">
                    <w:t>Para estimar a receita para os exercícios de 202</w:t>
                  </w:r>
                  <w:r w:rsidR="00B936CF" w:rsidRPr="00DD2AAD">
                    <w:t>3</w:t>
                  </w:r>
                  <w:r w:rsidR="002E00DA" w:rsidRPr="00DD2AAD">
                    <w:t xml:space="preserve"> a 202</w:t>
                  </w:r>
                  <w:r w:rsidR="00B936CF" w:rsidRPr="00DD2AAD">
                    <w:t>5</w:t>
                  </w:r>
                  <w:r w:rsidRPr="00DD2AAD">
                    <w:t>,</w:t>
                  </w:r>
                  <w:r w:rsidR="00117E77" w:rsidRPr="00DD2AAD">
                    <w:t xml:space="preserve"> foi utilizado como parâmetro a tendência de crescimento</w:t>
                  </w:r>
                  <w:r w:rsidR="00CC701F" w:rsidRPr="00DD2AAD">
                    <w:t xml:space="preserve"> dos últimos</w:t>
                  </w:r>
                  <w:r w:rsidR="00A634C9" w:rsidRPr="00DD2AAD">
                    <w:t xml:space="preserve"> três exercícios</w:t>
                  </w:r>
                  <w:r w:rsidR="00CC701F" w:rsidRPr="00DD2AAD">
                    <w:t xml:space="preserve"> no município.</w:t>
                  </w:r>
                </w:p>
              </w:tc>
            </w:tr>
            <w:tr w:rsidR="00870CDC" w:rsidRPr="00DD2AAD" w14:paraId="010F7AAC" w14:textId="77777777" w:rsidTr="00870CDC">
              <w:trPr>
                <w:trHeight w:val="300"/>
              </w:trPr>
              <w:tc>
                <w:tcPr>
                  <w:tcW w:w="8504" w:type="dxa"/>
                  <w:tcBorders>
                    <w:top w:val="nil"/>
                    <w:left w:val="nil"/>
                    <w:bottom w:val="nil"/>
                    <w:right w:val="nil"/>
                  </w:tcBorders>
                  <w:shd w:val="clear" w:color="auto" w:fill="auto"/>
                  <w:noWrap/>
                  <w:vAlign w:val="bottom"/>
                  <w:hideMark/>
                </w:tcPr>
                <w:p w14:paraId="12311C18" w14:textId="77777777" w:rsidR="00870CDC" w:rsidRPr="00DD2AAD" w:rsidRDefault="00870CDC" w:rsidP="007D6746">
                  <w:pPr>
                    <w:spacing w:line="360" w:lineRule="auto"/>
                    <w:jc w:val="both"/>
                  </w:pPr>
                </w:p>
              </w:tc>
            </w:tr>
            <w:tr w:rsidR="00174C54" w:rsidRPr="00DD2AAD" w14:paraId="0411A282" w14:textId="77777777" w:rsidTr="007D6746">
              <w:trPr>
                <w:trHeight w:val="72"/>
              </w:trPr>
              <w:tc>
                <w:tcPr>
                  <w:tcW w:w="8504" w:type="dxa"/>
                  <w:tcBorders>
                    <w:top w:val="nil"/>
                    <w:left w:val="nil"/>
                    <w:bottom w:val="nil"/>
                    <w:right w:val="nil"/>
                  </w:tcBorders>
                  <w:shd w:val="clear" w:color="auto" w:fill="auto"/>
                  <w:noWrap/>
                  <w:vAlign w:val="bottom"/>
                  <w:hideMark/>
                </w:tcPr>
                <w:p w14:paraId="49E1C391" w14:textId="77777777" w:rsidR="007D6746" w:rsidRPr="00DD2AAD" w:rsidRDefault="005A610A" w:rsidP="007D6746">
                  <w:pPr>
                    <w:spacing w:line="360" w:lineRule="auto"/>
                    <w:jc w:val="both"/>
                  </w:pPr>
                  <w:r w:rsidRPr="00DD2AAD">
                    <w:t xml:space="preserve">                    </w:t>
                  </w:r>
                  <w:r w:rsidR="00EB22F2" w:rsidRPr="00DD2AAD">
                    <w:t>Vale destacar que a arrecadação</w:t>
                  </w:r>
                  <w:r w:rsidR="00882C55" w:rsidRPr="00DD2AAD">
                    <w:t xml:space="preserve"> total</w:t>
                  </w:r>
                  <w:r w:rsidR="00EB22F2" w:rsidRPr="00DD2AAD">
                    <w:t xml:space="preserve"> do exercício de 20</w:t>
                  </w:r>
                  <w:r w:rsidR="0048605C" w:rsidRPr="00DD2AAD">
                    <w:t xml:space="preserve">20 </w:t>
                  </w:r>
                  <w:r w:rsidR="00EB22F2" w:rsidRPr="00DD2AAD">
                    <w:t>para 20</w:t>
                  </w:r>
                  <w:r w:rsidR="00C41312" w:rsidRPr="00DD2AAD">
                    <w:t>2</w:t>
                  </w:r>
                  <w:r w:rsidR="0048605C" w:rsidRPr="00DD2AAD">
                    <w:t>1</w:t>
                  </w:r>
                  <w:r w:rsidR="00EB22F2" w:rsidRPr="00DD2AAD">
                    <w:t xml:space="preserve">, apresentou </w:t>
                  </w:r>
                  <w:r w:rsidRPr="00DD2AAD">
                    <w:t>um crescimento de</w:t>
                  </w:r>
                  <w:r w:rsidR="00126DB2" w:rsidRPr="00DD2AAD">
                    <w:t xml:space="preserve"> aproximadamente de</w:t>
                  </w:r>
                  <w:r w:rsidRPr="00DD2AAD">
                    <w:t xml:space="preserve"> </w:t>
                  </w:r>
                  <w:r w:rsidR="0048605C" w:rsidRPr="00DD2AAD">
                    <w:t>7</w:t>
                  </w:r>
                  <w:r w:rsidR="00117E77" w:rsidRPr="00DD2AAD">
                    <w:t>%</w:t>
                  </w:r>
                  <w:r w:rsidR="00553230" w:rsidRPr="00DD2AAD">
                    <w:t xml:space="preserve">. </w:t>
                  </w:r>
                  <w:r w:rsidR="00882C55" w:rsidRPr="00DD2AAD">
                    <w:t>No exercício de 2021 as receitas do FPM, ICMS e Royaltie</w:t>
                  </w:r>
                  <w:r w:rsidR="00263C31" w:rsidRPr="00DD2AAD">
                    <w:t xml:space="preserve">s do Petróleo apresentaram crescimento considerável. </w:t>
                  </w:r>
                </w:p>
                <w:p w14:paraId="75187C86" w14:textId="77777777" w:rsidR="0034416D" w:rsidRPr="00DD2AAD" w:rsidRDefault="0034416D" w:rsidP="007D6746">
                  <w:pPr>
                    <w:spacing w:line="360" w:lineRule="auto"/>
                    <w:jc w:val="both"/>
                  </w:pPr>
                  <w:r w:rsidRPr="00DD2AAD">
                    <w:t xml:space="preserve">                     A estimativa</w:t>
                  </w:r>
                  <w:r w:rsidR="007D6746" w:rsidRPr="00DD2AAD">
                    <w:t xml:space="preserve"> para os exercícios de 2023 a 2025</w:t>
                  </w:r>
                  <w:r w:rsidRPr="00DD2AAD">
                    <w:t xml:space="preserve"> a preços constantes, foi realizada com base na expectativa de crescimento municipal, de acordo com a evolução da arrecadação.</w:t>
                  </w:r>
                  <w:r w:rsidR="006B2DE4" w:rsidRPr="00DD2AAD">
                    <w:t xml:space="preserve"> Para calcular os valores a preços correntes, além do percentual de crescimento foi </w:t>
                  </w:r>
                  <w:r w:rsidR="00A67699" w:rsidRPr="00DD2AAD">
                    <w:t>utilizada</w:t>
                  </w:r>
                  <w:r w:rsidR="006B2DE4" w:rsidRPr="00DD2AAD">
                    <w:t xml:space="preserve"> a previsão do IPCA para os próximos exercícios a um percentual de</w:t>
                  </w:r>
                  <w:r w:rsidR="00117E77" w:rsidRPr="00DD2AAD">
                    <w:t xml:space="preserve"> 3,</w:t>
                  </w:r>
                  <w:r w:rsidR="0048605C" w:rsidRPr="00DD2AAD">
                    <w:t>7</w:t>
                  </w:r>
                  <w:r w:rsidR="00117E77" w:rsidRPr="00DD2AAD">
                    <w:t>0</w:t>
                  </w:r>
                  <w:r w:rsidR="006B2DE4" w:rsidRPr="00DD2AAD">
                    <w:t>%.</w:t>
                  </w:r>
                  <w:r w:rsidRPr="00DD2AAD">
                    <w:t xml:space="preserve"> </w:t>
                  </w:r>
                </w:p>
                <w:p w14:paraId="476E06BB" w14:textId="77777777" w:rsidR="00A67699" w:rsidRPr="00DD2AAD" w:rsidRDefault="00A67699" w:rsidP="007D6746">
                  <w:pPr>
                    <w:spacing w:line="360" w:lineRule="auto"/>
                    <w:jc w:val="both"/>
                  </w:pPr>
                </w:p>
                <w:tbl>
                  <w:tblPr>
                    <w:tblW w:w="3640" w:type="dxa"/>
                    <w:tblCellMar>
                      <w:left w:w="70" w:type="dxa"/>
                      <w:right w:w="70" w:type="dxa"/>
                    </w:tblCellMar>
                    <w:tblLook w:val="04A0" w:firstRow="1" w:lastRow="0" w:firstColumn="1" w:lastColumn="0" w:noHBand="0" w:noVBand="1"/>
                  </w:tblPr>
                  <w:tblGrid>
                    <w:gridCol w:w="1914"/>
                    <w:gridCol w:w="1726"/>
                  </w:tblGrid>
                  <w:tr w:rsidR="007D6746" w:rsidRPr="00DD2AAD" w14:paraId="54CDED07" w14:textId="77777777" w:rsidTr="007D6746">
                    <w:trPr>
                      <w:trHeight w:val="225"/>
                    </w:trPr>
                    <w:tc>
                      <w:tcPr>
                        <w:tcW w:w="19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051D0E" w14:textId="77777777" w:rsidR="00A67699" w:rsidRPr="00DD2AAD" w:rsidRDefault="00A67699" w:rsidP="007D6746">
                        <w:pPr>
                          <w:jc w:val="both"/>
                          <w:rPr>
                            <w:sz w:val="20"/>
                            <w:szCs w:val="20"/>
                          </w:rPr>
                        </w:pPr>
                        <w:r w:rsidRPr="00DD2AAD">
                          <w:rPr>
                            <w:sz w:val="20"/>
                            <w:szCs w:val="20"/>
                          </w:rPr>
                          <w:t>ÍNDICE IPCA</w:t>
                        </w:r>
                      </w:p>
                    </w:tc>
                    <w:tc>
                      <w:tcPr>
                        <w:tcW w:w="1726" w:type="dxa"/>
                        <w:tcBorders>
                          <w:top w:val="single" w:sz="4" w:space="0" w:color="auto"/>
                          <w:left w:val="nil"/>
                          <w:bottom w:val="single" w:sz="4" w:space="0" w:color="auto"/>
                          <w:right w:val="single" w:sz="4" w:space="0" w:color="auto"/>
                        </w:tcBorders>
                        <w:shd w:val="clear" w:color="auto" w:fill="auto"/>
                        <w:noWrap/>
                        <w:vAlign w:val="bottom"/>
                        <w:hideMark/>
                      </w:tcPr>
                      <w:p w14:paraId="56389C38" w14:textId="77777777" w:rsidR="00A67699" w:rsidRPr="00DD2AAD" w:rsidRDefault="00A67699" w:rsidP="007D6746">
                        <w:pPr>
                          <w:jc w:val="both"/>
                          <w:rPr>
                            <w:sz w:val="20"/>
                            <w:szCs w:val="20"/>
                          </w:rPr>
                        </w:pPr>
                        <w:r w:rsidRPr="00DD2AAD">
                          <w:rPr>
                            <w:sz w:val="20"/>
                            <w:szCs w:val="20"/>
                          </w:rPr>
                          <w:t>%</w:t>
                        </w:r>
                      </w:p>
                    </w:tc>
                  </w:tr>
                  <w:tr w:rsidR="007D6746" w:rsidRPr="00DD2AAD" w14:paraId="13386E4D" w14:textId="77777777" w:rsidTr="007D6746">
                    <w:trPr>
                      <w:trHeight w:val="225"/>
                    </w:trPr>
                    <w:tc>
                      <w:tcPr>
                        <w:tcW w:w="1914" w:type="dxa"/>
                        <w:tcBorders>
                          <w:top w:val="nil"/>
                          <w:left w:val="single" w:sz="4" w:space="0" w:color="auto"/>
                          <w:bottom w:val="single" w:sz="4" w:space="0" w:color="auto"/>
                          <w:right w:val="single" w:sz="4" w:space="0" w:color="auto"/>
                        </w:tcBorders>
                        <w:shd w:val="clear" w:color="auto" w:fill="auto"/>
                        <w:noWrap/>
                        <w:vAlign w:val="bottom"/>
                      </w:tcPr>
                      <w:p w14:paraId="7B0B19D4" w14:textId="77777777" w:rsidR="00B936CF" w:rsidRPr="009D3E1E" w:rsidRDefault="00B936CF" w:rsidP="007D6746">
                        <w:pPr>
                          <w:jc w:val="both"/>
                          <w:rPr>
                            <w:sz w:val="16"/>
                            <w:szCs w:val="16"/>
                          </w:rPr>
                        </w:pPr>
                        <w:r w:rsidRPr="009D3E1E">
                          <w:rPr>
                            <w:sz w:val="16"/>
                            <w:szCs w:val="16"/>
                          </w:rPr>
                          <w:t>IPCA 2022  PREVISTO )</w:t>
                        </w:r>
                      </w:p>
                    </w:tc>
                    <w:tc>
                      <w:tcPr>
                        <w:tcW w:w="1726" w:type="dxa"/>
                        <w:tcBorders>
                          <w:top w:val="nil"/>
                          <w:left w:val="nil"/>
                          <w:bottom w:val="single" w:sz="4" w:space="0" w:color="auto"/>
                          <w:right w:val="single" w:sz="4" w:space="0" w:color="auto"/>
                        </w:tcBorders>
                        <w:shd w:val="clear" w:color="auto" w:fill="auto"/>
                        <w:noWrap/>
                        <w:vAlign w:val="bottom"/>
                      </w:tcPr>
                      <w:p w14:paraId="73EAD69E" w14:textId="77777777" w:rsidR="00B936CF" w:rsidRPr="00DD2AAD" w:rsidRDefault="00B936CF" w:rsidP="007D6746">
                        <w:pPr>
                          <w:jc w:val="both"/>
                          <w:rPr>
                            <w:sz w:val="20"/>
                            <w:szCs w:val="20"/>
                          </w:rPr>
                        </w:pPr>
                        <w:r w:rsidRPr="00DD2AAD">
                          <w:rPr>
                            <w:sz w:val="20"/>
                            <w:szCs w:val="20"/>
                          </w:rPr>
                          <w:t>3,50</w:t>
                        </w:r>
                      </w:p>
                    </w:tc>
                  </w:tr>
                  <w:tr w:rsidR="007D6746" w:rsidRPr="00DD2AAD" w14:paraId="174756F3" w14:textId="77777777" w:rsidTr="007D6746">
                    <w:trPr>
                      <w:trHeight w:val="225"/>
                    </w:trPr>
                    <w:tc>
                      <w:tcPr>
                        <w:tcW w:w="1914" w:type="dxa"/>
                        <w:tcBorders>
                          <w:top w:val="nil"/>
                          <w:left w:val="single" w:sz="4" w:space="0" w:color="auto"/>
                          <w:bottom w:val="single" w:sz="4" w:space="0" w:color="auto"/>
                          <w:right w:val="single" w:sz="4" w:space="0" w:color="auto"/>
                        </w:tcBorders>
                        <w:shd w:val="clear" w:color="auto" w:fill="auto"/>
                        <w:noWrap/>
                        <w:vAlign w:val="bottom"/>
                      </w:tcPr>
                      <w:p w14:paraId="76EC4009" w14:textId="77777777" w:rsidR="00B936CF" w:rsidRPr="009D3E1E" w:rsidRDefault="00B936CF" w:rsidP="007D6746">
                        <w:pPr>
                          <w:jc w:val="both"/>
                          <w:rPr>
                            <w:sz w:val="16"/>
                            <w:szCs w:val="16"/>
                          </w:rPr>
                        </w:pPr>
                        <w:r w:rsidRPr="009D3E1E">
                          <w:rPr>
                            <w:sz w:val="16"/>
                            <w:szCs w:val="16"/>
                          </w:rPr>
                          <w:t>IPCA 2023 ( PREVISTO )</w:t>
                        </w:r>
                      </w:p>
                    </w:tc>
                    <w:tc>
                      <w:tcPr>
                        <w:tcW w:w="1726" w:type="dxa"/>
                        <w:tcBorders>
                          <w:top w:val="nil"/>
                          <w:left w:val="nil"/>
                          <w:bottom w:val="single" w:sz="4" w:space="0" w:color="auto"/>
                          <w:right w:val="single" w:sz="4" w:space="0" w:color="auto"/>
                        </w:tcBorders>
                        <w:shd w:val="clear" w:color="auto" w:fill="auto"/>
                        <w:noWrap/>
                        <w:vAlign w:val="bottom"/>
                      </w:tcPr>
                      <w:p w14:paraId="60617EB9" w14:textId="77777777" w:rsidR="00B936CF" w:rsidRPr="00DD2AAD" w:rsidRDefault="00B936CF" w:rsidP="007D6746">
                        <w:pPr>
                          <w:jc w:val="both"/>
                          <w:rPr>
                            <w:sz w:val="20"/>
                            <w:szCs w:val="20"/>
                          </w:rPr>
                        </w:pPr>
                        <w:r w:rsidRPr="00DD2AAD">
                          <w:rPr>
                            <w:sz w:val="20"/>
                            <w:szCs w:val="20"/>
                          </w:rPr>
                          <w:t>3,70</w:t>
                        </w:r>
                      </w:p>
                    </w:tc>
                  </w:tr>
                  <w:tr w:rsidR="007D6746" w:rsidRPr="00DD2AAD" w14:paraId="20AE9329" w14:textId="77777777" w:rsidTr="007D6746">
                    <w:trPr>
                      <w:trHeight w:val="225"/>
                    </w:trPr>
                    <w:tc>
                      <w:tcPr>
                        <w:tcW w:w="1914" w:type="dxa"/>
                        <w:tcBorders>
                          <w:top w:val="nil"/>
                          <w:left w:val="single" w:sz="4" w:space="0" w:color="auto"/>
                          <w:bottom w:val="single" w:sz="4" w:space="0" w:color="auto"/>
                          <w:right w:val="single" w:sz="4" w:space="0" w:color="auto"/>
                        </w:tcBorders>
                        <w:shd w:val="clear" w:color="auto" w:fill="auto"/>
                        <w:noWrap/>
                        <w:vAlign w:val="bottom"/>
                        <w:hideMark/>
                      </w:tcPr>
                      <w:p w14:paraId="26DF76A7" w14:textId="77777777" w:rsidR="00B936CF" w:rsidRPr="009D3E1E" w:rsidRDefault="00B936CF" w:rsidP="007D6746">
                        <w:pPr>
                          <w:jc w:val="both"/>
                          <w:rPr>
                            <w:sz w:val="16"/>
                            <w:szCs w:val="16"/>
                          </w:rPr>
                        </w:pPr>
                        <w:r w:rsidRPr="009D3E1E">
                          <w:rPr>
                            <w:sz w:val="16"/>
                            <w:szCs w:val="16"/>
                          </w:rPr>
                          <w:t>IPCA 2024 ( PREVISTO)</w:t>
                        </w:r>
                      </w:p>
                    </w:tc>
                    <w:tc>
                      <w:tcPr>
                        <w:tcW w:w="1726" w:type="dxa"/>
                        <w:tcBorders>
                          <w:top w:val="nil"/>
                          <w:left w:val="nil"/>
                          <w:bottom w:val="single" w:sz="4" w:space="0" w:color="auto"/>
                          <w:right w:val="single" w:sz="4" w:space="0" w:color="auto"/>
                        </w:tcBorders>
                        <w:shd w:val="clear" w:color="auto" w:fill="auto"/>
                        <w:noWrap/>
                        <w:vAlign w:val="bottom"/>
                        <w:hideMark/>
                      </w:tcPr>
                      <w:p w14:paraId="65D7BE5B" w14:textId="77777777" w:rsidR="00B936CF" w:rsidRPr="00DD2AAD" w:rsidRDefault="00B936CF" w:rsidP="007D6746">
                        <w:pPr>
                          <w:jc w:val="both"/>
                          <w:rPr>
                            <w:sz w:val="20"/>
                            <w:szCs w:val="20"/>
                          </w:rPr>
                        </w:pPr>
                        <w:r w:rsidRPr="00DD2AAD">
                          <w:rPr>
                            <w:sz w:val="20"/>
                            <w:szCs w:val="20"/>
                          </w:rPr>
                          <w:t>3,70</w:t>
                        </w:r>
                      </w:p>
                    </w:tc>
                  </w:tr>
                  <w:tr w:rsidR="007D6746" w:rsidRPr="00DD2AAD" w14:paraId="471B7618" w14:textId="77777777" w:rsidTr="007D6746">
                    <w:trPr>
                      <w:trHeight w:val="225"/>
                    </w:trPr>
                    <w:tc>
                      <w:tcPr>
                        <w:tcW w:w="19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504729" w14:textId="77777777" w:rsidR="00B936CF" w:rsidRPr="009D3E1E" w:rsidRDefault="00B936CF" w:rsidP="007D6746">
                        <w:pPr>
                          <w:jc w:val="both"/>
                          <w:rPr>
                            <w:sz w:val="16"/>
                            <w:szCs w:val="16"/>
                          </w:rPr>
                        </w:pPr>
                        <w:r w:rsidRPr="009D3E1E">
                          <w:rPr>
                            <w:sz w:val="16"/>
                            <w:szCs w:val="16"/>
                          </w:rPr>
                          <w:t>IPCA 2025 ( PREVISTO )</w:t>
                        </w:r>
                      </w:p>
                    </w:tc>
                    <w:tc>
                      <w:tcPr>
                        <w:tcW w:w="1726" w:type="dxa"/>
                        <w:tcBorders>
                          <w:top w:val="single" w:sz="4" w:space="0" w:color="auto"/>
                          <w:left w:val="nil"/>
                          <w:bottom w:val="single" w:sz="4" w:space="0" w:color="auto"/>
                          <w:right w:val="single" w:sz="4" w:space="0" w:color="auto"/>
                        </w:tcBorders>
                        <w:shd w:val="clear" w:color="auto" w:fill="auto"/>
                        <w:noWrap/>
                        <w:vAlign w:val="bottom"/>
                        <w:hideMark/>
                      </w:tcPr>
                      <w:p w14:paraId="76C6E3BB" w14:textId="77777777" w:rsidR="00B936CF" w:rsidRPr="00DD2AAD" w:rsidRDefault="00B936CF" w:rsidP="007D6746">
                        <w:pPr>
                          <w:jc w:val="both"/>
                          <w:rPr>
                            <w:sz w:val="20"/>
                            <w:szCs w:val="20"/>
                          </w:rPr>
                        </w:pPr>
                        <w:r w:rsidRPr="00DD2AAD">
                          <w:rPr>
                            <w:sz w:val="20"/>
                            <w:szCs w:val="20"/>
                          </w:rPr>
                          <w:t>3,70</w:t>
                        </w:r>
                      </w:p>
                    </w:tc>
                  </w:tr>
                </w:tbl>
                <w:p w14:paraId="038E459F" w14:textId="77777777" w:rsidR="00A67699" w:rsidRPr="00DD2AAD" w:rsidRDefault="00A67699" w:rsidP="007D6746">
                  <w:pPr>
                    <w:spacing w:line="360" w:lineRule="auto"/>
                    <w:jc w:val="both"/>
                  </w:pPr>
                </w:p>
              </w:tc>
            </w:tr>
            <w:tr w:rsidR="00870CDC" w:rsidRPr="00DD2AAD" w14:paraId="4F3BC8CA" w14:textId="77777777" w:rsidTr="00870CDC">
              <w:trPr>
                <w:trHeight w:val="300"/>
              </w:trPr>
              <w:tc>
                <w:tcPr>
                  <w:tcW w:w="8504" w:type="dxa"/>
                  <w:tcBorders>
                    <w:top w:val="nil"/>
                    <w:left w:val="nil"/>
                    <w:bottom w:val="nil"/>
                    <w:right w:val="nil"/>
                  </w:tcBorders>
                  <w:shd w:val="clear" w:color="auto" w:fill="auto"/>
                  <w:noWrap/>
                  <w:vAlign w:val="bottom"/>
                  <w:hideMark/>
                </w:tcPr>
                <w:p w14:paraId="3393FC1E" w14:textId="77777777" w:rsidR="00870CDC" w:rsidRPr="00DD2AAD" w:rsidRDefault="00870CDC" w:rsidP="005A610A">
                  <w:pPr>
                    <w:spacing w:line="360" w:lineRule="auto"/>
                    <w:rPr>
                      <w:sz w:val="20"/>
                      <w:szCs w:val="20"/>
                    </w:rPr>
                  </w:pPr>
                </w:p>
              </w:tc>
            </w:tr>
            <w:tr w:rsidR="00870CDC" w:rsidRPr="00DD2AAD" w14:paraId="7125650C" w14:textId="77777777" w:rsidTr="00870CDC">
              <w:trPr>
                <w:trHeight w:val="300"/>
              </w:trPr>
              <w:tc>
                <w:tcPr>
                  <w:tcW w:w="8504" w:type="dxa"/>
                  <w:tcBorders>
                    <w:top w:val="nil"/>
                    <w:left w:val="nil"/>
                    <w:bottom w:val="nil"/>
                    <w:right w:val="nil"/>
                  </w:tcBorders>
                  <w:shd w:val="clear" w:color="auto" w:fill="auto"/>
                  <w:noWrap/>
                  <w:vAlign w:val="bottom"/>
                  <w:hideMark/>
                </w:tcPr>
                <w:p w14:paraId="4392C892" w14:textId="77777777" w:rsidR="00870CDC" w:rsidRPr="00DD2AAD" w:rsidRDefault="00870CDC" w:rsidP="00870CDC">
                  <w:pPr>
                    <w:rPr>
                      <w:sz w:val="20"/>
                      <w:szCs w:val="20"/>
                    </w:rPr>
                  </w:pPr>
                </w:p>
              </w:tc>
            </w:tr>
            <w:tr w:rsidR="00870CDC" w:rsidRPr="00DD2AAD" w14:paraId="6F084B70" w14:textId="77777777" w:rsidTr="00870CDC">
              <w:trPr>
                <w:trHeight w:val="300"/>
              </w:trPr>
              <w:tc>
                <w:tcPr>
                  <w:tcW w:w="8504" w:type="dxa"/>
                  <w:tcBorders>
                    <w:top w:val="nil"/>
                    <w:left w:val="nil"/>
                    <w:bottom w:val="nil"/>
                    <w:right w:val="nil"/>
                  </w:tcBorders>
                  <w:shd w:val="clear" w:color="auto" w:fill="auto"/>
                  <w:noWrap/>
                  <w:vAlign w:val="bottom"/>
                  <w:hideMark/>
                </w:tcPr>
                <w:p w14:paraId="42A27FA9" w14:textId="77777777" w:rsidR="00870CDC" w:rsidRPr="00DD2AAD" w:rsidRDefault="00870CDC" w:rsidP="00870CDC">
                  <w:pPr>
                    <w:rPr>
                      <w:sz w:val="20"/>
                      <w:szCs w:val="20"/>
                    </w:rPr>
                  </w:pPr>
                </w:p>
              </w:tc>
            </w:tr>
            <w:tr w:rsidR="00870CDC" w:rsidRPr="00DD2AAD" w14:paraId="1DC15F22" w14:textId="77777777" w:rsidTr="00870CDC">
              <w:trPr>
                <w:trHeight w:val="255"/>
              </w:trPr>
              <w:tc>
                <w:tcPr>
                  <w:tcW w:w="8504" w:type="dxa"/>
                  <w:tcBorders>
                    <w:top w:val="nil"/>
                    <w:left w:val="nil"/>
                    <w:bottom w:val="nil"/>
                    <w:right w:val="nil"/>
                  </w:tcBorders>
                  <w:shd w:val="clear" w:color="auto" w:fill="auto"/>
                  <w:noWrap/>
                  <w:vAlign w:val="bottom"/>
                  <w:hideMark/>
                </w:tcPr>
                <w:p w14:paraId="2C42E7BF" w14:textId="77777777" w:rsidR="00870CDC" w:rsidRPr="00DD2AAD" w:rsidRDefault="00870CDC" w:rsidP="00870CDC">
                  <w:pPr>
                    <w:rPr>
                      <w:sz w:val="20"/>
                      <w:szCs w:val="20"/>
                    </w:rPr>
                  </w:pPr>
                </w:p>
              </w:tc>
            </w:tr>
            <w:tr w:rsidR="00870CDC" w:rsidRPr="00DD2AAD" w14:paraId="183CEFDA" w14:textId="77777777" w:rsidTr="00870CDC">
              <w:trPr>
                <w:trHeight w:val="240"/>
              </w:trPr>
              <w:tc>
                <w:tcPr>
                  <w:tcW w:w="8504" w:type="dxa"/>
                  <w:tcBorders>
                    <w:top w:val="nil"/>
                    <w:left w:val="nil"/>
                    <w:bottom w:val="nil"/>
                    <w:right w:val="nil"/>
                  </w:tcBorders>
                  <w:shd w:val="clear" w:color="auto" w:fill="auto"/>
                  <w:noWrap/>
                  <w:vAlign w:val="bottom"/>
                  <w:hideMark/>
                </w:tcPr>
                <w:p w14:paraId="1E6B5F8A" w14:textId="77777777" w:rsidR="00870CDC" w:rsidRPr="00DD2AAD" w:rsidRDefault="00870CDC" w:rsidP="00870CDC">
                  <w:pPr>
                    <w:rPr>
                      <w:sz w:val="20"/>
                      <w:szCs w:val="20"/>
                    </w:rPr>
                  </w:pPr>
                </w:p>
              </w:tc>
            </w:tr>
          </w:tbl>
          <w:p w14:paraId="4A41B67B" w14:textId="77777777" w:rsidR="00A32881" w:rsidRDefault="00A32881" w:rsidP="003E3311">
            <w:pPr>
              <w:jc w:val="center"/>
              <w:rPr>
                <w:b/>
                <w:bCs/>
              </w:rPr>
            </w:pPr>
          </w:p>
          <w:p w14:paraId="3C6078E3" w14:textId="3B47BD9B" w:rsidR="00E700A6" w:rsidRPr="00DD2AAD" w:rsidRDefault="00E700A6" w:rsidP="003E3311">
            <w:pPr>
              <w:jc w:val="center"/>
              <w:rPr>
                <w:b/>
                <w:bCs/>
              </w:rPr>
            </w:pPr>
            <w:r w:rsidRPr="00DD2AAD">
              <w:rPr>
                <w:b/>
                <w:bCs/>
              </w:rPr>
              <w:t xml:space="preserve">ANEXO I – </w:t>
            </w:r>
            <w:r w:rsidR="00F159DC" w:rsidRPr="00DD2AAD">
              <w:rPr>
                <w:b/>
                <w:bCs/>
              </w:rPr>
              <w:t xml:space="preserve">DEMONSTRATIVO </w:t>
            </w:r>
            <w:r w:rsidRPr="00DD2AAD">
              <w:rPr>
                <w:b/>
                <w:bCs/>
              </w:rPr>
              <w:t>4</w:t>
            </w:r>
          </w:p>
        </w:tc>
      </w:tr>
      <w:tr w:rsidR="00E700A6" w:rsidRPr="00DD2AAD" w14:paraId="2D489B0E" w14:textId="77777777" w:rsidTr="003E3311">
        <w:trPr>
          <w:trHeight w:val="255"/>
          <w:jc w:val="center"/>
        </w:trPr>
        <w:tc>
          <w:tcPr>
            <w:tcW w:w="10456" w:type="dxa"/>
            <w:tcBorders>
              <w:top w:val="single" w:sz="4" w:space="0" w:color="FFFFFF"/>
              <w:left w:val="single" w:sz="4" w:space="0" w:color="FFFFFF"/>
              <w:bottom w:val="single" w:sz="4" w:space="0" w:color="FFFFFF"/>
              <w:right w:val="single" w:sz="4" w:space="0" w:color="FFFFFF"/>
            </w:tcBorders>
            <w:shd w:val="clear" w:color="auto" w:fill="auto"/>
            <w:noWrap/>
            <w:vAlign w:val="bottom"/>
            <w:hideMark/>
          </w:tcPr>
          <w:p w14:paraId="18B9DC64" w14:textId="77777777" w:rsidR="00E700A6" w:rsidRPr="00DD2AAD" w:rsidRDefault="00E700A6" w:rsidP="003E3311">
            <w:pPr>
              <w:jc w:val="center"/>
              <w:rPr>
                <w:bCs/>
              </w:rPr>
            </w:pPr>
            <w:r w:rsidRPr="00DD2AAD">
              <w:rPr>
                <w:bCs/>
              </w:rPr>
              <w:lastRenderedPageBreak/>
              <w:t>ANEXO DE METAS FISCAIS</w:t>
            </w:r>
          </w:p>
        </w:tc>
      </w:tr>
      <w:tr w:rsidR="00E700A6" w:rsidRPr="00DD2AAD" w14:paraId="74CFD4B5" w14:textId="77777777" w:rsidTr="003E3311">
        <w:trPr>
          <w:trHeight w:val="255"/>
          <w:jc w:val="center"/>
        </w:trPr>
        <w:tc>
          <w:tcPr>
            <w:tcW w:w="10456" w:type="dxa"/>
            <w:tcBorders>
              <w:top w:val="single" w:sz="4" w:space="0" w:color="FFFFFF"/>
              <w:left w:val="single" w:sz="4" w:space="0" w:color="FFFFFF"/>
              <w:bottom w:val="single" w:sz="4" w:space="0" w:color="FFFFFF"/>
              <w:right w:val="single" w:sz="4" w:space="0" w:color="FFFFFF"/>
            </w:tcBorders>
            <w:shd w:val="clear" w:color="auto" w:fill="auto"/>
            <w:noWrap/>
            <w:vAlign w:val="bottom"/>
            <w:hideMark/>
          </w:tcPr>
          <w:p w14:paraId="557140CD" w14:textId="77777777" w:rsidR="00E700A6" w:rsidRPr="00DD2AAD" w:rsidRDefault="00E700A6" w:rsidP="003E3311">
            <w:pPr>
              <w:jc w:val="center"/>
              <w:rPr>
                <w:b/>
                <w:bCs/>
              </w:rPr>
            </w:pPr>
            <w:r w:rsidRPr="00DD2AAD">
              <w:rPr>
                <w:b/>
                <w:bCs/>
              </w:rPr>
              <w:t>EVOLUÇÃO DO PATRIMÔNIO LÍQUIDO</w:t>
            </w:r>
          </w:p>
        </w:tc>
      </w:tr>
      <w:tr w:rsidR="00E700A6" w:rsidRPr="00DD2AAD" w14:paraId="3DC2FA56" w14:textId="77777777" w:rsidTr="003E3311">
        <w:trPr>
          <w:trHeight w:val="255"/>
          <w:jc w:val="center"/>
        </w:trPr>
        <w:tc>
          <w:tcPr>
            <w:tcW w:w="10456" w:type="dxa"/>
            <w:tcBorders>
              <w:top w:val="single" w:sz="4" w:space="0" w:color="FFFFFF"/>
              <w:left w:val="single" w:sz="4" w:space="0" w:color="FFFFFF"/>
              <w:bottom w:val="single" w:sz="4" w:space="0" w:color="FFFFFF"/>
              <w:right w:val="single" w:sz="4" w:space="0" w:color="FFFFFF"/>
            </w:tcBorders>
            <w:shd w:val="clear" w:color="auto" w:fill="auto"/>
            <w:noWrap/>
            <w:vAlign w:val="bottom"/>
            <w:hideMark/>
          </w:tcPr>
          <w:p w14:paraId="64201498" w14:textId="77777777" w:rsidR="00E700A6" w:rsidRPr="00DD2AAD" w:rsidRDefault="00661ACC" w:rsidP="003E3311">
            <w:pPr>
              <w:jc w:val="center"/>
              <w:rPr>
                <w:b/>
                <w:bCs/>
              </w:rPr>
            </w:pPr>
            <w:r w:rsidRPr="00DD2AAD">
              <w:rPr>
                <w:b/>
                <w:bCs/>
              </w:rPr>
              <w:t>20</w:t>
            </w:r>
            <w:r w:rsidR="00EB2DF8" w:rsidRPr="00DD2AAD">
              <w:rPr>
                <w:b/>
                <w:bCs/>
              </w:rPr>
              <w:t>2</w:t>
            </w:r>
            <w:r w:rsidR="007A18B9" w:rsidRPr="00DD2AAD">
              <w:rPr>
                <w:b/>
                <w:bCs/>
              </w:rPr>
              <w:t>3</w:t>
            </w:r>
          </w:p>
        </w:tc>
      </w:tr>
    </w:tbl>
    <w:p w14:paraId="7C0A9D64" w14:textId="77777777" w:rsidR="00160D49" w:rsidRPr="00DD2AAD" w:rsidRDefault="00160D49" w:rsidP="00664780"/>
    <w:p w14:paraId="3E44F19A" w14:textId="77777777" w:rsidR="00E700A6" w:rsidRPr="00DD2AAD" w:rsidRDefault="00FD70D8" w:rsidP="00C87D64">
      <w:pPr>
        <w:tabs>
          <w:tab w:val="right" w:pos="9497"/>
        </w:tabs>
      </w:pPr>
      <w:r>
        <w:t xml:space="preserve">  </w:t>
      </w:r>
      <w:r w:rsidR="00C87D64" w:rsidRPr="00DD2AAD">
        <w:t>AMF - Tabela 4 (LRF, art.4º, §2º, inciso III)</w:t>
      </w:r>
      <w:r w:rsidR="00C87D64" w:rsidRPr="00DD2AAD">
        <w:tab/>
        <w:t>R$ 1,00</w:t>
      </w:r>
    </w:p>
    <w:tbl>
      <w:tblPr>
        <w:tblW w:w="1403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77"/>
        <w:gridCol w:w="2126"/>
        <w:gridCol w:w="1134"/>
        <w:gridCol w:w="2268"/>
        <w:gridCol w:w="1843"/>
        <w:gridCol w:w="2126"/>
        <w:gridCol w:w="1559"/>
      </w:tblGrid>
      <w:tr w:rsidR="00FD70D8" w:rsidRPr="00DD2AAD" w14:paraId="32EEE5BB" w14:textId="77777777" w:rsidTr="00FD70D8">
        <w:tc>
          <w:tcPr>
            <w:tcW w:w="2977" w:type="dxa"/>
            <w:vAlign w:val="center"/>
          </w:tcPr>
          <w:p w14:paraId="75F5668D" w14:textId="77777777" w:rsidR="00DD2AAD" w:rsidRPr="00DD2AAD" w:rsidRDefault="00DD2AAD" w:rsidP="00DD2AAD">
            <w:pPr>
              <w:spacing w:line="360" w:lineRule="auto"/>
              <w:jc w:val="center"/>
              <w:rPr>
                <w:b/>
              </w:rPr>
            </w:pPr>
          </w:p>
        </w:tc>
        <w:tc>
          <w:tcPr>
            <w:tcW w:w="2126" w:type="dxa"/>
            <w:vAlign w:val="center"/>
          </w:tcPr>
          <w:p w14:paraId="626C259C" w14:textId="77777777" w:rsidR="00DD2AAD" w:rsidRPr="00DD2AAD" w:rsidRDefault="00DD2AAD" w:rsidP="00DD2AAD">
            <w:pPr>
              <w:spacing w:line="360" w:lineRule="auto"/>
              <w:jc w:val="center"/>
              <w:rPr>
                <w:b/>
                <w:lang w:val="en-US"/>
              </w:rPr>
            </w:pPr>
            <w:r w:rsidRPr="00DD2AAD">
              <w:rPr>
                <w:b/>
                <w:lang w:val="en-US"/>
              </w:rPr>
              <w:t>2021</w:t>
            </w:r>
          </w:p>
        </w:tc>
        <w:tc>
          <w:tcPr>
            <w:tcW w:w="1134" w:type="dxa"/>
            <w:vAlign w:val="center"/>
          </w:tcPr>
          <w:p w14:paraId="69EBAB35" w14:textId="77777777" w:rsidR="00DD2AAD" w:rsidRPr="00DD2AAD" w:rsidRDefault="00DD2AAD" w:rsidP="00DD2AAD">
            <w:pPr>
              <w:spacing w:line="360" w:lineRule="auto"/>
              <w:jc w:val="center"/>
              <w:rPr>
                <w:b/>
                <w:lang w:val="en-US"/>
              </w:rPr>
            </w:pPr>
            <w:r w:rsidRPr="00DD2AAD">
              <w:rPr>
                <w:b/>
                <w:lang w:val="en-US"/>
              </w:rPr>
              <w:t>%</w:t>
            </w:r>
          </w:p>
        </w:tc>
        <w:tc>
          <w:tcPr>
            <w:tcW w:w="2268" w:type="dxa"/>
            <w:vAlign w:val="center"/>
          </w:tcPr>
          <w:p w14:paraId="111412C8" w14:textId="77777777" w:rsidR="00DD2AAD" w:rsidRPr="00DD2AAD" w:rsidRDefault="00DD2AAD" w:rsidP="00DD2AAD">
            <w:pPr>
              <w:spacing w:line="360" w:lineRule="auto"/>
              <w:jc w:val="center"/>
              <w:rPr>
                <w:b/>
                <w:lang w:val="en-US"/>
              </w:rPr>
            </w:pPr>
            <w:r w:rsidRPr="00DD2AAD">
              <w:rPr>
                <w:b/>
                <w:lang w:val="en-US"/>
              </w:rPr>
              <w:t>2020</w:t>
            </w:r>
          </w:p>
        </w:tc>
        <w:tc>
          <w:tcPr>
            <w:tcW w:w="1843" w:type="dxa"/>
            <w:vAlign w:val="center"/>
          </w:tcPr>
          <w:p w14:paraId="4A21462B" w14:textId="77777777" w:rsidR="00DD2AAD" w:rsidRPr="00DD2AAD" w:rsidRDefault="00DD2AAD" w:rsidP="00DD2AAD">
            <w:pPr>
              <w:spacing w:line="360" w:lineRule="auto"/>
              <w:jc w:val="center"/>
              <w:rPr>
                <w:b/>
                <w:lang w:val="en-US"/>
              </w:rPr>
            </w:pPr>
            <w:r w:rsidRPr="00DD2AAD">
              <w:rPr>
                <w:b/>
                <w:lang w:val="en-US"/>
              </w:rPr>
              <w:t>%</w:t>
            </w:r>
          </w:p>
        </w:tc>
        <w:tc>
          <w:tcPr>
            <w:tcW w:w="2126" w:type="dxa"/>
            <w:vAlign w:val="center"/>
          </w:tcPr>
          <w:p w14:paraId="798DAC58" w14:textId="77777777" w:rsidR="00DD2AAD" w:rsidRPr="00DD2AAD" w:rsidRDefault="00DD2AAD" w:rsidP="00DD2AAD">
            <w:pPr>
              <w:spacing w:line="360" w:lineRule="auto"/>
              <w:jc w:val="center"/>
              <w:rPr>
                <w:b/>
                <w:lang w:val="en-US"/>
              </w:rPr>
            </w:pPr>
            <w:r w:rsidRPr="00DD2AAD">
              <w:rPr>
                <w:b/>
                <w:lang w:val="en-US"/>
              </w:rPr>
              <w:t>2019</w:t>
            </w:r>
          </w:p>
        </w:tc>
        <w:tc>
          <w:tcPr>
            <w:tcW w:w="1559" w:type="dxa"/>
            <w:vAlign w:val="center"/>
          </w:tcPr>
          <w:p w14:paraId="4B19AC2C" w14:textId="77777777" w:rsidR="00DD2AAD" w:rsidRPr="00DD2AAD" w:rsidRDefault="00DD2AAD" w:rsidP="00DD2AAD">
            <w:pPr>
              <w:spacing w:line="360" w:lineRule="auto"/>
              <w:jc w:val="center"/>
              <w:rPr>
                <w:b/>
                <w:lang w:val="en-US"/>
              </w:rPr>
            </w:pPr>
          </w:p>
        </w:tc>
      </w:tr>
      <w:tr w:rsidR="00FD70D8" w:rsidRPr="00DD2AAD" w14:paraId="612D19C3" w14:textId="77777777" w:rsidTr="00FD70D8">
        <w:tc>
          <w:tcPr>
            <w:tcW w:w="2977" w:type="dxa"/>
            <w:vAlign w:val="center"/>
          </w:tcPr>
          <w:p w14:paraId="11F0174B" w14:textId="77777777" w:rsidR="00DD2AAD" w:rsidRPr="00DD2AAD" w:rsidRDefault="00DD2AAD" w:rsidP="00DD2AAD">
            <w:pPr>
              <w:spacing w:line="360" w:lineRule="auto"/>
              <w:jc w:val="center"/>
              <w:rPr>
                <w:b/>
                <w:lang w:val="en-US"/>
              </w:rPr>
            </w:pPr>
            <w:r w:rsidRPr="00DD2AAD">
              <w:rPr>
                <w:b/>
                <w:lang w:val="en-US"/>
              </w:rPr>
              <w:t>PATRIMÔNIO</w:t>
            </w:r>
          </w:p>
          <w:p w14:paraId="42BA625A" w14:textId="77777777" w:rsidR="00DD2AAD" w:rsidRPr="00DD2AAD" w:rsidRDefault="00DD2AAD" w:rsidP="00DD2AAD">
            <w:pPr>
              <w:spacing w:line="360" w:lineRule="auto"/>
              <w:jc w:val="center"/>
              <w:rPr>
                <w:b/>
                <w:lang w:val="en-US"/>
              </w:rPr>
            </w:pPr>
            <w:r w:rsidRPr="00DD2AAD">
              <w:rPr>
                <w:b/>
                <w:lang w:val="en-US"/>
              </w:rPr>
              <w:t>LÍQUIDO</w:t>
            </w:r>
          </w:p>
        </w:tc>
        <w:tc>
          <w:tcPr>
            <w:tcW w:w="2126" w:type="dxa"/>
            <w:vAlign w:val="center"/>
          </w:tcPr>
          <w:p w14:paraId="035BE2D4" w14:textId="77777777" w:rsidR="00DD2AAD" w:rsidRPr="00DD2AAD" w:rsidRDefault="00937408" w:rsidP="00DD2AAD">
            <w:pPr>
              <w:spacing w:line="360" w:lineRule="auto"/>
              <w:jc w:val="center"/>
              <w:rPr>
                <w:lang w:val="en-US"/>
              </w:rPr>
            </w:pPr>
            <w:r>
              <w:rPr>
                <w:lang w:val="en-US"/>
              </w:rPr>
              <w:t>183.360.584,59</w:t>
            </w:r>
          </w:p>
        </w:tc>
        <w:tc>
          <w:tcPr>
            <w:tcW w:w="1134" w:type="dxa"/>
            <w:vAlign w:val="center"/>
          </w:tcPr>
          <w:p w14:paraId="7719811B" w14:textId="77777777" w:rsidR="00DD2AAD" w:rsidRPr="00F31D41" w:rsidRDefault="003E43CA" w:rsidP="00DD2AAD">
            <w:pPr>
              <w:spacing w:line="360" w:lineRule="auto"/>
              <w:jc w:val="center"/>
              <w:rPr>
                <w:sz w:val="20"/>
                <w:szCs w:val="20"/>
                <w:lang w:val="en-US"/>
              </w:rPr>
            </w:pPr>
            <w:r w:rsidRPr="00F31D41">
              <w:rPr>
                <w:sz w:val="22"/>
                <w:szCs w:val="22"/>
                <w:lang w:val="en-US"/>
              </w:rPr>
              <w:t>15</w:t>
            </w:r>
            <w:r w:rsidR="00F31D41" w:rsidRPr="00F31D41">
              <w:rPr>
                <w:sz w:val="22"/>
                <w:szCs w:val="22"/>
                <w:lang w:val="en-US"/>
              </w:rPr>
              <w:t>7,70</w:t>
            </w:r>
            <w:r w:rsidR="00F31D41">
              <w:rPr>
                <w:sz w:val="20"/>
                <w:szCs w:val="20"/>
                <w:lang w:val="en-US"/>
              </w:rPr>
              <w:t>%</w:t>
            </w:r>
          </w:p>
        </w:tc>
        <w:tc>
          <w:tcPr>
            <w:tcW w:w="2268" w:type="dxa"/>
            <w:vAlign w:val="center"/>
          </w:tcPr>
          <w:p w14:paraId="287ADB73" w14:textId="77777777" w:rsidR="00DD2AAD" w:rsidRPr="00DD2AAD" w:rsidRDefault="00DD2AAD" w:rsidP="00DD2AAD">
            <w:pPr>
              <w:spacing w:line="360" w:lineRule="auto"/>
              <w:jc w:val="center"/>
              <w:rPr>
                <w:lang w:val="en-US"/>
              </w:rPr>
            </w:pPr>
            <w:r w:rsidRPr="00DD2AAD">
              <w:rPr>
                <w:lang w:val="en-US"/>
              </w:rPr>
              <w:t>71.152.551,98</w:t>
            </w:r>
          </w:p>
        </w:tc>
        <w:tc>
          <w:tcPr>
            <w:tcW w:w="1843" w:type="dxa"/>
            <w:vAlign w:val="center"/>
          </w:tcPr>
          <w:p w14:paraId="0C41A153" w14:textId="77777777" w:rsidR="00DD2AAD" w:rsidRPr="00DD2AAD" w:rsidRDefault="00DD2AAD" w:rsidP="00DD2AAD">
            <w:pPr>
              <w:spacing w:line="360" w:lineRule="auto"/>
              <w:jc w:val="center"/>
              <w:rPr>
                <w:lang w:val="en-US"/>
              </w:rPr>
            </w:pPr>
            <w:r w:rsidRPr="00DD2AAD">
              <w:rPr>
                <w:lang w:val="en-US"/>
              </w:rPr>
              <w:t>5,29%</w:t>
            </w:r>
          </w:p>
        </w:tc>
        <w:tc>
          <w:tcPr>
            <w:tcW w:w="2126" w:type="dxa"/>
            <w:vAlign w:val="center"/>
          </w:tcPr>
          <w:p w14:paraId="4CD698C3" w14:textId="77777777" w:rsidR="00DD2AAD" w:rsidRPr="00DD2AAD" w:rsidRDefault="00DD2AAD" w:rsidP="00DD2AAD">
            <w:pPr>
              <w:spacing w:line="360" w:lineRule="auto"/>
              <w:jc w:val="center"/>
              <w:rPr>
                <w:lang w:val="en-US"/>
              </w:rPr>
            </w:pPr>
            <w:r w:rsidRPr="00DD2AAD">
              <w:rPr>
                <w:lang w:val="en-US"/>
              </w:rPr>
              <w:t>67.579.495,57</w:t>
            </w:r>
          </w:p>
        </w:tc>
        <w:tc>
          <w:tcPr>
            <w:tcW w:w="1559" w:type="dxa"/>
            <w:vAlign w:val="center"/>
          </w:tcPr>
          <w:p w14:paraId="5FAF3FBD" w14:textId="77777777" w:rsidR="00DD2AAD" w:rsidRPr="00DD2AAD" w:rsidRDefault="00DD2AAD" w:rsidP="00DD2AAD">
            <w:pPr>
              <w:spacing w:line="360" w:lineRule="auto"/>
              <w:jc w:val="center"/>
              <w:rPr>
                <w:lang w:val="en-US"/>
              </w:rPr>
            </w:pPr>
            <w:r w:rsidRPr="00DD2AAD">
              <w:rPr>
                <w:lang w:val="en-US"/>
              </w:rPr>
              <w:t>51,78%</w:t>
            </w:r>
          </w:p>
        </w:tc>
      </w:tr>
    </w:tbl>
    <w:p w14:paraId="1A424175" w14:textId="77777777" w:rsidR="00E700A6" w:rsidRPr="00DD2AAD" w:rsidRDefault="00E700A6" w:rsidP="00664780"/>
    <w:p w14:paraId="7AD5E364" w14:textId="77777777" w:rsidR="00383313" w:rsidRPr="00DD2AAD" w:rsidRDefault="003E3311" w:rsidP="00664780">
      <w:r w:rsidRPr="00DD2AAD">
        <w:t>Fonte: Prefeitura Municipal de Itatiaia -</w:t>
      </w:r>
      <w:r w:rsidR="00FD3BEF" w:rsidRPr="00DD2AAD">
        <w:t xml:space="preserve"> Secretaria Municipal de Finanças</w:t>
      </w:r>
    </w:p>
    <w:p w14:paraId="7A8174E0" w14:textId="77777777" w:rsidR="00383313" w:rsidRPr="00DD2AAD" w:rsidRDefault="00383313" w:rsidP="00664780"/>
    <w:p w14:paraId="536DB7D3" w14:textId="77777777" w:rsidR="00963BB9" w:rsidRPr="00DD2AAD" w:rsidRDefault="00963BB9" w:rsidP="00664780"/>
    <w:p w14:paraId="3331FCA2" w14:textId="77777777" w:rsidR="007C1073" w:rsidRPr="00DD2AAD" w:rsidRDefault="007C1073" w:rsidP="00664780"/>
    <w:p w14:paraId="1FB5AAAB" w14:textId="77777777" w:rsidR="007C1073" w:rsidRPr="00DD2AAD" w:rsidRDefault="007C1073" w:rsidP="00664780"/>
    <w:p w14:paraId="17613778" w14:textId="77777777" w:rsidR="007C1073" w:rsidRPr="00DD2AAD" w:rsidRDefault="007C1073" w:rsidP="00664780"/>
    <w:p w14:paraId="0799A5CD" w14:textId="77777777" w:rsidR="007C1073" w:rsidRPr="00DD2AAD" w:rsidRDefault="007C1073" w:rsidP="00664780"/>
    <w:p w14:paraId="4AFD99DF" w14:textId="77777777" w:rsidR="00FF1522" w:rsidRPr="00DD2AAD" w:rsidRDefault="00C04790" w:rsidP="00C04790">
      <w:pPr>
        <w:spacing w:line="360" w:lineRule="auto"/>
        <w:ind w:firstLine="1418"/>
      </w:pPr>
      <w:r w:rsidRPr="00DD2AAD">
        <w:t>Em 2019 o crescimento do patrimônio liquido foi considerável devido ao aumento da dívida ativa</w:t>
      </w:r>
      <w:r w:rsidR="007C1073" w:rsidRPr="00DD2AAD">
        <w:t xml:space="preserve"> e a diminuição da divida consolidada do Município. </w:t>
      </w:r>
      <w:r w:rsidR="00D40C56" w:rsidRPr="00DD2AAD">
        <w:t>O crescimento apresentado no exercício de 2020 foi devido a investimento com obras realizad</w:t>
      </w:r>
      <w:r w:rsidR="009D3E1E">
        <w:t>as</w:t>
      </w:r>
      <w:r w:rsidR="00D40C56" w:rsidRPr="00DD2AAD">
        <w:t xml:space="preserve"> no Município. </w:t>
      </w:r>
    </w:p>
    <w:p w14:paraId="7E04E516" w14:textId="77777777" w:rsidR="00DD2AAD" w:rsidRPr="00DD2AAD" w:rsidRDefault="00DD2AAD" w:rsidP="00C04790">
      <w:pPr>
        <w:spacing w:line="360" w:lineRule="auto"/>
        <w:ind w:firstLine="1418"/>
      </w:pPr>
    </w:p>
    <w:p w14:paraId="1CD57E79" w14:textId="77777777" w:rsidR="00DD2AAD" w:rsidRPr="00DD2AAD" w:rsidRDefault="00DD2AAD" w:rsidP="00C04790">
      <w:pPr>
        <w:spacing w:line="360" w:lineRule="auto"/>
        <w:ind w:firstLine="1418"/>
        <w:sectPr w:rsidR="00DD2AAD" w:rsidRPr="00DD2AAD" w:rsidSect="00FF1522">
          <w:pgSz w:w="16840" w:h="11907" w:orient="landscape" w:code="9"/>
          <w:pgMar w:top="1418" w:right="1134" w:bottom="1701" w:left="1134" w:header="567" w:footer="822" w:gutter="0"/>
          <w:cols w:space="708"/>
          <w:titlePg/>
          <w:docGrid w:linePitch="360"/>
        </w:sectPr>
      </w:pPr>
      <w:r w:rsidRPr="00DD2AAD">
        <w:t>Em 2021</w:t>
      </w:r>
      <w:r>
        <w:t xml:space="preserve"> houve considerável aumento no valor do Patrimônio </w:t>
      </w:r>
      <w:r w:rsidR="0054783C">
        <w:t>Líquido</w:t>
      </w:r>
      <w:r>
        <w:t>, devido ao aumento da arrecadação Municipal</w:t>
      </w:r>
      <w:r w:rsidR="008A0C6C">
        <w:t>, a reavaliação de bens Imóveis</w:t>
      </w:r>
      <w:r>
        <w:t xml:space="preserve">, </w:t>
      </w:r>
      <w:r w:rsidR="008A0C6C">
        <w:t>e também o considerável valor de investimentos de aplicação financeira.</w:t>
      </w:r>
    </w:p>
    <w:tbl>
      <w:tblPr>
        <w:tblW w:w="10016" w:type="dxa"/>
        <w:tblInd w:w="70" w:type="dxa"/>
        <w:tblCellMar>
          <w:left w:w="70" w:type="dxa"/>
          <w:right w:w="70" w:type="dxa"/>
        </w:tblCellMar>
        <w:tblLook w:val="04A0" w:firstRow="1" w:lastRow="0" w:firstColumn="1" w:lastColumn="0" w:noHBand="0" w:noVBand="1"/>
      </w:tblPr>
      <w:tblGrid>
        <w:gridCol w:w="10016"/>
      </w:tblGrid>
      <w:tr w:rsidR="003E3311" w:rsidRPr="007B54DE" w14:paraId="4BDCCB46" w14:textId="77777777" w:rsidTr="003E3311">
        <w:trPr>
          <w:trHeight w:val="255"/>
        </w:trPr>
        <w:tc>
          <w:tcPr>
            <w:tcW w:w="10016" w:type="dxa"/>
            <w:tcBorders>
              <w:top w:val="nil"/>
              <w:left w:val="nil"/>
              <w:bottom w:val="nil"/>
              <w:right w:val="nil"/>
            </w:tcBorders>
            <w:shd w:val="clear" w:color="auto" w:fill="auto"/>
            <w:noWrap/>
            <w:vAlign w:val="center"/>
            <w:hideMark/>
          </w:tcPr>
          <w:p w14:paraId="456196A3" w14:textId="77777777" w:rsidR="003E3311" w:rsidRPr="007B54DE" w:rsidRDefault="003E3311" w:rsidP="003E3311">
            <w:pPr>
              <w:spacing w:line="276" w:lineRule="auto"/>
              <w:jc w:val="center"/>
              <w:rPr>
                <w:b/>
                <w:bCs/>
              </w:rPr>
            </w:pPr>
            <w:r w:rsidRPr="007B54DE">
              <w:rPr>
                <w:b/>
                <w:bCs/>
              </w:rPr>
              <w:lastRenderedPageBreak/>
              <w:t xml:space="preserve">ANEXO I – </w:t>
            </w:r>
            <w:r w:rsidR="00F159DC">
              <w:rPr>
                <w:b/>
                <w:bCs/>
              </w:rPr>
              <w:t>DEMONSTRATIVO 5</w:t>
            </w:r>
          </w:p>
        </w:tc>
      </w:tr>
      <w:tr w:rsidR="003E3311" w:rsidRPr="007B54DE" w14:paraId="6FECEFCA" w14:textId="77777777" w:rsidTr="003E3311">
        <w:trPr>
          <w:trHeight w:val="255"/>
        </w:trPr>
        <w:tc>
          <w:tcPr>
            <w:tcW w:w="10016" w:type="dxa"/>
            <w:tcBorders>
              <w:top w:val="single" w:sz="4" w:space="0" w:color="FFFFFF"/>
              <w:left w:val="single" w:sz="4" w:space="0" w:color="FFFFFF"/>
              <w:bottom w:val="single" w:sz="4" w:space="0" w:color="FFFFFF"/>
              <w:right w:val="single" w:sz="4" w:space="0" w:color="FFFFFF"/>
            </w:tcBorders>
            <w:shd w:val="clear" w:color="auto" w:fill="auto"/>
            <w:noWrap/>
            <w:vAlign w:val="bottom"/>
            <w:hideMark/>
          </w:tcPr>
          <w:p w14:paraId="706F1105" w14:textId="77777777" w:rsidR="003E3311" w:rsidRPr="007B54DE" w:rsidRDefault="003E3311" w:rsidP="003E3311">
            <w:pPr>
              <w:spacing w:line="276" w:lineRule="auto"/>
              <w:jc w:val="center"/>
              <w:rPr>
                <w:bCs/>
              </w:rPr>
            </w:pPr>
            <w:r w:rsidRPr="007B54DE">
              <w:rPr>
                <w:bCs/>
              </w:rPr>
              <w:t>LEI DE DIRETRIZES ORÇAMENTÁRIAS</w:t>
            </w:r>
          </w:p>
        </w:tc>
      </w:tr>
      <w:tr w:rsidR="003E3311" w:rsidRPr="007B54DE" w14:paraId="52C73D32" w14:textId="77777777" w:rsidTr="003E3311">
        <w:trPr>
          <w:trHeight w:val="255"/>
        </w:trPr>
        <w:tc>
          <w:tcPr>
            <w:tcW w:w="10016" w:type="dxa"/>
            <w:tcBorders>
              <w:top w:val="single" w:sz="4" w:space="0" w:color="FFFFFF"/>
              <w:left w:val="single" w:sz="4" w:space="0" w:color="FFFFFF"/>
              <w:bottom w:val="single" w:sz="4" w:space="0" w:color="FFFFFF"/>
              <w:right w:val="single" w:sz="4" w:space="0" w:color="FFFFFF"/>
            </w:tcBorders>
            <w:shd w:val="clear" w:color="auto" w:fill="auto"/>
            <w:noWrap/>
            <w:vAlign w:val="bottom"/>
            <w:hideMark/>
          </w:tcPr>
          <w:p w14:paraId="6FB805B3" w14:textId="77777777" w:rsidR="003E3311" w:rsidRPr="007B54DE" w:rsidRDefault="003E3311" w:rsidP="003E3311">
            <w:pPr>
              <w:spacing w:line="276" w:lineRule="auto"/>
              <w:jc w:val="center"/>
              <w:rPr>
                <w:bCs/>
              </w:rPr>
            </w:pPr>
            <w:r w:rsidRPr="007B54DE">
              <w:rPr>
                <w:bCs/>
              </w:rPr>
              <w:t>ANEXO DE  METAS FISCAIS</w:t>
            </w:r>
          </w:p>
          <w:p w14:paraId="01BFA4D5" w14:textId="77777777" w:rsidR="001E0212" w:rsidRPr="007B54DE" w:rsidRDefault="001E0212" w:rsidP="003E3311">
            <w:pPr>
              <w:spacing w:line="276" w:lineRule="auto"/>
              <w:jc w:val="center"/>
              <w:rPr>
                <w:bCs/>
              </w:rPr>
            </w:pPr>
          </w:p>
          <w:p w14:paraId="30233C26" w14:textId="77777777" w:rsidR="001E0212" w:rsidRPr="007B54DE" w:rsidRDefault="001E0212" w:rsidP="003E3311">
            <w:pPr>
              <w:spacing w:line="276" w:lineRule="auto"/>
              <w:jc w:val="center"/>
              <w:rPr>
                <w:bCs/>
              </w:rPr>
            </w:pPr>
          </w:p>
        </w:tc>
      </w:tr>
      <w:tr w:rsidR="003E3311" w:rsidRPr="007B54DE" w14:paraId="1182A352" w14:textId="77777777" w:rsidTr="003E3311">
        <w:trPr>
          <w:trHeight w:val="255"/>
        </w:trPr>
        <w:tc>
          <w:tcPr>
            <w:tcW w:w="10016" w:type="dxa"/>
            <w:tcBorders>
              <w:top w:val="single" w:sz="4" w:space="0" w:color="FFFFFF"/>
              <w:left w:val="single" w:sz="4" w:space="0" w:color="FFFFFF"/>
              <w:bottom w:val="single" w:sz="4" w:space="0" w:color="FFFFFF"/>
              <w:right w:val="single" w:sz="4" w:space="0" w:color="FFFFFF"/>
            </w:tcBorders>
            <w:shd w:val="clear" w:color="auto" w:fill="auto"/>
            <w:noWrap/>
            <w:vAlign w:val="bottom"/>
            <w:hideMark/>
          </w:tcPr>
          <w:p w14:paraId="40838B45" w14:textId="77777777" w:rsidR="003E3311" w:rsidRPr="007B54DE" w:rsidRDefault="003E3311" w:rsidP="00A32881">
            <w:pPr>
              <w:spacing w:line="276" w:lineRule="auto"/>
              <w:rPr>
                <w:b/>
                <w:bCs/>
              </w:rPr>
            </w:pPr>
            <w:r w:rsidRPr="007B54DE">
              <w:rPr>
                <w:b/>
                <w:bCs/>
              </w:rPr>
              <w:t>ORIGEM E APLICAÇÃO DOS RECURSOS OBTIDOS COM A ALIENAÇÃO DE ATIVOS</w:t>
            </w:r>
          </w:p>
        </w:tc>
      </w:tr>
      <w:tr w:rsidR="003E3311" w:rsidRPr="007B54DE" w14:paraId="79317465" w14:textId="77777777" w:rsidTr="003E3311">
        <w:trPr>
          <w:trHeight w:val="255"/>
        </w:trPr>
        <w:tc>
          <w:tcPr>
            <w:tcW w:w="10016" w:type="dxa"/>
            <w:tcBorders>
              <w:top w:val="single" w:sz="4" w:space="0" w:color="FFFFFF"/>
              <w:left w:val="single" w:sz="4" w:space="0" w:color="FFFFFF"/>
              <w:bottom w:val="single" w:sz="4" w:space="0" w:color="FFFFFF"/>
              <w:right w:val="single" w:sz="4" w:space="0" w:color="FFFFFF"/>
            </w:tcBorders>
            <w:shd w:val="clear" w:color="auto" w:fill="auto"/>
            <w:noWrap/>
            <w:vAlign w:val="bottom"/>
            <w:hideMark/>
          </w:tcPr>
          <w:p w14:paraId="5BC03EAE" w14:textId="77777777" w:rsidR="003E3311" w:rsidRPr="007B54DE" w:rsidRDefault="00661ACC" w:rsidP="003E3311">
            <w:pPr>
              <w:spacing w:line="276" w:lineRule="auto"/>
              <w:jc w:val="center"/>
              <w:rPr>
                <w:b/>
                <w:bCs/>
              </w:rPr>
            </w:pPr>
            <w:r w:rsidRPr="007B54DE">
              <w:rPr>
                <w:b/>
                <w:bCs/>
              </w:rPr>
              <w:t>20</w:t>
            </w:r>
            <w:r w:rsidR="00EB2DF8" w:rsidRPr="007B54DE">
              <w:rPr>
                <w:b/>
                <w:bCs/>
              </w:rPr>
              <w:t>2</w:t>
            </w:r>
            <w:r w:rsidR="00E5019D">
              <w:rPr>
                <w:b/>
                <w:bCs/>
              </w:rPr>
              <w:t>3</w:t>
            </w:r>
          </w:p>
        </w:tc>
      </w:tr>
    </w:tbl>
    <w:p w14:paraId="794B4910" w14:textId="77777777" w:rsidR="003E3311" w:rsidRPr="007B54DE" w:rsidRDefault="003E3311" w:rsidP="00664780"/>
    <w:p w14:paraId="583EED1D" w14:textId="77777777" w:rsidR="00963BB9" w:rsidRPr="007B54DE" w:rsidRDefault="00963BB9" w:rsidP="00664780"/>
    <w:p w14:paraId="011B4695" w14:textId="77777777" w:rsidR="00160D49" w:rsidRPr="007B54DE" w:rsidRDefault="00160D49" w:rsidP="00664780"/>
    <w:p w14:paraId="0E6F7BD4" w14:textId="77777777" w:rsidR="00963BB9" w:rsidRPr="007B54DE" w:rsidRDefault="00963BB9" w:rsidP="00664780"/>
    <w:p w14:paraId="65EE223F" w14:textId="77777777" w:rsidR="00963BB9" w:rsidRPr="007B54DE" w:rsidRDefault="00963BB9" w:rsidP="00664780"/>
    <w:p w14:paraId="7BA4B2FF" w14:textId="77777777" w:rsidR="003E3311" w:rsidRPr="007B54DE" w:rsidRDefault="003E3311" w:rsidP="00126DB2">
      <w:pPr>
        <w:ind w:firstLine="708"/>
        <w:jc w:val="both"/>
      </w:pPr>
      <w:r w:rsidRPr="007B54DE">
        <w:t>Não há previsão de receita com alienação de ativos.</w:t>
      </w:r>
    </w:p>
    <w:p w14:paraId="7873DC91" w14:textId="77777777" w:rsidR="00963BB9" w:rsidRPr="007B54DE" w:rsidRDefault="00963BB9" w:rsidP="00664780"/>
    <w:p w14:paraId="0FE1914D" w14:textId="77777777" w:rsidR="00963BB9" w:rsidRPr="007B54DE" w:rsidRDefault="00963BB9" w:rsidP="00664780"/>
    <w:p w14:paraId="5B8FFCBB" w14:textId="77777777" w:rsidR="00963BB9" w:rsidRPr="007B54DE" w:rsidRDefault="00963BB9" w:rsidP="00664780"/>
    <w:p w14:paraId="3DDF6FE5" w14:textId="77777777" w:rsidR="00963BB9" w:rsidRPr="007B54DE" w:rsidRDefault="00963BB9" w:rsidP="00664780"/>
    <w:p w14:paraId="3FD4757D" w14:textId="77777777" w:rsidR="00963BB9" w:rsidRPr="007B54DE" w:rsidRDefault="00963BB9" w:rsidP="00664780"/>
    <w:p w14:paraId="54AC1952" w14:textId="77777777" w:rsidR="00963BB9" w:rsidRPr="007B54DE" w:rsidRDefault="00963BB9" w:rsidP="00664780"/>
    <w:p w14:paraId="6954419E" w14:textId="77777777" w:rsidR="00963BB9" w:rsidRPr="007B54DE" w:rsidRDefault="00963BB9" w:rsidP="00664780"/>
    <w:p w14:paraId="60663AA4" w14:textId="77777777" w:rsidR="00963BB9" w:rsidRPr="007B54DE" w:rsidRDefault="00963BB9" w:rsidP="00664780"/>
    <w:p w14:paraId="4CE4832A" w14:textId="77777777" w:rsidR="00963BB9" w:rsidRPr="007B54DE" w:rsidRDefault="00963BB9" w:rsidP="00664780"/>
    <w:p w14:paraId="7588B713" w14:textId="77777777" w:rsidR="00963BB9" w:rsidRPr="007B54DE" w:rsidRDefault="00963BB9" w:rsidP="00664780"/>
    <w:p w14:paraId="18E4456C" w14:textId="77777777" w:rsidR="00963BB9" w:rsidRPr="007B54DE" w:rsidRDefault="00963BB9" w:rsidP="00664780"/>
    <w:p w14:paraId="0847FAE8" w14:textId="77777777" w:rsidR="00963BB9" w:rsidRPr="007B54DE" w:rsidRDefault="00963BB9" w:rsidP="00664780"/>
    <w:p w14:paraId="4C715260" w14:textId="77777777" w:rsidR="00963BB9" w:rsidRPr="007B54DE" w:rsidRDefault="00963BB9" w:rsidP="00664780"/>
    <w:p w14:paraId="3271FA47" w14:textId="77777777" w:rsidR="00963BB9" w:rsidRPr="007B54DE" w:rsidRDefault="00963BB9" w:rsidP="00664780"/>
    <w:p w14:paraId="599B419F" w14:textId="77777777" w:rsidR="00963BB9" w:rsidRPr="007B54DE" w:rsidRDefault="00963BB9" w:rsidP="00664780"/>
    <w:p w14:paraId="343143B5" w14:textId="77777777" w:rsidR="00963BB9" w:rsidRPr="007B54DE" w:rsidRDefault="00963BB9" w:rsidP="00664780"/>
    <w:p w14:paraId="60FF5383" w14:textId="77777777" w:rsidR="00383313" w:rsidRPr="007B54DE" w:rsidRDefault="00383313" w:rsidP="00664780"/>
    <w:p w14:paraId="3E33C3D9" w14:textId="77777777" w:rsidR="00383313" w:rsidRPr="007B54DE" w:rsidRDefault="00383313" w:rsidP="00664780"/>
    <w:p w14:paraId="62ED2DF4" w14:textId="77777777" w:rsidR="00383313" w:rsidRPr="007B54DE" w:rsidRDefault="00383313" w:rsidP="00664780"/>
    <w:p w14:paraId="4008C67A" w14:textId="77777777" w:rsidR="003E3311" w:rsidRPr="007B54DE" w:rsidRDefault="003E3311" w:rsidP="00664780"/>
    <w:p w14:paraId="2BB3122F" w14:textId="77777777" w:rsidR="003E3311" w:rsidRPr="007B54DE" w:rsidRDefault="003E3311" w:rsidP="00664780"/>
    <w:p w14:paraId="0FCD6314" w14:textId="77777777" w:rsidR="003E3311" w:rsidRPr="007B54DE" w:rsidRDefault="003E3311" w:rsidP="00664780"/>
    <w:p w14:paraId="555EAD1D" w14:textId="77777777" w:rsidR="003E3311" w:rsidRPr="007B54DE" w:rsidRDefault="003E3311" w:rsidP="00664780"/>
    <w:p w14:paraId="2C2409E1" w14:textId="77777777" w:rsidR="003E3311" w:rsidRPr="007B54DE" w:rsidRDefault="003E3311" w:rsidP="00664780"/>
    <w:p w14:paraId="7D9BB621" w14:textId="77777777" w:rsidR="003E3311" w:rsidRPr="007B54DE" w:rsidRDefault="003E3311" w:rsidP="00664780"/>
    <w:p w14:paraId="59A7156F" w14:textId="77777777" w:rsidR="003E3311" w:rsidRPr="007B54DE" w:rsidRDefault="003E3311" w:rsidP="00664780"/>
    <w:p w14:paraId="79EE307E" w14:textId="77777777" w:rsidR="003E3311" w:rsidRPr="007B54DE" w:rsidRDefault="003E3311" w:rsidP="00664780"/>
    <w:p w14:paraId="41C74490" w14:textId="77777777" w:rsidR="003E3311" w:rsidRPr="007B54DE" w:rsidRDefault="003E3311" w:rsidP="00664780"/>
    <w:p w14:paraId="149E2CA5" w14:textId="77777777" w:rsidR="009931E1" w:rsidRPr="007B54DE" w:rsidRDefault="009931E1" w:rsidP="00664780"/>
    <w:p w14:paraId="132371BD" w14:textId="77777777" w:rsidR="009931E1" w:rsidRPr="007B54DE" w:rsidRDefault="009931E1" w:rsidP="00664780"/>
    <w:p w14:paraId="51CF1130" w14:textId="77777777" w:rsidR="009931E1" w:rsidRPr="007B54DE" w:rsidRDefault="009931E1" w:rsidP="00664780"/>
    <w:p w14:paraId="0FD33AC1" w14:textId="77777777" w:rsidR="009931E1" w:rsidRDefault="009931E1" w:rsidP="00664780"/>
    <w:p w14:paraId="3581A933" w14:textId="77777777" w:rsidR="00893482" w:rsidRDefault="00893482" w:rsidP="00664780"/>
    <w:tbl>
      <w:tblPr>
        <w:tblW w:w="10179" w:type="dxa"/>
        <w:jc w:val="center"/>
        <w:tblCellMar>
          <w:left w:w="70" w:type="dxa"/>
          <w:right w:w="70" w:type="dxa"/>
        </w:tblCellMar>
        <w:tblLook w:val="04A0" w:firstRow="1" w:lastRow="0" w:firstColumn="1" w:lastColumn="0" w:noHBand="0" w:noVBand="1"/>
      </w:tblPr>
      <w:tblGrid>
        <w:gridCol w:w="10032"/>
        <w:gridCol w:w="147"/>
      </w:tblGrid>
      <w:tr w:rsidR="003E3311" w:rsidRPr="00174C54" w14:paraId="6705B067" w14:textId="77777777" w:rsidTr="006A09BE">
        <w:trPr>
          <w:trHeight w:val="276"/>
          <w:jc w:val="center"/>
        </w:trPr>
        <w:tc>
          <w:tcPr>
            <w:tcW w:w="10179" w:type="dxa"/>
            <w:gridSpan w:val="2"/>
            <w:vMerge w:val="restart"/>
            <w:tcBorders>
              <w:top w:val="nil"/>
              <w:left w:val="nil"/>
              <w:bottom w:val="nil"/>
              <w:right w:val="nil"/>
            </w:tcBorders>
            <w:shd w:val="clear" w:color="auto" w:fill="auto"/>
            <w:vAlign w:val="center"/>
            <w:hideMark/>
          </w:tcPr>
          <w:p w14:paraId="0426FEB2" w14:textId="77777777" w:rsidR="003E3311" w:rsidRPr="00561077" w:rsidRDefault="003E3311" w:rsidP="003E3311">
            <w:pPr>
              <w:jc w:val="center"/>
              <w:rPr>
                <w:b/>
                <w:bCs/>
              </w:rPr>
            </w:pPr>
            <w:r w:rsidRPr="00561077">
              <w:rPr>
                <w:b/>
                <w:bCs/>
              </w:rPr>
              <w:t>ANEXO I –</w:t>
            </w:r>
            <w:r w:rsidR="00F159DC" w:rsidRPr="00561077">
              <w:rPr>
                <w:b/>
                <w:bCs/>
              </w:rPr>
              <w:t>DEMONSTRATIVO</w:t>
            </w:r>
            <w:r w:rsidRPr="00561077">
              <w:rPr>
                <w:b/>
                <w:bCs/>
              </w:rPr>
              <w:t xml:space="preserve"> 6 – AVALIAÇÃO DA SITUAÇÃO FINANCEIRA E ATUARIAL DO REGIME PRÓPRIO DE PREVIDÊNCIA DOS SERVIDORES PÚBLICOS</w:t>
            </w:r>
          </w:p>
        </w:tc>
      </w:tr>
      <w:tr w:rsidR="003E3311" w:rsidRPr="00174C54" w14:paraId="11773E2A" w14:textId="77777777" w:rsidTr="006A09BE">
        <w:trPr>
          <w:trHeight w:val="276"/>
          <w:jc w:val="center"/>
        </w:trPr>
        <w:tc>
          <w:tcPr>
            <w:tcW w:w="10179" w:type="dxa"/>
            <w:gridSpan w:val="2"/>
            <w:vMerge/>
            <w:tcBorders>
              <w:top w:val="nil"/>
              <w:left w:val="nil"/>
              <w:bottom w:val="nil"/>
              <w:right w:val="nil"/>
            </w:tcBorders>
            <w:vAlign w:val="center"/>
            <w:hideMark/>
          </w:tcPr>
          <w:p w14:paraId="604D5308" w14:textId="77777777" w:rsidR="003E3311" w:rsidRPr="00561077" w:rsidRDefault="003E3311" w:rsidP="003E3311">
            <w:pPr>
              <w:jc w:val="center"/>
              <w:rPr>
                <w:b/>
                <w:bCs/>
              </w:rPr>
            </w:pPr>
          </w:p>
        </w:tc>
      </w:tr>
      <w:tr w:rsidR="003E3311" w:rsidRPr="00174C54" w14:paraId="445CAFA4" w14:textId="77777777" w:rsidTr="006A09BE">
        <w:trPr>
          <w:gridAfter w:val="1"/>
          <w:wAfter w:w="147" w:type="dxa"/>
          <w:trHeight w:val="255"/>
          <w:jc w:val="center"/>
        </w:trPr>
        <w:tc>
          <w:tcPr>
            <w:tcW w:w="10032" w:type="dxa"/>
            <w:tcBorders>
              <w:top w:val="nil"/>
              <w:left w:val="nil"/>
              <w:bottom w:val="nil"/>
              <w:right w:val="nil"/>
            </w:tcBorders>
            <w:shd w:val="clear" w:color="auto" w:fill="auto"/>
            <w:noWrap/>
            <w:vAlign w:val="bottom"/>
            <w:hideMark/>
          </w:tcPr>
          <w:p w14:paraId="26988616" w14:textId="77777777" w:rsidR="003E3311" w:rsidRPr="00561077" w:rsidRDefault="003E3311" w:rsidP="003E3311">
            <w:pPr>
              <w:jc w:val="center"/>
              <w:rPr>
                <w:b/>
                <w:bCs/>
              </w:rPr>
            </w:pPr>
            <w:r w:rsidRPr="00561077">
              <w:rPr>
                <w:b/>
                <w:bCs/>
              </w:rPr>
              <w:t>ANEXO DE METAS FISCAIS</w:t>
            </w:r>
          </w:p>
        </w:tc>
      </w:tr>
      <w:tr w:rsidR="003E3311" w:rsidRPr="00174C54" w14:paraId="312C56EC" w14:textId="77777777" w:rsidTr="006A09BE">
        <w:trPr>
          <w:gridAfter w:val="1"/>
          <w:wAfter w:w="147" w:type="dxa"/>
          <w:trHeight w:val="255"/>
          <w:jc w:val="center"/>
        </w:trPr>
        <w:tc>
          <w:tcPr>
            <w:tcW w:w="10032" w:type="dxa"/>
            <w:tcBorders>
              <w:top w:val="nil"/>
              <w:left w:val="nil"/>
              <w:bottom w:val="nil"/>
              <w:right w:val="nil"/>
            </w:tcBorders>
            <w:shd w:val="clear" w:color="auto" w:fill="auto"/>
            <w:noWrap/>
            <w:vAlign w:val="bottom"/>
            <w:hideMark/>
          </w:tcPr>
          <w:p w14:paraId="32CB0284" w14:textId="77777777" w:rsidR="003E3311" w:rsidRPr="00561077" w:rsidRDefault="003E3311" w:rsidP="003E3311">
            <w:pPr>
              <w:jc w:val="center"/>
              <w:rPr>
                <w:b/>
                <w:bCs/>
              </w:rPr>
            </w:pPr>
            <w:r w:rsidRPr="00561077">
              <w:rPr>
                <w:b/>
                <w:bCs/>
              </w:rPr>
              <w:t>PRÓPRIOS DE PREVIDENCIÁRIAS DOS SERVIDORES</w:t>
            </w:r>
          </w:p>
        </w:tc>
      </w:tr>
      <w:tr w:rsidR="003E3311" w:rsidRPr="00174C54" w14:paraId="25019B5F" w14:textId="77777777" w:rsidTr="006A09BE">
        <w:trPr>
          <w:gridAfter w:val="1"/>
          <w:wAfter w:w="147" w:type="dxa"/>
          <w:trHeight w:val="255"/>
          <w:jc w:val="center"/>
        </w:trPr>
        <w:tc>
          <w:tcPr>
            <w:tcW w:w="10032" w:type="dxa"/>
            <w:tcBorders>
              <w:top w:val="nil"/>
              <w:left w:val="nil"/>
              <w:bottom w:val="nil"/>
              <w:right w:val="nil"/>
            </w:tcBorders>
            <w:shd w:val="clear" w:color="auto" w:fill="auto"/>
            <w:noWrap/>
            <w:vAlign w:val="bottom"/>
            <w:hideMark/>
          </w:tcPr>
          <w:p w14:paraId="0D0F74D4" w14:textId="77777777" w:rsidR="003E3311" w:rsidRPr="00561077" w:rsidRDefault="00661ACC" w:rsidP="003E3311">
            <w:pPr>
              <w:jc w:val="center"/>
              <w:rPr>
                <w:b/>
                <w:bCs/>
              </w:rPr>
            </w:pPr>
            <w:r w:rsidRPr="00561077">
              <w:rPr>
                <w:b/>
                <w:bCs/>
              </w:rPr>
              <w:t>20</w:t>
            </w:r>
            <w:r w:rsidR="00EB2DF8" w:rsidRPr="00561077">
              <w:rPr>
                <w:b/>
                <w:bCs/>
              </w:rPr>
              <w:t>2</w:t>
            </w:r>
            <w:r w:rsidR="00E5019D" w:rsidRPr="00561077">
              <w:rPr>
                <w:b/>
                <w:bCs/>
              </w:rPr>
              <w:t>3</w:t>
            </w:r>
          </w:p>
        </w:tc>
      </w:tr>
    </w:tbl>
    <w:p w14:paraId="56833D71" w14:textId="77777777" w:rsidR="00601FE6" w:rsidRPr="007B54DE" w:rsidRDefault="00601FE6" w:rsidP="00664780"/>
    <w:tbl>
      <w:tblPr>
        <w:tblW w:w="14500" w:type="dxa"/>
        <w:tblInd w:w="-356" w:type="dxa"/>
        <w:tblLayout w:type="fixed"/>
        <w:tblCellMar>
          <w:left w:w="70" w:type="dxa"/>
          <w:right w:w="70" w:type="dxa"/>
        </w:tblCellMar>
        <w:tblLook w:val="04A0" w:firstRow="1" w:lastRow="0" w:firstColumn="1" w:lastColumn="0" w:noHBand="0" w:noVBand="1"/>
      </w:tblPr>
      <w:tblGrid>
        <w:gridCol w:w="2808"/>
        <w:gridCol w:w="311"/>
        <w:gridCol w:w="943"/>
        <w:gridCol w:w="50"/>
        <w:gridCol w:w="849"/>
        <w:gridCol w:w="143"/>
        <w:gridCol w:w="1290"/>
        <w:gridCol w:w="1196"/>
        <w:gridCol w:w="66"/>
        <w:gridCol w:w="258"/>
        <w:gridCol w:w="160"/>
        <w:gridCol w:w="581"/>
        <w:gridCol w:w="276"/>
        <w:gridCol w:w="142"/>
        <w:gridCol w:w="1672"/>
        <w:gridCol w:w="141"/>
        <w:gridCol w:w="160"/>
        <w:gridCol w:w="51"/>
        <w:gridCol w:w="962"/>
        <w:gridCol w:w="2250"/>
        <w:gridCol w:w="191"/>
      </w:tblGrid>
      <w:tr w:rsidR="001F30C3" w:rsidRPr="007B54DE" w14:paraId="6C6C720E" w14:textId="77777777" w:rsidTr="001F30C3">
        <w:trPr>
          <w:gridAfter w:val="2"/>
          <w:wAfter w:w="2441" w:type="dxa"/>
          <w:trHeight w:val="225"/>
        </w:trPr>
        <w:tc>
          <w:tcPr>
            <w:tcW w:w="10745" w:type="dxa"/>
            <w:gridSpan w:val="15"/>
            <w:tcBorders>
              <w:top w:val="nil"/>
              <w:left w:val="nil"/>
              <w:bottom w:val="single" w:sz="8" w:space="0" w:color="auto"/>
              <w:right w:val="nil"/>
            </w:tcBorders>
            <w:shd w:val="clear" w:color="auto" w:fill="auto"/>
            <w:noWrap/>
            <w:vAlign w:val="center"/>
            <w:hideMark/>
          </w:tcPr>
          <w:p w14:paraId="03D90706" w14:textId="77777777" w:rsidR="001F30C3" w:rsidRPr="007B54DE" w:rsidRDefault="001F30C3" w:rsidP="001F30C3">
            <w:pPr>
              <w:rPr>
                <w:sz w:val="20"/>
                <w:szCs w:val="20"/>
              </w:rPr>
            </w:pPr>
            <w:r w:rsidRPr="007B54DE">
              <w:rPr>
                <w:sz w:val="20"/>
                <w:szCs w:val="20"/>
              </w:rPr>
              <w:t>AMF - Demonstrativo 6 (LRF, art. 4º, § 2º, inciso IV, alínea "a")</w:t>
            </w:r>
          </w:p>
        </w:tc>
        <w:tc>
          <w:tcPr>
            <w:tcW w:w="1314" w:type="dxa"/>
            <w:gridSpan w:val="4"/>
            <w:tcBorders>
              <w:top w:val="nil"/>
              <w:left w:val="nil"/>
              <w:bottom w:val="single" w:sz="8" w:space="0" w:color="auto"/>
              <w:right w:val="nil"/>
            </w:tcBorders>
            <w:shd w:val="clear" w:color="auto" w:fill="auto"/>
            <w:noWrap/>
            <w:vAlign w:val="bottom"/>
            <w:hideMark/>
          </w:tcPr>
          <w:p w14:paraId="37EF2508" w14:textId="77777777" w:rsidR="001F30C3" w:rsidRPr="007B54DE" w:rsidRDefault="001F30C3" w:rsidP="001F30C3">
            <w:pPr>
              <w:jc w:val="right"/>
              <w:rPr>
                <w:sz w:val="20"/>
                <w:szCs w:val="20"/>
              </w:rPr>
            </w:pPr>
            <w:r w:rsidRPr="007B54DE">
              <w:rPr>
                <w:sz w:val="20"/>
                <w:szCs w:val="20"/>
              </w:rPr>
              <w:t>R$ 1,00</w:t>
            </w:r>
          </w:p>
        </w:tc>
      </w:tr>
      <w:tr w:rsidR="001F30C3" w:rsidRPr="007B54DE" w14:paraId="6971C40B" w14:textId="77777777" w:rsidTr="001F30C3">
        <w:trPr>
          <w:gridAfter w:val="7"/>
          <w:wAfter w:w="5427" w:type="dxa"/>
          <w:trHeight w:val="225"/>
        </w:trPr>
        <w:tc>
          <w:tcPr>
            <w:tcW w:w="9073" w:type="dxa"/>
            <w:gridSpan w:val="14"/>
            <w:tcBorders>
              <w:top w:val="nil"/>
              <w:left w:val="nil"/>
              <w:bottom w:val="single" w:sz="8" w:space="0" w:color="auto"/>
              <w:right w:val="nil"/>
            </w:tcBorders>
            <w:shd w:val="clear" w:color="000000" w:fill="D8D8D8"/>
            <w:noWrap/>
            <w:vAlign w:val="center"/>
            <w:hideMark/>
          </w:tcPr>
          <w:p w14:paraId="17606E3C" w14:textId="77777777" w:rsidR="001F30C3" w:rsidRPr="007B54DE" w:rsidRDefault="001F30C3" w:rsidP="001F30C3">
            <w:pPr>
              <w:jc w:val="center"/>
              <w:rPr>
                <w:b/>
                <w:bCs/>
                <w:sz w:val="16"/>
                <w:szCs w:val="16"/>
              </w:rPr>
            </w:pPr>
            <w:r w:rsidRPr="007B54DE">
              <w:rPr>
                <w:b/>
                <w:bCs/>
                <w:sz w:val="16"/>
                <w:szCs w:val="16"/>
              </w:rPr>
              <w:t>RECEITAS E DESPESAS PREVIDENCIÁRIAS DO REGIME PRÓPRIO DE PREVIDÊNCIA DOS SERVIDORES</w:t>
            </w:r>
          </w:p>
        </w:tc>
      </w:tr>
      <w:tr w:rsidR="001F30C3" w:rsidRPr="007B54DE" w14:paraId="1D6866DA" w14:textId="77777777" w:rsidTr="001F30C3">
        <w:trPr>
          <w:gridAfter w:val="7"/>
          <w:wAfter w:w="5427" w:type="dxa"/>
          <w:trHeight w:val="225"/>
        </w:trPr>
        <w:tc>
          <w:tcPr>
            <w:tcW w:w="9073" w:type="dxa"/>
            <w:gridSpan w:val="14"/>
            <w:tcBorders>
              <w:top w:val="nil"/>
              <w:left w:val="single" w:sz="8" w:space="0" w:color="auto"/>
              <w:bottom w:val="single" w:sz="4" w:space="0" w:color="auto"/>
              <w:right w:val="nil"/>
            </w:tcBorders>
            <w:shd w:val="clear" w:color="000000" w:fill="FFFFFF"/>
            <w:vAlign w:val="center"/>
            <w:hideMark/>
          </w:tcPr>
          <w:p w14:paraId="4C7AC871" w14:textId="77777777" w:rsidR="001F30C3" w:rsidRPr="007B54DE" w:rsidRDefault="001F30C3" w:rsidP="001F30C3">
            <w:pPr>
              <w:jc w:val="center"/>
              <w:rPr>
                <w:b/>
                <w:bCs/>
                <w:sz w:val="16"/>
                <w:szCs w:val="16"/>
              </w:rPr>
            </w:pPr>
            <w:r w:rsidRPr="007B54DE">
              <w:rPr>
                <w:b/>
                <w:bCs/>
                <w:sz w:val="16"/>
                <w:szCs w:val="16"/>
              </w:rPr>
              <w:t>PLANO PREVIDENCIÁRIO</w:t>
            </w:r>
          </w:p>
        </w:tc>
      </w:tr>
      <w:tr w:rsidR="001F30C3" w:rsidRPr="007B54DE" w14:paraId="036AA25D" w14:textId="77777777" w:rsidTr="00CC701F">
        <w:trPr>
          <w:gridAfter w:val="7"/>
          <w:wAfter w:w="5427" w:type="dxa"/>
          <w:trHeight w:val="225"/>
        </w:trPr>
        <w:tc>
          <w:tcPr>
            <w:tcW w:w="3119" w:type="dxa"/>
            <w:gridSpan w:val="2"/>
            <w:tcBorders>
              <w:top w:val="nil"/>
              <w:left w:val="nil"/>
              <w:bottom w:val="single" w:sz="4" w:space="0" w:color="auto"/>
              <w:right w:val="single" w:sz="4" w:space="0" w:color="auto"/>
            </w:tcBorders>
            <w:shd w:val="clear" w:color="000000" w:fill="D8D8D8"/>
            <w:noWrap/>
            <w:vAlign w:val="center"/>
            <w:hideMark/>
          </w:tcPr>
          <w:p w14:paraId="493E7DD4" w14:textId="77777777" w:rsidR="001F30C3" w:rsidRPr="007B54DE" w:rsidRDefault="001F30C3" w:rsidP="001F30C3">
            <w:pPr>
              <w:rPr>
                <w:b/>
                <w:bCs/>
                <w:sz w:val="16"/>
                <w:szCs w:val="16"/>
              </w:rPr>
            </w:pPr>
            <w:r w:rsidRPr="007B54DE">
              <w:rPr>
                <w:b/>
                <w:bCs/>
                <w:sz w:val="16"/>
                <w:szCs w:val="16"/>
              </w:rPr>
              <w:t>RECEITAS PREVIDENCIÁRIAS - RPPS</w:t>
            </w:r>
          </w:p>
        </w:tc>
        <w:tc>
          <w:tcPr>
            <w:tcW w:w="1842" w:type="dxa"/>
            <w:gridSpan w:val="3"/>
            <w:tcBorders>
              <w:top w:val="single" w:sz="4" w:space="0" w:color="auto"/>
              <w:left w:val="nil"/>
              <w:bottom w:val="single" w:sz="4" w:space="0" w:color="auto"/>
              <w:right w:val="nil"/>
            </w:tcBorders>
            <w:shd w:val="clear" w:color="000000" w:fill="D8D8D8"/>
            <w:noWrap/>
            <w:vAlign w:val="center"/>
            <w:hideMark/>
          </w:tcPr>
          <w:p w14:paraId="7D6E168A" w14:textId="77777777" w:rsidR="001F30C3" w:rsidRPr="007B54DE" w:rsidRDefault="00561077" w:rsidP="001F30C3">
            <w:pPr>
              <w:jc w:val="center"/>
              <w:rPr>
                <w:b/>
                <w:bCs/>
                <w:sz w:val="16"/>
                <w:szCs w:val="16"/>
              </w:rPr>
            </w:pPr>
            <w:r>
              <w:rPr>
                <w:b/>
                <w:bCs/>
                <w:sz w:val="16"/>
                <w:szCs w:val="16"/>
              </w:rPr>
              <w:t>2019</w:t>
            </w:r>
          </w:p>
        </w:tc>
        <w:tc>
          <w:tcPr>
            <w:tcW w:w="2695" w:type="dxa"/>
            <w:gridSpan w:val="4"/>
            <w:tcBorders>
              <w:top w:val="nil"/>
              <w:left w:val="single" w:sz="4" w:space="0" w:color="auto"/>
              <w:bottom w:val="single" w:sz="4" w:space="0" w:color="auto"/>
              <w:right w:val="single" w:sz="4" w:space="0" w:color="auto"/>
            </w:tcBorders>
            <w:shd w:val="clear" w:color="000000" w:fill="D8D8D8"/>
            <w:vAlign w:val="center"/>
            <w:hideMark/>
          </w:tcPr>
          <w:p w14:paraId="036394E3" w14:textId="77777777" w:rsidR="001F30C3" w:rsidRPr="007B54DE" w:rsidRDefault="002667F9" w:rsidP="001F30C3">
            <w:pPr>
              <w:jc w:val="center"/>
              <w:rPr>
                <w:b/>
                <w:bCs/>
                <w:sz w:val="16"/>
                <w:szCs w:val="16"/>
              </w:rPr>
            </w:pPr>
            <w:r>
              <w:rPr>
                <w:b/>
                <w:bCs/>
                <w:sz w:val="16"/>
                <w:szCs w:val="16"/>
              </w:rPr>
              <w:t>20</w:t>
            </w:r>
            <w:r w:rsidR="00561077">
              <w:rPr>
                <w:b/>
                <w:bCs/>
                <w:sz w:val="16"/>
                <w:szCs w:val="16"/>
              </w:rPr>
              <w:t>20</w:t>
            </w:r>
          </w:p>
        </w:tc>
        <w:tc>
          <w:tcPr>
            <w:tcW w:w="1417" w:type="dxa"/>
            <w:gridSpan w:val="5"/>
            <w:tcBorders>
              <w:top w:val="single" w:sz="4" w:space="0" w:color="auto"/>
              <w:left w:val="nil"/>
              <w:bottom w:val="single" w:sz="4" w:space="0" w:color="auto"/>
              <w:right w:val="single" w:sz="4" w:space="0" w:color="auto"/>
            </w:tcBorders>
            <w:shd w:val="clear" w:color="000000" w:fill="D8D8D8"/>
            <w:vAlign w:val="center"/>
            <w:hideMark/>
          </w:tcPr>
          <w:p w14:paraId="1E53798C" w14:textId="77777777" w:rsidR="001F30C3" w:rsidRPr="007B54DE" w:rsidRDefault="00561077" w:rsidP="001F30C3">
            <w:pPr>
              <w:jc w:val="center"/>
              <w:rPr>
                <w:b/>
                <w:bCs/>
                <w:sz w:val="16"/>
                <w:szCs w:val="16"/>
              </w:rPr>
            </w:pPr>
            <w:r>
              <w:rPr>
                <w:b/>
                <w:bCs/>
                <w:sz w:val="16"/>
                <w:szCs w:val="16"/>
              </w:rPr>
              <w:t>2021</w:t>
            </w:r>
          </w:p>
        </w:tc>
      </w:tr>
      <w:tr w:rsidR="00561077" w:rsidRPr="007B54DE" w14:paraId="044AEDD8" w14:textId="77777777" w:rsidTr="00561077">
        <w:trPr>
          <w:gridAfter w:val="7"/>
          <w:wAfter w:w="5427" w:type="dxa"/>
          <w:trHeight w:val="225"/>
        </w:trPr>
        <w:tc>
          <w:tcPr>
            <w:tcW w:w="3119" w:type="dxa"/>
            <w:gridSpan w:val="2"/>
            <w:tcBorders>
              <w:top w:val="nil"/>
              <w:left w:val="single" w:sz="4" w:space="0" w:color="auto"/>
              <w:bottom w:val="single" w:sz="4" w:space="0" w:color="auto"/>
              <w:right w:val="single" w:sz="4" w:space="0" w:color="auto"/>
            </w:tcBorders>
            <w:shd w:val="clear" w:color="auto" w:fill="auto"/>
            <w:noWrap/>
            <w:vAlign w:val="bottom"/>
            <w:hideMark/>
          </w:tcPr>
          <w:p w14:paraId="2CE38D99" w14:textId="77777777" w:rsidR="00561077" w:rsidRPr="007B54DE" w:rsidRDefault="00561077" w:rsidP="00561077">
            <w:pPr>
              <w:rPr>
                <w:sz w:val="16"/>
                <w:szCs w:val="16"/>
              </w:rPr>
            </w:pPr>
            <w:r w:rsidRPr="007B54DE">
              <w:rPr>
                <w:sz w:val="16"/>
                <w:szCs w:val="16"/>
              </w:rPr>
              <w:t>RECEITAS CORRENTES (I)</w:t>
            </w:r>
          </w:p>
        </w:tc>
        <w:tc>
          <w:tcPr>
            <w:tcW w:w="1842" w:type="dxa"/>
            <w:gridSpan w:val="3"/>
            <w:tcBorders>
              <w:top w:val="single" w:sz="4" w:space="0" w:color="auto"/>
              <w:left w:val="nil"/>
              <w:bottom w:val="single" w:sz="4" w:space="0" w:color="auto"/>
              <w:right w:val="single" w:sz="4" w:space="0" w:color="auto"/>
            </w:tcBorders>
            <w:shd w:val="clear" w:color="auto" w:fill="auto"/>
            <w:noWrap/>
            <w:vAlign w:val="bottom"/>
            <w:hideMark/>
          </w:tcPr>
          <w:p w14:paraId="30BBE8D2" w14:textId="77777777" w:rsidR="00561077" w:rsidRPr="007B54DE" w:rsidRDefault="00561077" w:rsidP="00561077">
            <w:pPr>
              <w:jc w:val="center"/>
              <w:rPr>
                <w:sz w:val="16"/>
                <w:szCs w:val="16"/>
              </w:rPr>
            </w:pPr>
            <w:r>
              <w:rPr>
                <w:sz w:val="16"/>
                <w:szCs w:val="16"/>
              </w:rPr>
              <w:t>38.403.608,10</w:t>
            </w:r>
          </w:p>
        </w:tc>
        <w:tc>
          <w:tcPr>
            <w:tcW w:w="2695" w:type="dxa"/>
            <w:gridSpan w:val="4"/>
            <w:tcBorders>
              <w:top w:val="nil"/>
              <w:left w:val="nil"/>
              <w:bottom w:val="single" w:sz="4" w:space="0" w:color="auto"/>
              <w:right w:val="single" w:sz="4" w:space="0" w:color="auto"/>
            </w:tcBorders>
            <w:shd w:val="clear" w:color="auto" w:fill="auto"/>
            <w:noWrap/>
            <w:vAlign w:val="bottom"/>
            <w:hideMark/>
          </w:tcPr>
          <w:p w14:paraId="33DF89A5" w14:textId="77777777" w:rsidR="00561077" w:rsidRPr="007B54DE" w:rsidRDefault="00561077" w:rsidP="00561077">
            <w:pPr>
              <w:jc w:val="center"/>
              <w:rPr>
                <w:sz w:val="16"/>
                <w:szCs w:val="16"/>
              </w:rPr>
            </w:pPr>
            <w:r>
              <w:rPr>
                <w:sz w:val="16"/>
                <w:szCs w:val="16"/>
              </w:rPr>
              <w:t>52.057.640,90</w:t>
            </w:r>
          </w:p>
        </w:tc>
        <w:tc>
          <w:tcPr>
            <w:tcW w:w="1417" w:type="dxa"/>
            <w:gridSpan w:val="5"/>
            <w:tcBorders>
              <w:top w:val="single" w:sz="4" w:space="0" w:color="auto"/>
              <w:left w:val="nil"/>
              <w:bottom w:val="single" w:sz="4" w:space="0" w:color="auto"/>
              <w:right w:val="single" w:sz="4" w:space="0" w:color="auto"/>
            </w:tcBorders>
            <w:shd w:val="clear" w:color="auto" w:fill="auto"/>
            <w:noWrap/>
            <w:vAlign w:val="bottom"/>
          </w:tcPr>
          <w:p w14:paraId="21B0521D" w14:textId="77777777" w:rsidR="00561077" w:rsidRPr="007B54DE" w:rsidRDefault="00561077" w:rsidP="00561077">
            <w:pPr>
              <w:jc w:val="center"/>
              <w:rPr>
                <w:sz w:val="16"/>
                <w:szCs w:val="16"/>
              </w:rPr>
            </w:pPr>
            <w:r>
              <w:rPr>
                <w:sz w:val="16"/>
                <w:szCs w:val="16"/>
              </w:rPr>
              <w:t>43.546.472,80</w:t>
            </w:r>
          </w:p>
        </w:tc>
      </w:tr>
      <w:tr w:rsidR="00561077" w:rsidRPr="007B54DE" w14:paraId="73DF6607" w14:textId="77777777" w:rsidTr="00561077">
        <w:trPr>
          <w:gridAfter w:val="7"/>
          <w:wAfter w:w="5427" w:type="dxa"/>
          <w:trHeight w:val="225"/>
        </w:trPr>
        <w:tc>
          <w:tcPr>
            <w:tcW w:w="3119" w:type="dxa"/>
            <w:gridSpan w:val="2"/>
            <w:tcBorders>
              <w:top w:val="nil"/>
              <w:left w:val="single" w:sz="4" w:space="0" w:color="auto"/>
              <w:bottom w:val="single" w:sz="4" w:space="0" w:color="auto"/>
              <w:right w:val="single" w:sz="4" w:space="0" w:color="auto"/>
            </w:tcBorders>
            <w:shd w:val="clear" w:color="auto" w:fill="auto"/>
            <w:noWrap/>
            <w:vAlign w:val="bottom"/>
            <w:hideMark/>
          </w:tcPr>
          <w:p w14:paraId="499319A3" w14:textId="77777777" w:rsidR="00561077" w:rsidRPr="007B54DE" w:rsidRDefault="00561077" w:rsidP="00561077">
            <w:pPr>
              <w:ind w:firstLineChars="100" w:firstLine="160"/>
              <w:rPr>
                <w:sz w:val="16"/>
                <w:szCs w:val="16"/>
              </w:rPr>
            </w:pPr>
            <w:r w:rsidRPr="007B54DE">
              <w:rPr>
                <w:sz w:val="16"/>
                <w:szCs w:val="16"/>
              </w:rPr>
              <w:t xml:space="preserve">Receita de Contribuições dos Segurados </w:t>
            </w:r>
          </w:p>
        </w:tc>
        <w:tc>
          <w:tcPr>
            <w:tcW w:w="1842" w:type="dxa"/>
            <w:gridSpan w:val="3"/>
            <w:tcBorders>
              <w:top w:val="single" w:sz="4" w:space="0" w:color="auto"/>
              <w:left w:val="nil"/>
              <w:bottom w:val="single" w:sz="4" w:space="0" w:color="auto"/>
              <w:right w:val="single" w:sz="4" w:space="0" w:color="auto"/>
            </w:tcBorders>
            <w:shd w:val="clear" w:color="auto" w:fill="auto"/>
            <w:vAlign w:val="bottom"/>
            <w:hideMark/>
          </w:tcPr>
          <w:p w14:paraId="2B4B5576" w14:textId="77777777" w:rsidR="00561077" w:rsidRPr="007B54DE" w:rsidRDefault="00561077" w:rsidP="00561077">
            <w:pPr>
              <w:jc w:val="center"/>
              <w:rPr>
                <w:sz w:val="16"/>
                <w:szCs w:val="16"/>
              </w:rPr>
            </w:pPr>
            <w:r>
              <w:rPr>
                <w:sz w:val="16"/>
                <w:szCs w:val="16"/>
              </w:rPr>
              <w:t>7.330.275,80</w:t>
            </w:r>
          </w:p>
        </w:tc>
        <w:tc>
          <w:tcPr>
            <w:tcW w:w="2695" w:type="dxa"/>
            <w:gridSpan w:val="4"/>
            <w:tcBorders>
              <w:top w:val="nil"/>
              <w:left w:val="nil"/>
              <w:bottom w:val="single" w:sz="4" w:space="0" w:color="auto"/>
              <w:right w:val="single" w:sz="4" w:space="0" w:color="auto"/>
            </w:tcBorders>
            <w:shd w:val="clear" w:color="auto" w:fill="auto"/>
            <w:vAlign w:val="bottom"/>
            <w:hideMark/>
          </w:tcPr>
          <w:p w14:paraId="041A6224" w14:textId="77777777" w:rsidR="00561077" w:rsidRPr="007B54DE" w:rsidRDefault="00561077" w:rsidP="00561077">
            <w:pPr>
              <w:jc w:val="center"/>
              <w:rPr>
                <w:sz w:val="16"/>
                <w:szCs w:val="16"/>
              </w:rPr>
            </w:pPr>
            <w:r>
              <w:rPr>
                <w:sz w:val="16"/>
                <w:szCs w:val="16"/>
              </w:rPr>
              <w:t>8.780.054,50</w:t>
            </w:r>
          </w:p>
        </w:tc>
        <w:tc>
          <w:tcPr>
            <w:tcW w:w="1417" w:type="dxa"/>
            <w:gridSpan w:val="5"/>
            <w:tcBorders>
              <w:top w:val="single" w:sz="4" w:space="0" w:color="auto"/>
              <w:left w:val="nil"/>
              <w:bottom w:val="single" w:sz="4" w:space="0" w:color="auto"/>
              <w:right w:val="single" w:sz="4" w:space="0" w:color="auto"/>
            </w:tcBorders>
            <w:shd w:val="clear" w:color="auto" w:fill="auto"/>
            <w:noWrap/>
            <w:vAlign w:val="bottom"/>
          </w:tcPr>
          <w:p w14:paraId="0333C37E" w14:textId="77777777" w:rsidR="00561077" w:rsidRPr="007B54DE" w:rsidRDefault="00561077" w:rsidP="00561077">
            <w:pPr>
              <w:jc w:val="center"/>
              <w:rPr>
                <w:sz w:val="16"/>
                <w:szCs w:val="16"/>
              </w:rPr>
            </w:pPr>
            <w:r>
              <w:rPr>
                <w:sz w:val="16"/>
                <w:szCs w:val="16"/>
              </w:rPr>
              <w:t>7.345.831,30</w:t>
            </w:r>
          </w:p>
        </w:tc>
      </w:tr>
      <w:tr w:rsidR="00561077" w:rsidRPr="007B54DE" w14:paraId="058EA946" w14:textId="77777777" w:rsidTr="00561077">
        <w:trPr>
          <w:gridAfter w:val="7"/>
          <w:wAfter w:w="5427" w:type="dxa"/>
          <w:trHeight w:val="225"/>
        </w:trPr>
        <w:tc>
          <w:tcPr>
            <w:tcW w:w="3119" w:type="dxa"/>
            <w:gridSpan w:val="2"/>
            <w:tcBorders>
              <w:top w:val="nil"/>
              <w:left w:val="single" w:sz="4" w:space="0" w:color="auto"/>
              <w:bottom w:val="single" w:sz="4" w:space="0" w:color="auto"/>
              <w:right w:val="single" w:sz="4" w:space="0" w:color="auto"/>
            </w:tcBorders>
            <w:shd w:val="clear" w:color="auto" w:fill="auto"/>
            <w:noWrap/>
            <w:vAlign w:val="bottom"/>
            <w:hideMark/>
          </w:tcPr>
          <w:p w14:paraId="5C5A0FA8" w14:textId="77777777" w:rsidR="00561077" w:rsidRPr="007B54DE" w:rsidRDefault="00561077" w:rsidP="00561077">
            <w:pPr>
              <w:ind w:firstLineChars="200" w:firstLine="320"/>
              <w:rPr>
                <w:sz w:val="16"/>
                <w:szCs w:val="16"/>
              </w:rPr>
            </w:pPr>
            <w:r w:rsidRPr="007B54DE">
              <w:rPr>
                <w:sz w:val="16"/>
                <w:szCs w:val="16"/>
              </w:rPr>
              <w:t>Civil</w:t>
            </w:r>
          </w:p>
        </w:tc>
        <w:tc>
          <w:tcPr>
            <w:tcW w:w="1842" w:type="dxa"/>
            <w:gridSpan w:val="3"/>
            <w:tcBorders>
              <w:top w:val="single" w:sz="4" w:space="0" w:color="auto"/>
              <w:left w:val="nil"/>
              <w:bottom w:val="single" w:sz="4" w:space="0" w:color="auto"/>
              <w:right w:val="single" w:sz="4" w:space="0" w:color="auto"/>
            </w:tcBorders>
            <w:shd w:val="clear" w:color="auto" w:fill="auto"/>
            <w:noWrap/>
            <w:vAlign w:val="bottom"/>
            <w:hideMark/>
          </w:tcPr>
          <w:p w14:paraId="06178D35" w14:textId="77777777" w:rsidR="00561077" w:rsidRPr="007B54DE" w:rsidRDefault="00561077" w:rsidP="00561077">
            <w:pPr>
              <w:jc w:val="center"/>
              <w:rPr>
                <w:sz w:val="16"/>
                <w:szCs w:val="16"/>
              </w:rPr>
            </w:pPr>
            <w:r>
              <w:rPr>
                <w:sz w:val="16"/>
                <w:szCs w:val="16"/>
              </w:rPr>
              <w:t>7.330.275,80</w:t>
            </w:r>
          </w:p>
        </w:tc>
        <w:tc>
          <w:tcPr>
            <w:tcW w:w="2695" w:type="dxa"/>
            <w:gridSpan w:val="4"/>
            <w:tcBorders>
              <w:top w:val="nil"/>
              <w:left w:val="nil"/>
              <w:bottom w:val="single" w:sz="4" w:space="0" w:color="auto"/>
              <w:right w:val="single" w:sz="4" w:space="0" w:color="auto"/>
            </w:tcBorders>
            <w:shd w:val="clear" w:color="auto" w:fill="auto"/>
            <w:vAlign w:val="bottom"/>
            <w:hideMark/>
          </w:tcPr>
          <w:p w14:paraId="5090D051" w14:textId="77777777" w:rsidR="00561077" w:rsidRPr="007B54DE" w:rsidRDefault="00561077" w:rsidP="00561077">
            <w:pPr>
              <w:jc w:val="center"/>
              <w:rPr>
                <w:sz w:val="16"/>
                <w:szCs w:val="16"/>
              </w:rPr>
            </w:pPr>
            <w:r>
              <w:rPr>
                <w:sz w:val="16"/>
                <w:szCs w:val="16"/>
              </w:rPr>
              <w:t>8.780.054,50</w:t>
            </w:r>
          </w:p>
        </w:tc>
        <w:tc>
          <w:tcPr>
            <w:tcW w:w="1417" w:type="dxa"/>
            <w:gridSpan w:val="5"/>
            <w:tcBorders>
              <w:top w:val="single" w:sz="4" w:space="0" w:color="auto"/>
              <w:left w:val="nil"/>
              <w:bottom w:val="single" w:sz="4" w:space="0" w:color="auto"/>
              <w:right w:val="single" w:sz="4" w:space="0" w:color="auto"/>
            </w:tcBorders>
            <w:shd w:val="clear" w:color="auto" w:fill="auto"/>
            <w:noWrap/>
            <w:vAlign w:val="bottom"/>
          </w:tcPr>
          <w:p w14:paraId="5E9497C1" w14:textId="77777777" w:rsidR="00561077" w:rsidRPr="007B54DE" w:rsidRDefault="00561077" w:rsidP="00561077">
            <w:pPr>
              <w:jc w:val="center"/>
              <w:rPr>
                <w:sz w:val="16"/>
                <w:szCs w:val="16"/>
              </w:rPr>
            </w:pPr>
            <w:r>
              <w:rPr>
                <w:sz w:val="16"/>
                <w:szCs w:val="16"/>
              </w:rPr>
              <w:t>7.345.831,30</w:t>
            </w:r>
          </w:p>
        </w:tc>
      </w:tr>
      <w:tr w:rsidR="00561077" w:rsidRPr="007B54DE" w14:paraId="7EC92982" w14:textId="77777777" w:rsidTr="00561077">
        <w:trPr>
          <w:gridAfter w:val="7"/>
          <w:wAfter w:w="5427" w:type="dxa"/>
          <w:trHeight w:val="225"/>
        </w:trPr>
        <w:tc>
          <w:tcPr>
            <w:tcW w:w="3119" w:type="dxa"/>
            <w:gridSpan w:val="2"/>
            <w:tcBorders>
              <w:top w:val="nil"/>
              <w:left w:val="single" w:sz="4" w:space="0" w:color="auto"/>
              <w:bottom w:val="single" w:sz="4" w:space="0" w:color="auto"/>
              <w:right w:val="single" w:sz="4" w:space="0" w:color="auto"/>
            </w:tcBorders>
            <w:shd w:val="clear" w:color="auto" w:fill="auto"/>
            <w:noWrap/>
            <w:vAlign w:val="bottom"/>
            <w:hideMark/>
          </w:tcPr>
          <w:p w14:paraId="4D0093F5" w14:textId="77777777" w:rsidR="00561077" w:rsidRPr="007B54DE" w:rsidRDefault="00561077" w:rsidP="00561077">
            <w:pPr>
              <w:ind w:firstLineChars="300" w:firstLine="480"/>
              <w:rPr>
                <w:sz w:val="16"/>
                <w:szCs w:val="16"/>
              </w:rPr>
            </w:pPr>
            <w:r w:rsidRPr="007B54DE">
              <w:rPr>
                <w:sz w:val="16"/>
                <w:szCs w:val="16"/>
              </w:rPr>
              <w:t xml:space="preserve">Ativo </w:t>
            </w:r>
          </w:p>
        </w:tc>
        <w:tc>
          <w:tcPr>
            <w:tcW w:w="1842" w:type="dxa"/>
            <w:gridSpan w:val="3"/>
            <w:tcBorders>
              <w:top w:val="single" w:sz="4" w:space="0" w:color="auto"/>
              <w:left w:val="nil"/>
              <w:bottom w:val="single" w:sz="4" w:space="0" w:color="auto"/>
              <w:right w:val="single" w:sz="4" w:space="0" w:color="auto"/>
            </w:tcBorders>
            <w:shd w:val="clear" w:color="auto" w:fill="auto"/>
            <w:noWrap/>
            <w:vAlign w:val="bottom"/>
            <w:hideMark/>
          </w:tcPr>
          <w:p w14:paraId="2A38FA51" w14:textId="77777777" w:rsidR="00561077" w:rsidRPr="007B54DE" w:rsidRDefault="00561077" w:rsidP="00561077">
            <w:pPr>
              <w:jc w:val="center"/>
              <w:rPr>
                <w:sz w:val="16"/>
                <w:szCs w:val="16"/>
              </w:rPr>
            </w:pPr>
            <w:r>
              <w:rPr>
                <w:sz w:val="16"/>
                <w:szCs w:val="16"/>
              </w:rPr>
              <w:t>7.328.319,10</w:t>
            </w:r>
          </w:p>
        </w:tc>
        <w:tc>
          <w:tcPr>
            <w:tcW w:w="2695" w:type="dxa"/>
            <w:gridSpan w:val="4"/>
            <w:tcBorders>
              <w:top w:val="nil"/>
              <w:left w:val="nil"/>
              <w:bottom w:val="single" w:sz="4" w:space="0" w:color="auto"/>
              <w:right w:val="single" w:sz="4" w:space="0" w:color="auto"/>
            </w:tcBorders>
            <w:shd w:val="clear" w:color="auto" w:fill="auto"/>
            <w:vAlign w:val="bottom"/>
            <w:hideMark/>
          </w:tcPr>
          <w:p w14:paraId="66E7C6DF" w14:textId="77777777" w:rsidR="00561077" w:rsidRPr="007B54DE" w:rsidRDefault="00561077" w:rsidP="00561077">
            <w:pPr>
              <w:jc w:val="center"/>
              <w:rPr>
                <w:sz w:val="16"/>
                <w:szCs w:val="16"/>
              </w:rPr>
            </w:pPr>
            <w:r>
              <w:rPr>
                <w:sz w:val="16"/>
                <w:szCs w:val="16"/>
              </w:rPr>
              <w:t>8.722.902,30</w:t>
            </w:r>
          </w:p>
        </w:tc>
        <w:tc>
          <w:tcPr>
            <w:tcW w:w="1417" w:type="dxa"/>
            <w:gridSpan w:val="5"/>
            <w:tcBorders>
              <w:top w:val="single" w:sz="4" w:space="0" w:color="auto"/>
              <w:left w:val="nil"/>
              <w:bottom w:val="single" w:sz="4" w:space="0" w:color="auto"/>
              <w:right w:val="single" w:sz="4" w:space="0" w:color="auto"/>
            </w:tcBorders>
            <w:shd w:val="clear" w:color="auto" w:fill="auto"/>
            <w:noWrap/>
            <w:vAlign w:val="bottom"/>
          </w:tcPr>
          <w:p w14:paraId="64C543DC" w14:textId="77777777" w:rsidR="00561077" w:rsidRPr="007B54DE" w:rsidRDefault="00561077" w:rsidP="00561077">
            <w:pPr>
              <w:jc w:val="center"/>
              <w:rPr>
                <w:sz w:val="16"/>
                <w:szCs w:val="16"/>
              </w:rPr>
            </w:pPr>
            <w:r>
              <w:rPr>
                <w:sz w:val="16"/>
                <w:szCs w:val="16"/>
              </w:rPr>
              <w:t>7.337.404,80</w:t>
            </w:r>
          </w:p>
        </w:tc>
      </w:tr>
      <w:tr w:rsidR="00561077" w:rsidRPr="007B54DE" w14:paraId="03144257" w14:textId="77777777" w:rsidTr="00561077">
        <w:trPr>
          <w:gridAfter w:val="7"/>
          <w:wAfter w:w="5427" w:type="dxa"/>
          <w:trHeight w:val="225"/>
        </w:trPr>
        <w:tc>
          <w:tcPr>
            <w:tcW w:w="3119" w:type="dxa"/>
            <w:gridSpan w:val="2"/>
            <w:tcBorders>
              <w:top w:val="nil"/>
              <w:left w:val="single" w:sz="4" w:space="0" w:color="auto"/>
              <w:bottom w:val="single" w:sz="4" w:space="0" w:color="auto"/>
              <w:right w:val="single" w:sz="4" w:space="0" w:color="auto"/>
            </w:tcBorders>
            <w:shd w:val="clear" w:color="auto" w:fill="auto"/>
            <w:noWrap/>
            <w:vAlign w:val="bottom"/>
            <w:hideMark/>
          </w:tcPr>
          <w:p w14:paraId="064A5139" w14:textId="77777777" w:rsidR="00561077" w:rsidRPr="007B54DE" w:rsidRDefault="00561077" w:rsidP="00561077">
            <w:pPr>
              <w:ind w:firstLineChars="300" w:firstLine="480"/>
              <w:rPr>
                <w:sz w:val="16"/>
                <w:szCs w:val="16"/>
              </w:rPr>
            </w:pPr>
            <w:r w:rsidRPr="007B54DE">
              <w:rPr>
                <w:sz w:val="16"/>
                <w:szCs w:val="16"/>
              </w:rPr>
              <w:t xml:space="preserve">Inativo </w:t>
            </w:r>
          </w:p>
        </w:tc>
        <w:tc>
          <w:tcPr>
            <w:tcW w:w="1842" w:type="dxa"/>
            <w:gridSpan w:val="3"/>
            <w:tcBorders>
              <w:top w:val="single" w:sz="4" w:space="0" w:color="auto"/>
              <w:left w:val="nil"/>
              <w:bottom w:val="single" w:sz="4" w:space="0" w:color="auto"/>
              <w:right w:val="single" w:sz="4" w:space="0" w:color="auto"/>
            </w:tcBorders>
            <w:shd w:val="clear" w:color="auto" w:fill="auto"/>
            <w:noWrap/>
            <w:vAlign w:val="bottom"/>
            <w:hideMark/>
          </w:tcPr>
          <w:p w14:paraId="6C1AA7E2" w14:textId="77777777" w:rsidR="00561077" w:rsidRPr="007B54DE" w:rsidRDefault="00561077" w:rsidP="00561077">
            <w:pPr>
              <w:jc w:val="center"/>
              <w:rPr>
                <w:sz w:val="16"/>
                <w:szCs w:val="16"/>
              </w:rPr>
            </w:pPr>
            <w:r>
              <w:rPr>
                <w:sz w:val="16"/>
                <w:szCs w:val="16"/>
              </w:rPr>
              <w:t>1.871,30</w:t>
            </w:r>
          </w:p>
        </w:tc>
        <w:tc>
          <w:tcPr>
            <w:tcW w:w="2695" w:type="dxa"/>
            <w:gridSpan w:val="4"/>
            <w:tcBorders>
              <w:top w:val="nil"/>
              <w:left w:val="nil"/>
              <w:bottom w:val="single" w:sz="4" w:space="0" w:color="auto"/>
              <w:right w:val="single" w:sz="4" w:space="0" w:color="auto"/>
            </w:tcBorders>
            <w:shd w:val="clear" w:color="auto" w:fill="auto"/>
            <w:vAlign w:val="bottom"/>
            <w:hideMark/>
          </w:tcPr>
          <w:p w14:paraId="55A7816F" w14:textId="77777777" w:rsidR="00561077" w:rsidRPr="007B54DE" w:rsidRDefault="00561077" w:rsidP="00561077">
            <w:pPr>
              <w:jc w:val="center"/>
              <w:rPr>
                <w:sz w:val="16"/>
                <w:szCs w:val="16"/>
              </w:rPr>
            </w:pPr>
            <w:r>
              <w:rPr>
                <w:sz w:val="16"/>
                <w:szCs w:val="16"/>
              </w:rPr>
              <w:t>7.152,20</w:t>
            </w:r>
          </w:p>
        </w:tc>
        <w:tc>
          <w:tcPr>
            <w:tcW w:w="1417" w:type="dxa"/>
            <w:gridSpan w:val="5"/>
            <w:tcBorders>
              <w:top w:val="single" w:sz="4" w:space="0" w:color="auto"/>
              <w:left w:val="nil"/>
              <w:bottom w:val="single" w:sz="4" w:space="0" w:color="auto"/>
              <w:right w:val="single" w:sz="4" w:space="0" w:color="auto"/>
            </w:tcBorders>
            <w:shd w:val="clear" w:color="auto" w:fill="auto"/>
            <w:noWrap/>
            <w:vAlign w:val="bottom"/>
          </w:tcPr>
          <w:p w14:paraId="161D74BD" w14:textId="77777777" w:rsidR="00561077" w:rsidRPr="007B54DE" w:rsidRDefault="00561077" w:rsidP="00561077">
            <w:pPr>
              <w:jc w:val="center"/>
              <w:rPr>
                <w:sz w:val="16"/>
                <w:szCs w:val="16"/>
              </w:rPr>
            </w:pPr>
            <w:r>
              <w:rPr>
                <w:sz w:val="16"/>
                <w:szCs w:val="16"/>
              </w:rPr>
              <w:t>8.426,50</w:t>
            </w:r>
          </w:p>
        </w:tc>
      </w:tr>
      <w:tr w:rsidR="00561077" w:rsidRPr="007B54DE" w14:paraId="243A129F" w14:textId="77777777" w:rsidTr="00561077">
        <w:trPr>
          <w:gridAfter w:val="7"/>
          <w:wAfter w:w="5427" w:type="dxa"/>
          <w:trHeight w:val="225"/>
        </w:trPr>
        <w:tc>
          <w:tcPr>
            <w:tcW w:w="3119" w:type="dxa"/>
            <w:gridSpan w:val="2"/>
            <w:tcBorders>
              <w:top w:val="nil"/>
              <w:left w:val="single" w:sz="4" w:space="0" w:color="auto"/>
              <w:bottom w:val="single" w:sz="4" w:space="0" w:color="auto"/>
              <w:right w:val="single" w:sz="4" w:space="0" w:color="auto"/>
            </w:tcBorders>
            <w:shd w:val="clear" w:color="auto" w:fill="auto"/>
            <w:noWrap/>
            <w:vAlign w:val="bottom"/>
            <w:hideMark/>
          </w:tcPr>
          <w:p w14:paraId="3B41C89D" w14:textId="77777777" w:rsidR="00561077" w:rsidRPr="007B54DE" w:rsidRDefault="00561077" w:rsidP="00561077">
            <w:pPr>
              <w:ind w:firstLineChars="300" w:firstLine="480"/>
              <w:rPr>
                <w:sz w:val="16"/>
                <w:szCs w:val="16"/>
              </w:rPr>
            </w:pPr>
            <w:r w:rsidRPr="007B54DE">
              <w:rPr>
                <w:sz w:val="16"/>
                <w:szCs w:val="16"/>
              </w:rPr>
              <w:t xml:space="preserve">Pensionista </w:t>
            </w:r>
          </w:p>
        </w:tc>
        <w:tc>
          <w:tcPr>
            <w:tcW w:w="1842" w:type="dxa"/>
            <w:gridSpan w:val="3"/>
            <w:tcBorders>
              <w:top w:val="single" w:sz="4" w:space="0" w:color="auto"/>
              <w:left w:val="nil"/>
              <w:bottom w:val="single" w:sz="4" w:space="0" w:color="auto"/>
              <w:right w:val="single" w:sz="4" w:space="0" w:color="auto"/>
            </w:tcBorders>
            <w:shd w:val="clear" w:color="auto" w:fill="auto"/>
            <w:noWrap/>
            <w:vAlign w:val="bottom"/>
            <w:hideMark/>
          </w:tcPr>
          <w:p w14:paraId="65BA140A" w14:textId="77777777" w:rsidR="00561077" w:rsidRPr="007B54DE" w:rsidRDefault="00561077" w:rsidP="00561077">
            <w:pPr>
              <w:jc w:val="right"/>
              <w:rPr>
                <w:sz w:val="16"/>
                <w:szCs w:val="16"/>
              </w:rPr>
            </w:pPr>
            <w:r w:rsidRPr="007B54DE">
              <w:rPr>
                <w:sz w:val="16"/>
                <w:szCs w:val="16"/>
              </w:rPr>
              <w:t xml:space="preserve">                                </w:t>
            </w:r>
            <w:r>
              <w:rPr>
                <w:sz w:val="16"/>
                <w:szCs w:val="16"/>
              </w:rPr>
              <w:t>85,40</w:t>
            </w:r>
            <w:r w:rsidRPr="007B54DE">
              <w:rPr>
                <w:sz w:val="16"/>
                <w:szCs w:val="16"/>
              </w:rPr>
              <w:t xml:space="preserve">   </w:t>
            </w:r>
          </w:p>
        </w:tc>
        <w:tc>
          <w:tcPr>
            <w:tcW w:w="2695" w:type="dxa"/>
            <w:gridSpan w:val="4"/>
            <w:tcBorders>
              <w:top w:val="nil"/>
              <w:left w:val="nil"/>
              <w:bottom w:val="single" w:sz="4" w:space="0" w:color="auto"/>
              <w:right w:val="single" w:sz="4" w:space="0" w:color="auto"/>
            </w:tcBorders>
            <w:shd w:val="clear" w:color="auto" w:fill="auto"/>
            <w:vAlign w:val="bottom"/>
            <w:hideMark/>
          </w:tcPr>
          <w:p w14:paraId="2E9FAEC8" w14:textId="77777777" w:rsidR="00561077" w:rsidRPr="007B54DE" w:rsidRDefault="00561077" w:rsidP="00561077">
            <w:pPr>
              <w:jc w:val="center"/>
              <w:rPr>
                <w:sz w:val="16"/>
                <w:szCs w:val="16"/>
              </w:rPr>
            </w:pPr>
            <w:r>
              <w:rPr>
                <w:sz w:val="16"/>
                <w:szCs w:val="16"/>
              </w:rPr>
              <w:t>52.057.640,90</w:t>
            </w:r>
          </w:p>
        </w:tc>
        <w:tc>
          <w:tcPr>
            <w:tcW w:w="1417" w:type="dxa"/>
            <w:gridSpan w:val="5"/>
            <w:tcBorders>
              <w:top w:val="single" w:sz="4" w:space="0" w:color="auto"/>
              <w:left w:val="nil"/>
              <w:bottom w:val="single" w:sz="4" w:space="0" w:color="auto"/>
              <w:right w:val="single" w:sz="4" w:space="0" w:color="auto"/>
            </w:tcBorders>
            <w:shd w:val="clear" w:color="auto" w:fill="auto"/>
            <w:noWrap/>
            <w:vAlign w:val="bottom"/>
          </w:tcPr>
          <w:p w14:paraId="3F00FEC1" w14:textId="77777777" w:rsidR="00561077" w:rsidRPr="007B54DE" w:rsidRDefault="00561077" w:rsidP="00561077">
            <w:pPr>
              <w:jc w:val="center"/>
              <w:rPr>
                <w:sz w:val="16"/>
                <w:szCs w:val="16"/>
              </w:rPr>
            </w:pPr>
          </w:p>
        </w:tc>
      </w:tr>
      <w:tr w:rsidR="00D17ACF" w:rsidRPr="007B54DE" w14:paraId="47457892" w14:textId="77777777" w:rsidTr="001F30C3">
        <w:trPr>
          <w:gridAfter w:val="7"/>
          <w:wAfter w:w="5427" w:type="dxa"/>
          <w:trHeight w:val="225"/>
        </w:trPr>
        <w:tc>
          <w:tcPr>
            <w:tcW w:w="3119" w:type="dxa"/>
            <w:gridSpan w:val="2"/>
            <w:tcBorders>
              <w:top w:val="nil"/>
              <w:left w:val="single" w:sz="4" w:space="0" w:color="auto"/>
              <w:bottom w:val="single" w:sz="4" w:space="0" w:color="auto"/>
              <w:right w:val="single" w:sz="4" w:space="0" w:color="auto"/>
            </w:tcBorders>
            <w:shd w:val="clear" w:color="auto" w:fill="auto"/>
            <w:noWrap/>
            <w:vAlign w:val="bottom"/>
            <w:hideMark/>
          </w:tcPr>
          <w:p w14:paraId="62E935CD" w14:textId="77777777" w:rsidR="00D17ACF" w:rsidRPr="007B54DE" w:rsidRDefault="00D17ACF" w:rsidP="00151471">
            <w:pPr>
              <w:ind w:firstLineChars="200" w:firstLine="320"/>
              <w:rPr>
                <w:sz w:val="16"/>
                <w:szCs w:val="16"/>
              </w:rPr>
            </w:pPr>
            <w:r w:rsidRPr="007B54DE">
              <w:rPr>
                <w:sz w:val="16"/>
                <w:szCs w:val="16"/>
              </w:rPr>
              <w:t>Militar</w:t>
            </w:r>
          </w:p>
        </w:tc>
        <w:tc>
          <w:tcPr>
            <w:tcW w:w="1842" w:type="dxa"/>
            <w:gridSpan w:val="3"/>
            <w:tcBorders>
              <w:top w:val="single" w:sz="4" w:space="0" w:color="auto"/>
              <w:left w:val="nil"/>
              <w:bottom w:val="single" w:sz="4" w:space="0" w:color="auto"/>
              <w:right w:val="single" w:sz="4" w:space="0" w:color="auto"/>
            </w:tcBorders>
            <w:shd w:val="clear" w:color="auto" w:fill="auto"/>
            <w:noWrap/>
            <w:vAlign w:val="bottom"/>
            <w:hideMark/>
          </w:tcPr>
          <w:p w14:paraId="27C1E3B9" w14:textId="77777777" w:rsidR="00D17ACF" w:rsidRPr="007B54DE" w:rsidRDefault="00D17ACF" w:rsidP="001F30C3">
            <w:pPr>
              <w:jc w:val="center"/>
              <w:rPr>
                <w:sz w:val="16"/>
                <w:szCs w:val="16"/>
              </w:rPr>
            </w:pPr>
            <w:r w:rsidRPr="007B54DE">
              <w:rPr>
                <w:sz w:val="16"/>
                <w:szCs w:val="16"/>
              </w:rPr>
              <w:t xml:space="preserve">                                    -   </w:t>
            </w:r>
          </w:p>
        </w:tc>
        <w:tc>
          <w:tcPr>
            <w:tcW w:w="2695" w:type="dxa"/>
            <w:gridSpan w:val="4"/>
            <w:tcBorders>
              <w:top w:val="nil"/>
              <w:left w:val="nil"/>
              <w:bottom w:val="single" w:sz="4" w:space="0" w:color="auto"/>
              <w:right w:val="single" w:sz="4" w:space="0" w:color="auto"/>
            </w:tcBorders>
            <w:shd w:val="clear" w:color="auto" w:fill="auto"/>
            <w:vAlign w:val="bottom"/>
            <w:hideMark/>
          </w:tcPr>
          <w:p w14:paraId="5449F969" w14:textId="77777777" w:rsidR="00D17ACF" w:rsidRPr="007B54DE" w:rsidRDefault="00D17ACF" w:rsidP="001F30C3">
            <w:pPr>
              <w:rPr>
                <w:sz w:val="16"/>
                <w:szCs w:val="16"/>
              </w:rPr>
            </w:pPr>
            <w:r w:rsidRPr="007B54DE">
              <w:rPr>
                <w:sz w:val="16"/>
                <w:szCs w:val="16"/>
              </w:rPr>
              <w:t xml:space="preserve">                                 -   </w:t>
            </w:r>
          </w:p>
        </w:tc>
        <w:tc>
          <w:tcPr>
            <w:tcW w:w="1417" w:type="dxa"/>
            <w:gridSpan w:val="5"/>
            <w:tcBorders>
              <w:top w:val="single" w:sz="4" w:space="0" w:color="auto"/>
              <w:left w:val="nil"/>
              <w:bottom w:val="single" w:sz="4" w:space="0" w:color="auto"/>
              <w:right w:val="single" w:sz="4" w:space="0" w:color="auto"/>
            </w:tcBorders>
            <w:shd w:val="clear" w:color="auto" w:fill="auto"/>
            <w:noWrap/>
            <w:vAlign w:val="bottom"/>
            <w:hideMark/>
          </w:tcPr>
          <w:p w14:paraId="34F21CBE" w14:textId="77777777" w:rsidR="00D17ACF" w:rsidRPr="007B54DE" w:rsidRDefault="00D17ACF" w:rsidP="001F30C3">
            <w:pPr>
              <w:jc w:val="center"/>
              <w:rPr>
                <w:sz w:val="16"/>
                <w:szCs w:val="16"/>
              </w:rPr>
            </w:pPr>
            <w:r w:rsidRPr="007B54DE">
              <w:rPr>
                <w:sz w:val="16"/>
                <w:szCs w:val="16"/>
              </w:rPr>
              <w:t xml:space="preserve">                                    -   </w:t>
            </w:r>
          </w:p>
        </w:tc>
      </w:tr>
      <w:tr w:rsidR="00D17ACF" w:rsidRPr="007B54DE" w14:paraId="7784BF75" w14:textId="77777777" w:rsidTr="001F30C3">
        <w:trPr>
          <w:gridAfter w:val="7"/>
          <w:wAfter w:w="5427" w:type="dxa"/>
          <w:trHeight w:val="225"/>
        </w:trPr>
        <w:tc>
          <w:tcPr>
            <w:tcW w:w="3119" w:type="dxa"/>
            <w:gridSpan w:val="2"/>
            <w:tcBorders>
              <w:top w:val="nil"/>
              <w:left w:val="single" w:sz="4" w:space="0" w:color="auto"/>
              <w:bottom w:val="single" w:sz="4" w:space="0" w:color="auto"/>
              <w:right w:val="single" w:sz="4" w:space="0" w:color="auto"/>
            </w:tcBorders>
            <w:shd w:val="clear" w:color="auto" w:fill="auto"/>
            <w:noWrap/>
            <w:vAlign w:val="bottom"/>
            <w:hideMark/>
          </w:tcPr>
          <w:p w14:paraId="4F2F40D2" w14:textId="77777777" w:rsidR="00D17ACF" w:rsidRPr="007B54DE" w:rsidRDefault="00D17ACF" w:rsidP="00151471">
            <w:pPr>
              <w:ind w:firstLineChars="300" w:firstLine="480"/>
              <w:rPr>
                <w:sz w:val="16"/>
                <w:szCs w:val="16"/>
              </w:rPr>
            </w:pPr>
            <w:r w:rsidRPr="007B54DE">
              <w:rPr>
                <w:sz w:val="16"/>
                <w:szCs w:val="16"/>
              </w:rPr>
              <w:t xml:space="preserve">Ativo </w:t>
            </w:r>
          </w:p>
        </w:tc>
        <w:tc>
          <w:tcPr>
            <w:tcW w:w="1842" w:type="dxa"/>
            <w:gridSpan w:val="3"/>
            <w:tcBorders>
              <w:top w:val="single" w:sz="4" w:space="0" w:color="auto"/>
              <w:left w:val="nil"/>
              <w:bottom w:val="single" w:sz="4" w:space="0" w:color="auto"/>
              <w:right w:val="single" w:sz="4" w:space="0" w:color="auto"/>
            </w:tcBorders>
            <w:shd w:val="clear" w:color="auto" w:fill="auto"/>
            <w:noWrap/>
            <w:vAlign w:val="bottom"/>
            <w:hideMark/>
          </w:tcPr>
          <w:p w14:paraId="62D69293" w14:textId="77777777" w:rsidR="00D17ACF" w:rsidRPr="007B54DE" w:rsidRDefault="00D17ACF" w:rsidP="001F30C3">
            <w:pPr>
              <w:jc w:val="center"/>
              <w:rPr>
                <w:sz w:val="16"/>
                <w:szCs w:val="16"/>
              </w:rPr>
            </w:pPr>
            <w:r w:rsidRPr="007B54DE">
              <w:rPr>
                <w:sz w:val="16"/>
                <w:szCs w:val="16"/>
              </w:rPr>
              <w:t xml:space="preserve">                                    -   </w:t>
            </w:r>
          </w:p>
        </w:tc>
        <w:tc>
          <w:tcPr>
            <w:tcW w:w="2695" w:type="dxa"/>
            <w:gridSpan w:val="4"/>
            <w:tcBorders>
              <w:top w:val="nil"/>
              <w:left w:val="nil"/>
              <w:bottom w:val="single" w:sz="4" w:space="0" w:color="auto"/>
              <w:right w:val="single" w:sz="4" w:space="0" w:color="auto"/>
            </w:tcBorders>
            <w:shd w:val="clear" w:color="auto" w:fill="auto"/>
            <w:vAlign w:val="bottom"/>
            <w:hideMark/>
          </w:tcPr>
          <w:p w14:paraId="5CC20CE2" w14:textId="77777777" w:rsidR="00D17ACF" w:rsidRPr="007B54DE" w:rsidRDefault="00D17ACF" w:rsidP="001F30C3">
            <w:pPr>
              <w:rPr>
                <w:sz w:val="16"/>
                <w:szCs w:val="16"/>
              </w:rPr>
            </w:pPr>
            <w:r w:rsidRPr="007B54DE">
              <w:rPr>
                <w:sz w:val="16"/>
                <w:szCs w:val="16"/>
              </w:rPr>
              <w:t xml:space="preserve">                                 -   </w:t>
            </w:r>
          </w:p>
        </w:tc>
        <w:tc>
          <w:tcPr>
            <w:tcW w:w="1417" w:type="dxa"/>
            <w:gridSpan w:val="5"/>
            <w:tcBorders>
              <w:top w:val="single" w:sz="4" w:space="0" w:color="auto"/>
              <w:left w:val="nil"/>
              <w:bottom w:val="single" w:sz="4" w:space="0" w:color="auto"/>
              <w:right w:val="single" w:sz="4" w:space="0" w:color="auto"/>
            </w:tcBorders>
            <w:shd w:val="clear" w:color="auto" w:fill="auto"/>
            <w:noWrap/>
            <w:vAlign w:val="bottom"/>
            <w:hideMark/>
          </w:tcPr>
          <w:p w14:paraId="1B752121" w14:textId="77777777" w:rsidR="00D17ACF" w:rsidRPr="007B54DE" w:rsidRDefault="00D17ACF" w:rsidP="001F30C3">
            <w:pPr>
              <w:jc w:val="center"/>
              <w:rPr>
                <w:sz w:val="16"/>
                <w:szCs w:val="16"/>
              </w:rPr>
            </w:pPr>
            <w:r w:rsidRPr="007B54DE">
              <w:rPr>
                <w:sz w:val="16"/>
                <w:szCs w:val="16"/>
              </w:rPr>
              <w:t xml:space="preserve">                                    -   </w:t>
            </w:r>
          </w:p>
        </w:tc>
      </w:tr>
      <w:tr w:rsidR="00D17ACF" w:rsidRPr="007B54DE" w14:paraId="043B362C" w14:textId="77777777" w:rsidTr="001F30C3">
        <w:trPr>
          <w:gridAfter w:val="7"/>
          <w:wAfter w:w="5427" w:type="dxa"/>
          <w:trHeight w:val="225"/>
        </w:trPr>
        <w:tc>
          <w:tcPr>
            <w:tcW w:w="3119" w:type="dxa"/>
            <w:gridSpan w:val="2"/>
            <w:tcBorders>
              <w:top w:val="nil"/>
              <w:left w:val="single" w:sz="4" w:space="0" w:color="auto"/>
              <w:bottom w:val="single" w:sz="4" w:space="0" w:color="auto"/>
              <w:right w:val="single" w:sz="4" w:space="0" w:color="auto"/>
            </w:tcBorders>
            <w:shd w:val="clear" w:color="auto" w:fill="auto"/>
            <w:noWrap/>
            <w:vAlign w:val="bottom"/>
            <w:hideMark/>
          </w:tcPr>
          <w:p w14:paraId="3AB1EEDB" w14:textId="77777777" w:rsidR="00D17ACF" w:rsidRPr="007B54DE" w:rsidRDefault="00D17ACF" w:rsidP="00151471">
            <w:pPr>
              <w:ind w:firstLineChars="300" w:firstLine="480"/>
              <w:rPr>
                <w:sz w:val="16"/>
                <w:szCs w:val="16"/>
              </w:rPr>
            </w:pPr>
            <w:r w:rsidRPr="007B54DE">
              <w:rPr>
                <w:sz w:val="16"/>
                <w:szCs w:val="16"/>
              </w:rPr>
              <w:t xml:space="preserve">Inativo </w:t>
            </w:r>
          </w:p>
        </w:tc>
        <w:tc>
          <w:tcPr>
            <w:tcW w:w="1842" w:type="dxa"/>
            <w:gridSpan w:val="3"/>
            <w:tcBorders>
              <w:top w:val="single" w:sz="4" w:space="0" w:color="auto"/>
              <w:left w:val="nil"/>
              <w:bottom w:val="single" w:sz="4" w:space="0" w:color="auto"/>
              <w:right w:val="single" w:sz="4" w:space="0" w:color="auto"/>
            </w:tcBorders>
            <w:shd w:val="clear" w:color="auto" w:fill="auto"/>
            <w:noWrap/>
            <w:vAlign w:val="bottom"/>
            <w:hideMark/>
          </w:tcPr>
          <w:p w14:paraId="57250B11" w14:textId="77777777" w:rsidR="00D17ACF" w:rsidRPr="007B54DE" w:rsidRDefault="00D17ACF" w:rsidP="001F30C3">
            <w:pPr>
              <w:jc w:val="center"/>
              <w:rPr>
                <w:sz w:val="16"/>
                <w:szCs w:val="16"/>
              </w:rPr>
            </w:pPr>
            <w:r w:rsidRPr="007B54DE">
              <w:rPr>
                <w:sz w:val="16"/>
                <w:szCs w:val="16"/>
              </w:rPr>
              <w:t xml:space="preserve">                                    -   </w:t>
            </w:r>
          </w:p>
        </w:tc>
        <w:tc>
          <w:tcPr>
            <w:tcW w:w="2695" w:type="dxa"/>
            <w:gridSpan w:val="4"/>
            <w:tcBorders>
              <w:top w:val="nil"/>
              <w:left w:val="nil"/>
              <w:bottom w:val="single" w:sz="4" w:space="0" w:color="auto"/>
              <w:right w:val="single" w:sz="4" w:space="0" w:color="auto"/>
            </w:tcBorders>
            <w:shd w:val="clear" w:color="auto" w:fill="auto"/>
            <w:vAlign w:val="bottom"/>
            <w:hideMark/>
          </w:tcPr>
          <w:p w14:paraId="43267E44" w14:textId="77777777" w:rsidR="00D17ACF" w:rsidRPr="007B54DE" w:rsidRDefault="00D17ACF" w:rsidP="001F30C3">
            <w:pPr>
              <w:rPr>
                <w:sz w:val="16"/>
                <w:szCs w:val="16"/>
              </w:rPr>
            </w:pPr>
            <w:r w:rsidRPr="007B54DE">
              <w:rPr>
                <w:sz w:val="16"/>
                <w:szCs w:val="16"/>
              </w:rPr>
              <w:t xml:space="preserve">                                 -   </w:t>
            </w:r>
          </w:p>
        </w:tc>
        <w:tc>
          <w:tcPr>
            <w:tcW w:w="1417" w:type="dxa"/>
            <w:gridSpan w:val="5"/>
            <w:tcBorders>
              <w:top w:val="single" w:sz="4" w:space="0" w:color="auto"/>
              <w:left w:val="nil"/>
              <w:bottom w:val="single" w:sz="4" w:space="0" w:color="auto"/>
              <w:right w:val="single" w:sz="4" w:space="0" w:color="auto"/>
            </w:tcBorders>
            <w:shd w:val="clear" w:color="auto" w:fill="auto"/>
            <w:noWrap/>
            <w:vAlign w:val="bottom"/>
            <w:hideMark/>
          </w:tcPr>
          <w:p w14:paraId="36C6D08B" w14:textId="77777777" w:rsidR="00D17ACF" w:rsidRPr="007B54DE" w:rsidRDefault="00D17ACF" w:rsidP="001F30C3">
            <w:pPr>
              <w:jc w:val="center"/>
              <w:rPr>
                <w:sz w:val="16"/>
                <w:szCs w:val="16"/>
              </w:rPr>
            </w:pPr>
            <w:r w:rsidRPr="007B54DE">
              <w:rPr>
                <w:sz w:val="16"/>
                <w:szCs w:val="16"/>
              </w:rPr>
              <w:t xml:space="preserve">                                    -   </w:t>
            </w:r>
          </w:p>
        </w:tc>
      </w:tr>
      <w:tr w:rsidR="00D17ACF" w:rsidRPr="007B54DE" w14:paraId="2AE555D2" w14:textId="77777777" w:rsidTr="001F30C3">
        <w:trPr>
          <w:gridAfter w:val="7"/>
          <w:wAfter w:w="5427" w:type="dxa"/>
          <w:trHeight w:val="225"/>
        </w:trPr>
        <w:tc>
          <w:tcPr>
            <w:tcW w:w="3119" w:type="dxa"/>
            <w:gridSpan w:val="2"/>
            <w:tcBorders>
              <w:top w:val="nil"/>
              <w:left w:val="single" w:sz="4" w:space="0" w:color="auto"/>
              <w:bottom w:val="single" w:sz="4" w:space="0" w:color="auto"/>
              <w:right w:val="single" w:sz="4" w:space="0" w:color="auto"/>
            </w:tcBorders>
            <w:shd w:val="clear" w:color="auto" w:fill="auto"/>
            <w:noWrap/>
            <w:vAlign w:val="bottom"/>
            <w:hideMark/>
          </w:tcPr>
          <w:p w14:paraId="6E99E902" w14:textId="77777777" w:rsidR="00D17ACF" w:rsidRPr="007B54DE" w:rsidRDefault="00D17ACF" w:rsidP="00151471">
            <w:pPr>
              <w:ind w:firstLineChars="300" w:firstLine="480"/>
              <w:rPr>
                <w:sz w:val="16"/>
                <w:szCs w:val="16"/>
              </w:rPr>
            </w:pPr>
            <w:r w:rsidRPr="007B54DE">
              <w:rPr>
                <w:sz w:val="16"/>
                <w:szCs w:val="16"/>
              </w:rPr>
              <w:t xml:space="preserve">Pensionista </w:t>
            </w:r>
          </w:p>
        </w:tc>
        <w:tc>
          <w:tcPr>
            <w:tcW w:w="1842" w:type="dxa"/>
            <w:gridSpan w:val="3"/>
            <w:tcBorders>
              <w:top w:val="single" w:sz="4" w:space="0" w:color="auto"/>
              <w:left w:val="nil"/>
              <w:bottom w:val="single" w:sz="4" w:space="0" w:color="auto"/>
              <w:right w:val="single" w:sz="4" w:space="0" w:color="auto"/>
            </w:tcBorders>
            <w:shd w:val="clear" w:color="auto" w:fill="auto"/>
            <w:noWrap/>
            <w:vAlign w:val="bottom"/>
            <w:hideMark/>
          </w:tcPr>
          <w:p w14:paraId="218CE651" w14:textId="77777777" w:rsidR="00D17ACF" w:rsidRPr="007B54DE" w:rsidRDefault="00D17ACF" w:rsidP="001F30C3">
            <w:pPr>
              <w:jc w:val="center"/>
              <w:rPr>
                <w:sz w:val="16"/>
                <w:szCs w:val="16"/>
              </w:rPr>
            </w:pPr>
            <w:r w:rsidRPr="007B54DE">
              <w:rPr>
                <w:sz w:val="16"/>
                <w:szCs w:val="16"/>
              </w:rPr>
              <w:t xml:space="preserve">                                    -   </w:t>
            </w:r>
          </w:p>
        </w:tc>
        <w:tc>
          <w:tcPr>
            <w:tcW w:w="2695" w:type="dxa"/>
            <w:gridSpan w:val="4"/>
            <w:tcBorders>
              <w:top w:val="nil"/>
              <w:left w:val="nil"/>
              <w:bottom w:val="single" w:sz="4" w:space="0" w:color="auto"/>
              <w:right w:val="single" w:sz="4" w:space="0" w:color="auto"/>
            </w:tcBorders>
            <w:shd w:val="clear" w:color="auto" w:fill="auto"/>
            <w:vAlign w:val="bottom"/>
            <w:hideMark/>
          </w:tcPr>
          <w:p w14:paraId="356C7D2E" w14:textId="77777777" w:rsidR="00D17ACF" w:rsidRPr="007B54DE" w:rsidRDefault="00D17ACF" w:rsidP="001F30C3">
            <w:pPr>
              <w:rPr>
                <w:sz w:val="16"/>
                <w:szCs w:val="16"/>
              </w:rPr>
            </w:pPr>
            <w:r w:rsidRPr="007B54DE">
              <w:rPr>
                <w:sz w:val="16"/>
                <w:szCs w:val="16"/>
              </w:rPr>
              <w:t xml:space="preserve">                                 -   </w:t>
            </w:r>
          </w:p>
        </w:tc>
        <w:tc>
          <w:tcPr>
            <w:tcW w:w="1417" w:type="dxa"/>
            <w:gridSpan w:val="5"/>
            <w:tcBorders>
              <w:top w:val="single" w:sz="4" w:space="0" w:color="auto"/>
              <w:left w:val="nil"/>
              <w:bottom w:val="single" w:sz="4" w:space="0" w:color="auto"/>
              <w:right w:val="single" w:sz="4" w:space="0" w:color="auto"/>
            </w:tcBorders>
            <w:shd w:val="clear" w:color="auto" w:fill="auto"/>
            <w:noWrap/>
            <w:vAlign w:val="bottom"/>
            <w:hideMark/>
          </w:tcPr>
          <w:p w14:paraId="1E0B19B1" w14:textId="77777777" w:rsidR="00D17ACF" w:rsidRPr="007B54DE" w:rsidRDefault="00D17ACF" w:rsidP="001F30C3">
            <w:pPr>
              <w:jc w:val="center"/>
              <w:rPr>
                <w:sz w:val="16"/>
                <w:szCs w:val="16"/>
              </w:rPr>
            </w:pPr>
            <w:r w:rsidRPr="007B54DE">
              <w:rPr>
                <w:sz w:val="16"/>
                <w:szCs w:val="16"/>
              </w:rPr>
              <w:t xml:space="preserve">                                    -   </w:t>
            </w:r>
          </w:p>
        </w:tc>
      </w:tr>
      <w:tr w:rsidR="00561077" w:rsidRPr="007B54DE" w14:paraId="2154582F" w14:textId="77777777" w:rsidTr="00561077">
        <w:trPr>
          <w:gridAfter w:val="7"/>
          <w:wAfter w:w="5427" w:type="dxa"/>
          <w:trHeight w:val="225"/>
        </w:trPr>
        <w:tc>
          <w:tcPr>
            <w:tcW w:w="3119" w:type="dxa"/>
            <w:gridSpan w:val="2"/>
            <w:tcBorders>
              <w:top w:val="nil"/>
              <w:left w:val="single" w:sz="4" w:space="0" w:color="auto"/>
              <w:bottom w:val="single" w:sz="4" w:space="0" w:color="auto"/>
              <w:right w:val="single" w:sz="4" w:space="0" w:color="auto"/>
            </w:tcBorders>
            <w:shd w:val="clear" w:color="auto" w:fill="auto"/>
            <w:noWrap/>
            <w:vAlign w:val="bottom"/>
            <w:hideMark/>
          </w:tcPr>
          <w:p w14:paraId="3B1A2DCF" w14:textId="77777777" w:rsidR="00561077" w:rsidRPr="007B54DE" w:rsidRDefault="00561077" w:rsidP="00561077">
            <w:pPr>
              <w:rPr>
                <w:sz w:val="16"/>
                <w:szCs w:val="16"/>
              </w:rPr>
            </w:pPr>
            <w:r w:rsidRPr="007B54DE">
              <w:rPr>
                <w:sz w:val="16"/>
                <w:szCs w:val="16"/>
              </w:rPr>
              <w:t xml:space="preserve">    Receita de Contribuições Patronais </w:t>
            </w:r>
          </w:p>
        </w:tc>
        <w:tc>
          <w:tcPr>
            <w:tcW w:w="1842" w:type="dxa"/>
            <w:gridSpan w:val="3"/>
            <w:tcBorders>
              <w:top w:val="single" w:sz="4" w:space="0" w:color="auto"/>
              <w:left w:val="nil"/>
              <w:bottom w:val="single" w:sz="4" w:space="0" w:color="auto"/>
              <w:right w:val="single" w:sz="4" w:space="0" w:color="auto"/>
            </w:tcBorders>
            <w:shd w:val="clear" w:color="auto" w:fill="auto"/>
            <w:noWrap/>
            <w:vAlign w:val="bottom"/>
            <w:hideMark/>
          </w:tcPr>
          <w:p w14:paraId="765C33D7" w14:textId="77777777" w:rsidR="00561077" w:rsidRPr="007B54DE" w:rsidRDefault="00561077" w:rsidP="00561077">
            <w:pPr>
              <w:jc w:val="center"/>
              <w:rPr>
                <w:sz w:val="16"/>
                <w:szCs w:val="16"/>
              </w:rPr>
            </w:pPr>
            <w:r>
              <w:rPr>
                <w:sz w:val="16"/>
                <w:szCs w:val="16"/>
              </w:rPr>
              <w:t>6.536.337,20</w:t>
            </w:r>
          </w:p>
        </w:tc>
        <w:tc>
          <w:tcPr>
            <w:tcW w:w="2695" w:type="dxa"/>
            <w:gridSpan w:val="4"/>
            <w:tcBorders>
              <w:top w:val="nil"/>
              <w:left w:val="nil"/>
              <w:bottom w:val="single" w:sz="4" w:space="0" w:color="auto"/>
              <w:right w:val="single" w:sz="4" w:space="0" w:color="auto"/>
            </w:tcBorders>
            <w:shd w:val="clear" w:color="auto" w:fill="auto"/>
            <w:vAlign w:val="bottom"/>
            <w:hideMark/>
          </w:tcPr>
          <w:p w14:paraId="4A3DB08C" w14:textId="77777777" w:rsidR="00561077" w:rsidRPr="007B54DE" w:rsidRDefault="00561077" w:rsidP="00561077">
            <w:pPr>
              <w:jc w:val="center"/>
              <w:rPr>
                <w:sz w:val="16"/>
                <w:szCs w:val="16"/>
              </w:rPr>
            </w:pPr>
            <w:r>
              <w:rPr>
                <w:sz w:val="16"/>
                <w:szCs w:val="16"/>
              </w:rPr>
              <w:t>8.655.930,30</w:t>
            </w:r>
          </w:p>
        </w:tc>
        <w:tc>
          <w:tcPr>
            <w:tcW w:w="1417" w:type="dxa"/>
            <w:gridSpan w:val="5"/>
            <w:tcBorders>
              <w:top w:val="single" w:sz="4" w:space="0" w:color="auto"/>
              <w:left w:val="nil"/>
              <w:bottom w:val="single" w:sz="4" w:space="0" w:color="auto"/>
              <w:right w:val="single" w:sz="4" w:space="0" w:color="auto"/>
            </w:tcBorders>
            <w:shd w:val="clear" w:color="auto" w:fill="auto"/>
            <w:noWrap/>
            <w:vAlign w:val="bottom"/>
          </w:tcPr>
          <w:p w14:paraId="3BAAC500" w14:textId="77777777" w:rsidR="00561077" w:rsidRPr="007B54DE" w:rsidRDefault="00561077" w:rsidP="00561077">
            <w:pPr>
              <w:jc w:val="center"/>
              <w:rPr>
                <w:sz w:val="16"/>
                <w:szCs w:val="16"/>
              </w:rPr>
            </w:pPr>
            <w:r>
              <w:rPr>
                <w:sz w:val="16"/>
                <w:szCs w:val="16"/>
              </w:rPr>
              <w:t>10.917.825,50</w:t>
            </w:r>
          </w:p>
        </w:tc>
      </w:tr>
      <w:tr w:rsidR="00561077" w:rsidRPr="007B54DE" w14:paraId="00A68E38" w14:textId="77777777" w:rsidTr="00561077">
        <w:trPr>
          <w:gridAfter w:val="7"/>
          <w:wAfter w:w="5427" w:type="dxa"/>
          <w:trHeight w:val="225"/>
        </w:trPr>
        <w:tc>
          <w:tcPr>
            <w:tcW w:w="3119" w:type="dxa"/>
            <w:gridSpan w:val="2"/>
            <w:tcBorders>
              <w:top w:val="nil"/>
              <w:left w:val="single" w:sz="4" w:space="0" w:color="auto"/>
              <w:bottom w:val="single" w:sz="4" w:space="0" w:color="auto"/>
              <w:right w:val="single" w:sz="4" w:space="0" w:color="auto"/>
            </w:tcBorders>
            <w:shd w:val="clear" w:color="auto" w:fill="auto"/>
            <w:noWrap/>
            <w:vAlign w:val="bottom"/>
            <w:hideMark/>
          </w:tcPr>
          <w:p w14:paraId="3BC7CBFB" w14:textId="77777777" w:rsidR="00561077" w:rsidRPr="007B54DE" w:rsidRDefault="00561077" w:rsidP="00561077">
            <w:pPr>
              <w:ind w:firstLineChars="200" w:firstLine="320"/>
              <w:rPr>
                <w:sz w:val="16"/>
                <w:szCs w:val="16"/>
              </w:rPr>
            </w:pPr>
            <w:r w:rsidRPr="007B54DE">
              <w:rPr>
                <w:sz w:val="16"/>
                <w:szCs w:val="16"/>
              </w:rPr>
              <w:t>Civil</w:t>
            </w:r>
          </w:p>
        </w:tc>
        <w:tc>
          <w:tcPr>
            <w:tcW w:w="1842" w:type="dxa"/>
            <w:gridSpan w:val="3"/>
            <w:tcBorders>
              <w:top w:val="single" w:sz="4" w:space="0" w:color="auto"/>
              <w:left w:val="nil"/>
              <w:bottom w:val="single" w:sz="4" w:space="0" w:color="auto"/>
              <w:right w:val="single" w:sz="4" w:space="0" w:color="auto"/>
            </w:tcBorders>
            <w:shd w:val="clear" w:color="auto" w:fill="auto"/>
            <w:noWrap/>
            <w:hideMark/>
          </w:tcPr>
          <w:p w14:paraId="7AE92BE7" w14:textId="77777777" w:rsidR="00561077" w:rsidRPr="007B54DE" w:rsidRDefault="00561077" w:rsidP="00561077">
            <w:pPr>
              <w:jc w:val="center"/>
              <w:rPr>
                <w:sz w:val="16"/>
                <w:szCs w:val="16"/>
              </w:rPr>
            </w:pPr>
            <w:r w:rsidRPr="00245491">
              <w:rPr>
                <w:sz w:val="16"/>
                <w:szCs w:val="16"/>
              </w:rPr>
              <w:t>6.536.337,20</w:t>
            </w:r>
          </w:p>
        </w:tc>
        <w:tc>
          <w:tcPr>
            <w:tcW w:w="2695" w:type="dxa"/>
            <w:gridSpan w:val="4"/>
            <w:tcBorders>
              <w:top w:val="nil"/>
              <w:left w:val="nil"/>
              <w:bottom w:val="single" w:sz="4" w:space="0" w:color="auto"/>
              <w:right w:val="single" w:sz="4" w:space="0" w:color="auto"/>
            </w:tcBorders>
            <w:shd w:val="clear" w:color="auto" w:fill="auto"/>
            <w:hideMark/>
          </w:tcPr>
          <w:p w14:paraId="5E46474F" w14:textId="77777777" w:rsidR="00561077" w:rsidRDefault="00561077" w:rsidP="00561077">
            <w:pPr>
              <w:jc w:val="center"/>
            </w:pPr>
            <w:r w:rsidRPr="001F1835">
              <w:rPr>
                <w:sz w:val="16"/>
                <w:szCs w:val="16"/>
              </w:rPr>
              <w:t>8.655.930,30</w:t>
            </w:r>
          </w:p>
        </w:tc>
        <w:tc>
          <w:tcPr>
            <w:tcW w:w="1417" w:type="dxa"/>
            <w:gridSpan w:val="5"/>
            <w:tcBorders>
              <w:top w:val="single" w:sz="4" w:space="0" w:color="auto"/>
              <w:left w:val="nil"/>
              <w:bottom w:val="single" w:sz="4" w:space="0" w:color="auto"/>
              <w:right w:val="single" w:sz="4" w:space="0" w:color="auto"/>
            </w:tcBorders>
            <w:shd w:val="clear" w:color="auto" w:fill="auto"/>
            <w:noWrap/>
          </w:tcPr>
          <w:p w14:paraId="492A8E6C" w14:textId="77777777" w:rsidR="00561077" w:rsidRDefault="00561077" w:rsidP="00561077">
            <w:pPr>
              <w:jc w:val="center"/>
            </w:pPr>
            <w:r>
              <w:rPr>
                <w:sz w:val="16"/>
                <w:szCs w:val="16"/>
              </w:rPr>
              <w:t>10.917.825,50</w:t>
            </w:r>
          </w:p>
        </w:tc>
      </w:tr>
      <w:tr w:rsidR="00561077" w:rsidRPr="007B54DE" w14:paraId="43B52DAB" w14:textId="77777777" w:rsidTr="00561077">
        <w:trPr>
          <w:gridAfter w:val="7"/>
          <w:wAfter w:w="5427" w:type="dxa"/>
          <w:trHeight w:val="225"/>
        </w:trPr>
        <w:tc>
          <w:tcPr>
            <w:tcW w:w="3119" w:type="dxa"/>
            <w:gridSpan w:val="2"/>
            <w:tcBorders>
              <w:top w:val="nil"/>
              <w:left w:val="single" w:sz="4" w:space="0" w:color="auto"/>
              <w:bottom w:val="single" w:sz="4" w:space="0" w:color="auto"/>
              <w:right w:val="single" w:sz="4" w:space="0" w:color="auto"/>
            </w:tcBorders>
            <w:shd w:val="clear" w:color="auto" w:fill="auto"/>
            <w:noWrap/>
            <w:vAlign w:val="bottom"/>
            <w:hideMark/>
          </w:tcPr>
          <w:p w14:paraId="10AAAAAD" w14:textId="77777777" w:rsidR="00561077" w:rsidRPr="007B54DE" w:rsidRDefault="00561077" w:rsidP="00561077">
            <w:pPr>
              <w:ind w:firstLineChars="300" w:firstLine="480"/>
              <w:rPr>
                <w:sz w:val="16"/>
                <w:szCs w:val="16"/>
              </w:rPr>
            </w:pPr>
            <w:r w:rsidRPr="007B54DE">
              <w:rPr>
                <w:sz w:val="16"/>
                <w:szCs w:val="16"/>
              </w:rPr>
              <w:t xml:space="preserve">Ativo </w:t>
            </w:r>
          </w:p>
        </w:tc>
        <w:tc>
          <w:tcPr>
            <w:tcW w:w="1842" w:type="dxa"/>
            <w:gridSpan w:val="3"/>
            <w:tcBorders>
              <w:top w:val="single" w:sz="4" w:space="0" w:color="auto"/>
              <w:left w:val="nil"/>
              <w:bottom w:val="single" w:sz="4" w:space="0" w:color="auto"/>
              <w:right w:val="single" w:sz="4" w:space="0" w:color="auto"/>
            </w:tcBorders>
            <w:shd w:val="clear" w:color="auto" w:fill="auto"/>
            <w:noWrap/>
            <w:hideMark/>
          </w:tcPr>
          <w:p w14:paraId="7E626864" w14:textId="77777777" w:rsidR="00561077" w:rsidRPr="007B54DE" w:rsidRDefault="00561077" w:rsidP="00561077">
            <w:pPr>
              <w:jc w:val="center"/>
              <w:rPr>
                <w:sz w:val="16"/>
                <w:szCs w:val="16"/>
              </w:rPr>
            </w:pPr>
            <w:r w:rsidRPr="00245491">
              <w:rPr>
                <w:sz w:val="16"/>
                <w:szCs w:val="16"/>
              </w:rPr>
              <w:t>6.536.337,20</w:t>
            </w:r>
          </w:p>
        </w:tc>
        <w:tc>
          <w:tcPr>
            <w:tcW w:w="2695" w:type="dxa"/>
            <w:gridSpan w:val="4"/>
            <w:tcBorders>
              <w:top w:val="nil"/>
              <w:left w:val="nil"/>
              <w:bottom w:val="single" w:sz="4" w:space="0" w:color="auto"/>
              <w:right w:val="single" w:sz="4" w:space="0" w:color="auto"/>
            </w:tcBorders>
            <w:shd w:val="clear" w:color="auto" w:fill="auto"/>
            <w:hideMark/>
          </w:tcPr>
          <w:p w14:paraId="204BBCDA" w14:textId="77777777" w:rsidR="00561077" w:rsidRDefault="00561077" w:rsidP="00561077">
            <w:pPr>
              <w:jc w:val="center"/>
            </w:pPr>
            <w:r w:rsidRPr="001F1835">
              <w:rPr>
                <w:sz w:val="16"/>
                <w:szCs w:val="16"/>
              </w:rPr>
              <w:t>8.655.930,30</w:t>
            </w:r>
          </w:p>
        </w:tc>
        <w:tc>
          <w:tcPr>
            <w:tcW w:w="1417" w:type="dxa"/>
            <w:gridSpan w:val="5"/>
            <w:tcBorders>
              <w:top w:val="single" w:sz="4" w:space="0" w:color="auto"/>
              <w:left w:val="nil"/>
              <w:bottom w:val="single" w:sz="4" w:space="0" w:color="auto"/>
              <w:right w:val="single" w:sz="4" w:space="0" w:color="auto"/>
            </w:tcBorders>
            <w:shd w:val="clear" w:color="auto" w:fill="auto"/>
            <w:noWrap/>
          </w:tcPr>
          <w:p w14:paraId="1498C473" w14:textId="77777777" w:rsidR="00561077" w:rsidRDefault="00561077" w:rsidP="00561077">
            <w:pPr>
              <w:jc w:val="center"/>
            </w:pPr>
            <w:r>
              <w:rPr>
                <w:sz w:val="16"/>
                <w:szCs w:val="16"/>
              </w:rPr>
              <w:t>10.917.825,50</w:t>
            </w:r>
          </w:p>
        </w:tc>
      </w:tr>
      <w:tr w:rsidR="00D17ACF" w:rsidRPr="007B54DE" w14:paraId="58A5A82D" w14:textId="77777777" w:rsidTr="001F30C3">
        <w:trPr>
          <w:gridAfter w:val="7"/>
          <w:wAfter w:w="5427" w:type="dxa"/>
          <w:trHeight w:val="225"/>
        </w:trPr>
        <w:tc>
          <w:tcPr>
            <w:tcW w:w="3119" w:type="dxa"/>
            <w:gridSpan w:val="2"/>
            <w:tcBorders>
              <w:top w:val="nil"/>
              <w:left w:val="single" w:sz="4" w:space="0" w:color="auto"/>
              <w:bottom w:val="single" w:sz="4" w:space="0" w:color="auto"/>
              <w:right w:val="single" w:sz="4" w:space="0" w:color="auto"/>
            </w:tcBorders>
            <w:shd w:val="clear" w:color="auto" w:fill="auto"/>
            <w:noWrap/>
            <w:vAlign w:val="bottom"/>
            <w:hideMark/>
          </w:tcPr>
          <w:p w14:paraId="18A5D450" w14:textId="77777777" w:rsidR="00D17ACF" w:rsidRPr="007B54DE" w:rsidRDefault="00D17ACF" w:rsidP="00151471">
            <w:pPr>
              <w:ind w:firstLineChars="300" w:firstLine="480"/>
              <w:rPr>
                <w:sz w:val="16"/>
                <w:szCs w:val="16"/>
              </w:rPr>
            </w:pPr>
            <w:r w:rsidRPr="007B54DE">
              <w:rPr>
                <w:sz w:val="16"/>
                <w:szCs w:val="16"/>
              </w:rPr>
              <w:t xml:space="preserve">Inativo </w:t>
            </w:r>
          </w:p>
        </w:tc>
        <w:tc>
          <w:tcPr>
            <w:tcW w:w="1842" w:type="dxa"/>
            <w:gridSpan w:val="3"/>
            <w:tcBorders>
              <w:top w:val="single" w:sz="4" w:space="0" w:color="auto"/>
              <w:left w:val="nil"/>
              <w:bottom w:val="single" w:sz="4" w:space="0" w:color="auto"/>
              <w:right w:val="single" w:sz="4" w:space="0" w:color="auto"/>
            </w:tcBorders>
            <w:shd w:val="clear" w:color="auto" w:fill="auto"/>
            <w:noWrap/>
            <w:vAlign w:val="bottom"/>
            <w:hideMark/>
          </w:tcPr>
          <w:p w14:paraId="2CCEB6B6" w14:textId="77777777" w:rsidR="00D17ACF" w:rsidRPr="007B54DE" w:rsidRDefault="00D17ACF" w:rsidP="001F30C3">
            <w:pPr>
              <w:jc w:val="center"/>
              <w:rPr>
                <w:sz w:val="16"/>
                <w:szCs w:val="16"/>
              </w:rPr>
            </w:pPr>
            <w:r w:rsidRPr="007B54DE">
              <w:rPr>
                <w:sz w:val="16"/>
                <w:szCs w:val="16"/>
              </w:rPr>
              <w:t xml:space="preserve">                                    -   </w:t>
            </w:r>
          </w:p>
        </w:tc>
        <w:tc>
          <w:tcPr>
            <w:tcW w:w="2695" w:type="dxa"/>
            <w:gridSpan w:val="4"/>
            <w:tcBorders>
              <w:top w:val="nil"/>
              <w:left w:val="nil"/>
              <w:bottom w:val="single" w:sz="4" w:space="0" w:color="auto"/>
              <w:right w:val="single" w:sz="4" w:space="0" w:color="auto"/>
            </w:tcBorders>
            <w:shd w:val="clear" w:color="auto" w:fill="auto"/>
            <w:vAlign w:val="bottom"/>
            <w:hideMark/>
          </w:tcPr>
          <w:p w14:paraId="1144400F" w14:textId="77777777" w:rsidR="00D17ACF" w:rsidRPr="007B54DE" w:rsidRDefault="00D17ACF" w:rsidP="001F30C3">
            <w:pPr>
              <w:rPr>
                <w:sz w:val="16"/>
                <w:szCs w:val="16"/>
              </w:rPr>
            </w:pPr>
            <w:r w:rsidRPr="007B54DE">
              <w:rPr>
                <w:sz w:val="16"/>
                <w:szCs w:val="16"/>
              </w:rPr>
              <w:t xml:space="preserve">                                 -   </w:t>
            </w:r>
          </w:p>
        </w:tc>
        <w:tc>
          <w:tcPr>
            <w:tcW w:w="1417" w:type="dxa"/>
            <w:gridSpan w:val="5"/>
            <w:tcBorders>
              <w:top w:val="single" w:sz="4" w:space="0" w:color="auto"/>
              <w:left w:val="nil"/>
              <w:bottom w:val="single" w:sz="4" w:space="0" w:color="auto"/>
              <w:right w:val="single" w:sz="4" w:space="0" w:color="auto"/>
            </w:tcBorders>
            <w:shd w:val="clear" w:color="auto" w:fill="auto"/>
            <w:noWrap/>
            <w:vAlign w:val="bottom"/>
            <w:hideMark/>
          </w:tcPr>
          <w:p w14:paraId="025A2E0F" w14:textId="77777777" w:rsidR="00D17ACF" w:rsidRPr="007B54DE" w:rsidRDefault="00D17ACF" w:rsidP="001F30C3">
            <w:pPr>
              <w:jc w:val="center"/>
              <w:rPr>
                <w:sz w:val="16"/>
                <w:szCs w:val="16"/>
              </w:rPr>
            </w:pPr>
            <w:r w:rsidRPr="007B54DE">
              <w:rPr>
                <w:sz w:val="16"/>
                <w:szCs w:val="16"/>
              </w:rPr>
              <w:t xml:space="preserve">                                    -   </w:t>
            </w:r>
          </w:p>
        </w:tc>
      </w:tr>
      <w:tr w:rsidR="00D17ACF" w:rsidRPr="007B54DE" w14:paraId="3562F59A" w14:textId="77777777" w:rsidTr="001F30C3">
        <w:trPr>
          <w:gridAfter w:val="7"/>
          <w:wAfter w:w="5427" w:type="dxa"/>
          <w:trHeight w:val="225"/>
        </w:trPr>
        <w:tc>
          <w:tcPr>
            <w:tcW w:w="3119" w:type="dxa"/>
            <w:gridSpan w:val="2"/>
            <w:tcBorders>
              <w:top w:val="nil"/>
              <w:left w:val="single" w:sz="4" w:space="0" w:color="auto"/>
              <w:bottom w:val="single" w:sz="4" w:space="0" w:color="auto"/>
              <w:right w:val="single" w:sz="4" w:space="0" w:color="auto"/>
            </w:tcBorders>
            <w:shd w:val="clear" w:color="auto" w:fill="auto"/>
            <w:noWrap/>
            <w:vAlign w:val="bottom"/>
            <w:hideMark/>
          </w:tcPr>
          <w:p w14:paraId="66319F10" w14:textId="77777777" w:rsidR="00D17ACF" w:rsidRPr="007B54DE" w:rsidRDefault="00D17ACF" w:rsidP="00151471">
            <w:pPr>
              <w:ind w:firstLineChars="300" w:firstLine="480"/>
              <w:rPr>
                <w:sz w:val="16"/>
                <w:szCs w:val="16"/>
              </w:rPr>
            </w:pPr>
            <w:r w:rsidRPr="007B54DE">
              <w:rPr>
                <w:sz w:val="16"/>
                <w:szCs w:val="16"/>
              </w:rPr>
              <w:t xml:space="preserve">Pensionista </w:t>
            </w:r>
          </w:p>
        </w:tc>
        <w:tc>
          <w:tcPr>
            <w:tcW w:w="1842" w:type="dxa"/>
            <w:gridSpan w:val="3"/>
            <w:tcBorders>
              <w:top w:val="single" w:sz="4" w:space="0" w:color="auto"/>
              <w:left w:val="nil"/>
              <w:bottom w:val="single" w:sz="4" w:space="0" w:color="auto"/>
              <w:right w:val="single" w:sz="4" w:space="0" w:color="auto"/>
            </w:tcBorders>
            <w:shd w:val="clear" w:color="auto" w:fill="auto"/>
            <w:noWrap/>
            <w:vAlign w:val="bottom"/>
            <w:hideMark/>
          </w:tcPr>
          <w:p w14:paraId="18B01C0E" w14:textId="77777777" w:rsidR="00D17ACF" w:rsidRPr="007B54DE" w:rsidRDefault="00D17ACF" w:rsidP="001F30C3">
            <w:pPr>
              <w:jc w:val="center"/>
              <w:rPr>
                <w:sz w:val="16"/>
                <w:szCs w:val="16"/>
              </w:rPr>
            </w:pPr>
            <w:r w:rsidRPr="007B54DE">
              <w:rPr>
                <w:sz w:val="16"/>
                <w:szCs w:val="16"/>
              </w:rPr>
              <w:t xml:space="preserve">                                    -   </w:t>
            </w:r>
          </w:p>
        </w:tc>
        <w:tc>
          <w:tcPr>
            <w:tcW w:w="2695" w:type="dxa"/>
            <w:gridSpan w:val="4"/>
            <w:tcBorders>
              <w:top w:val="nil"/>
              <w:left w:val="nil"/>
              <w:bottom w:val="single" w:sz="4" w:space="0" w:color="auto"/>
              <w:right w:val="single" w:sz="4" w:space="0" w:color="auto"/>
            </w:tcBorders>
            <w:shd w:val="clear" w:color="auto" w:fill="auto"/>
            <w:vAlign w:val="bottom"/>
            <w:hideMark/>
          </w:tcPr>
          <w:p w14:paraId="37310680" w14:textId="77777777" w:rsidR="00D17ACF" w:rsidRPr="007B54DE" w:rsidRDefault="00D17ACF" w:rsidP="001F30C3">
            <w:pPr>
              <w:rPr>
                <w:sz w:val="16"/>
                <w:szCs w:val="16"/>
              </w:rPr>
            </w:pPr>
            <w:r w:rsidRPr="007B54DE">
              <w:rPr>
                <w:sz w:val="16"/>
                <w:szCs w:val="16"/>
              </w:rPr>
              <w:t xml:space="preserve">                                 -   </w:t>
            </w:r>
          </w:p>
        </w:tc>
        <w:tc>
          <w:tcPr>
            <w:tcW w:w="1417" w:type="dxa"/>
            <w:gridSpan w:val="5"/>
            <w:tcBorders>
              <w:top w:val="single" w:sz="4" w:space="0" w:color="auto"/>
              <w:left w:val="nil"/>
              <w:bottom w:val="single" w:sz="4" w:space="0" w:color="auto"/>
              <w:right w:val="single" w:sz="4" w:space="0" w:color="auto"/>
            </w:tcBorders>
            <w:shd w:val="clear" w:color="auto" w:fill="auto"/>
            <w:noWrap/>
            <w:vAlign w:val="bottom"/>
            <w:hideMark/>
          </w:tcPr>
          <w:p w14:paraId="6ED325ED" w14:textId="77777777" w:rsidR="00D17ACF" w:rsidRPr="007B54DE" w:rsidRDefault="00D17ACF" w:rsidP="001F30C3">
            <w:pPr>
              <w:jc w:val="center"/>
              <w:rPr>
                <w:sz w:val="16"/>
                <w:szCs w:val="16"/>
              </w:rPr>
            </w:pPr>
            <w:r w:rsidRPr="007B54DE">
              <w:rPr>
                <w:sz w:val="16"/>
                <w:szCs w:val="16"/>
              </w:rPr>
              <w:t xml:space="preserve">                                    -   </w:t>
            </w:r>
          </w:p>
        </w:tc>
      </w:tr>
      <w:tr w:rsidR="00D17ACF" w:rsidRPr="007B54DE" w14:paraId="65AD7C48" w14:textId="77777777" w:rsidTr="001F30C3">
        <w:trPr>
          <w:gridAfter w:val="7"/>
          <w:wAfter w:w="5427" w:type="dxa"/>
          <w:trHeight w:val="225"/>
        </w:trPr>
        <w:tc>
          <w:tcPr>
            <w:tcW w:w="3119" w:type="dxa"/>
            <w:gridSpan w:val="2"/>
            <w:tcBorders>
              <w:top w:val="nil"/>
              <w:left w:val="single" w:sz="4" w:space="0" w:color="auto"/>
              <w:bottom w:val="single" w:sz="4" w:space="0" w:color="auto"/>
              <w:right w:val="single" w:sz="4" w:space="0" w:color="auto"/>
            </w:tcBorders>
            <w:shd w:val="clear" w:color="auto" w:fill="auto"/>
            <w:noWrap/>
            <w:vAlign w:val="bottom"/>
            <w:hideMark/>
          </w:tcPr>
          <w:p w14:paraId="3074DC34" w14:textId="77777777" w:rsidR="00D17ACF" w:rsidRPr="007B54DE" w:rsidRDefault="00D17ACF" w:rsidP="00151471">
            <w:pPr>
              <w:ind w:firstLineChars="200" w:firstLine="320"/>
              <w:rPr>
                <w:sz w:val="16"/>
                <w:szCs w:val="16"/>
              </w:rPr>
            </w:pPr>
            <w:r w:rsidRPr="007B54DE">
              <w:rPr>
                <w:sz w:val="16"/>
                <w:szCs w:val="16"/>
              </w:rPr>
              <w:t>Militar</w:t>
            </w:r>
          </w:p>
        </w:tc>
        <w:tc>
          <w:tcPr>
            <w:tcW w:w="1842" w:type="dxa"/>
            <w:gridSpan w:val="3"/>
            <w:tcBorders>
              <w:top w:val="single" w:sz="4" w:space="0" w:color="auto"/>
              <w:left w:val="nil"/>
              <w:bottom w:val="single" w:sz="4" w:space="0" w:color="auto"/>
              <w:right w:val="single" w:sz="4" w:space="0" w:color="auto"/>
            </w:tcBorders>
            <w:shd w:val="clear" w:color="auto" w:fill="auto"/>
            <w:noWrap/>
            <w:vAlign w:val="bottom"/>
            <w:hideMark/>
          </w:tcPr>
          <w:p w14:paraId="0E3086C4" w14:textId="77777777" w:rsidR="00D17ACF" w:rsidRPr="007B54DE" w:rsidRDefault="00D17ACF" w:rsidP="001F30C3">
            <w:pPr>
              <w:jc w:val="center"/>
              <w:rPr>
                <w:sz w:val="16"/>
                <w:szCs w:val="16"/>
              </w:rPr>
            </w:pPr>
            <w:r w:rsidRPr="007B54DE">
              <w:rPr>
                <w:sz w:val="16"/>
                <w:szCs w:val="16"/>
              </w:rPr>
              <w:t xml:space="preserve">                                    -   </w:t>
            </w:r>
          </w:p>
        </w:tc>
        <w:tc>
          <w:tcPr>
            <w:tcW w:w="2695" w:type="dxa"/>
            <w:gridSpan w:val="4"/>
            <w:tcBorders>
              <w:top w:val="nil"/>
              <w:left w:val="nil"/>
              <w:bottom w:val="single" w:sz="4" w:space="0" w:color="auto"/>
              <w:right w:val="single" w:sz="4" w:space="0" w:color="auto"/>
            </w:tcBorders>
            <w:shd w:val="clear" w:color="auto" w:fill="auto"/>
            <w:vAlign w:val="bottom"/>
            <w:hideMark/>
          </w:tcPr>
          <w:p w14:paraId="76AED8CE" w14:textId="77777777" w:rsidR="00D17ACF" w:rsidRPr="007B54DE" w:rsidRDefault="00D17ACF" w:rsidP="001F30C3">
            <w:pPr>
              <w:rPr>
                <w:sz w:val="16"/>
                <w:szCs w:val="16"/>
              </w:rPr>
            </w:pPr>
            <w:r w:rsidRPr="007B54DE">
              <w:rPr>
                <w:sz w:val="16"/>
                <w:szCs w:val="16"/>
              </w:rPr>
              <w:t xml:space="preserve">                                 -   </w:t>
            </w:r>
          </w:p>
        </w:tc>
        <w:tc>
          <w:tcPr>
            <w:tcW w:w="1417" w:type="dxa"/>
            <w:gridSpan w:val="5"/>
            <w:tcBorders>
              <w:top w:val="single" w:sz="4" w:space="0" w:color="auto"/>
              <w:left w:val="nil"/>
              <w:bottom w:val="single" w:sz="4" w:space="0" w:color="auto"/>
              <w:right w:val="single" w:sz="4" w:space="0" w:color="auto"/>
            </w:tcBorders>
            <w:shd w:val="clear" w:color="auto" w:fill="auto"/>
            <w:noWrap/>
            <w:vAlign w:val="bottom"/>
            <w:hideMark/>
          </w:tcPr>
          <w:p w14:paraId="2CC03B3E" w14:textId="77777777" w:rsidR="00D17ACF" w:rsidRPr="007B54DE" w:rsidRDefault="00D17ACF" w:rsidP="001F30C3">
            <w:pPr>
              <w:jc w:val="center"/>
              <w:rPr>
                <w:sz w:val="16"/>
                <w:szCs w:val="16"/>
              </w:rPr>
            </w:pPr>
            <w:r w:rsidRPr="007B54DE">
              <w:rPr>
                <w:sz w:val="16"/>
                <w:szCs w:val="16"/>
              </w:rPr>
              <w:t xml:space="preserve">                                    -   </w:t>
            </w:r>
          </w:p>
        </w:tc>
      </w:tr>
      <w:tr w:rsidR="00D17ACF" w:rsidRPr="007B54DE" w14:paraId="22732EEC" w14:textId="77777777" w:rsidTr="001F30C3">
        <w:trPr>
          <w:gridAfter w:val="7"/>
          <w:wAfter w:w="5427" w:type="dxa"/>
          <w:trHeight w:val="225"/>
        </w:trPr>
        <w:tc>
          <w:tcPr>
            <w:tcW w:w="3119" w:type="dxa"/>
            <w:gridSpan w:val="2"/>
            <w:tcBorders>
              <w:top w:val="nil"/>
              <w:left w:val="single" w:sz="4" w:space="0" w:color="auto"/>
              <w:bottom w:val="single" w:sz="4" w:space="0" w:color="auto"/>
              <w:right w:val="single" w:sz="4" w:space="0" w:color="auto"/>
            </w:tcBorders>
            <w:shd w:val="clear" w:color="auto" w:fill="auto"/>
            <w:noWrap/>
            <w:vAlign w:val="bottom"/>
            <w:hideMark/>
          </w:tcPr>
          <w:p w14:paraId="4B85D04A" w14:textId="77777777" w:rsidR="00D17ACF" w:rsidRPr="007B54DE" w:rsidRDefault="00D17ACF" w:rsidP="00151471">
            <w:pPr>
              <w:ind w:firstLineChars="300" w:firstLine="480"/>
              <w:rPr>
                <w:sz w:val="16"/>
                <w:szCs w:val="16"/>
              </w:rPr>
            </w:pPr>
            <w:r w:rsidRPr="007B54DE">
              <w:rPr>
                <w:sz w:val="16"/>
                <w:szCs w:val="16"/>
              </w:rPr>
              <w:t xml:space="preserve">Ativo </w:t>
            </w:r>
          </w:p>
        </w:tc>
        <w:tc>
          <w:tcPr>
            <w:tcW w:w="1842" w:type="dxa"/>
            <w:gridSpan w:val="3"/>
            <w:tcBorders>
              <w:top w:val="single" w:sz="4" w:space="0" w:color="auto"/>
              <w:left w:val="nil"/>
              <w:bottom w:val="single" w:sz="4" w:space="0" w:color="auto"/>
              <w:right w:val="single" w:sz="4" w:space="0" w:color="auto"/>
            </w:tcBorders>
            <w:shd w:val="clear" w:color="auto" w:fill="auto"/>
            <w:noWrap/>
            <w:vAlign w:val="bottom"/>
            <w:hideMark/>
          </w:tcPr>
          <w:p w14:paraId="67948391" w14:textId="77777777" w:rsidR="00D17ACF" w:rsidRPr="007B54DE" w:rsidRDefault="00D17ACF" w:rsidP="001F30C3">
            <w:pPr>
              <w:jc w:val="center"/>
              <w:rPr>
                <w:sz w:val="16"/>
                <w:szCs w:val="16"/>
              </w:rPr>
            </w:pPr>
            <w:r w:rsidRPr="007B54DE">
              <w:rPr>
                <w:sz w:val="16"/>
                <w:szCs w:val="16"/>
              </w:rPr>
              <w:t xml:space="preserve">                                    -   </w:t>
            </w:r>
          </w:p>
        </w:tc>
        <w:tc>
          <w:tcPr>
            <w:tcW w:w="2695" w:type="dxa"/>
            <w:gridSpan w:val="4"/>
            <w:tcBorders>
              <w:top w:val="nil"/>
              <w:left w:val="nil"/>
              <w:bottom w:val="single" w:sz="4" w:space="0" w:color="auto"/>
              <w:right w:val="single" w:sz="4" w:space="0" w:color="auto"/>
            </w:tcBorders>
            <w:shd w:val="clear" w:color="auto" w:fill="auto"/>
            <w:vAlign w:val="bottom"/>
            <w:hideMark/>
          </w:tcPr>
          <w:p w14:paraId="478845F7" w14:textId="77777777" w:rsidR="00D17ACF" w:rsidRPr="007B54DE" w:rsidRDefault="00D17ACF" w:rsidP="001F30C3">
            <w:pPr>
              <w:rPr>
                <w:sz w:val="16"/>
                <w:szCs w:val="16"/>
              </w:rPr>
            </w:pPr>
            <w:r w:rsidRPr="007B54DE">
              <w:rPr>
                <w:sz w:val="16"/>
                <w:szCs w:val="16"/>
              </w:rPr>
              <w:t xml:space="preserve">                                 -   </w:t>
            </w:r>
          </w:p>
        </w:tc>
        <w:tc>
          <w:tcPr>
            <w:tcW w:w="1417" w:type="dxa"/>
            <w:gridSpan w:val="5"/>
            <w:tcBorders>
              <w:top w:val="single" w:sz="4" w:space="0" w:color="auto"/>
              <w:left w:val="nil"/>
              <w:bottom w:val="single" w:sz="4" w:space="0" w:color="auto"/>
              <w:right w:val="single" w:sz="4" w:space="0" w:color="auto"/>
            </w:tcBorders>
            <w:shd w:val="clear" w:color="auto" w:fill="auto"/>
            <w:noWrap/>
            <w:vAlign w:val="bottom"/>
            <w:hideMark/>
          </w:tcPr>
          <w:p w14:paraId="51F0EAF9" w14:textId="77777777" w:rsidR="00D17ACF" w:rsidRPr="007B54DE" w:rsidRDefault="00D17ACF" w:rsidP="001F30C3">
            <w:pPr>
              <w:jc w:val="center"/>
              <w:rPr>
                <w:sz w:val="16"/>
                <w:szCs w:val="16"/>
              </w:rPr>
            </w:pPr>
            <w:r w:rsidRPr="007B54DE">
              <w:rPr>
                <w:sz w:val="16"/>
                <w:szCs w:val="16"/>
              </w:rPr>
              <w:t xml:space="preserve">                                    -   </w:t>
            </w:r>
          </w:p>
        </w:tc>
      </w:tr>
      <w:tr w:rsidR="00D17ACF" w:rsidRPr="007B54DE" w14:paraId="2426ED18" w14:textId="77777777" w:rsidTr="001F30C3">
        <w:trPr>
          <w:gridAfter w:val="7"/>
          <w:wAfter w:w="5427" w:type="dxa"/>
          <w:trHeight w:val="225"/>
        </w:trPr>
        <w:tc>
          <w:tcPr>
            <w:tcW w:w="3119" w:type="dxa"/>
            <w:gridSpan w:val="2"/>
            <w:tcBorders>
              <w:top w:val="nil"/>
              <w:left w:val="single" w:sz="4" w:space="0" w:color="auto"/>
              <w:bottom w:val="single" w:sz="4" w:space="0" w:color="auto"/>
              <w:right w:val="single" w:sz="4" w:space="0" w:color="auto"/>
            </w:tcBorders>
            <w:shd w:val="clear" w:color="auto" w:fill="auto"/>
            <w:noWrap/>
            <w:vAlign w:val="bottom"/>
            <w:hideMark/>
          </w:tcPr>
          <w:p w14:paraId="37DBCCC1" w14:textId="77777777" w:rsidR="00D17ACF" w:rsidRPr="007B54DE" w:rsidRDefault="00D17ACF" w:rsidP="00151471">
            <w:pPr>
              <w:ind w:firstLineChars="300" w:firstLine="480"/>
              <w:rPr>
                <w:sz w:val="16"/>
                <w:szCs w:val="16"/>
              </w:rPr>
            </w:pPr>
            <w:r w:rsidRPr="007B54DE">
              <w:rPr>
                <w:sz w:val="16"/>
                <w:szCs w:val="16"/>
              </w:rPr>
              <w:t xml:space="preserve">Inativo </w:t>
            </w:r>
          </w:p>
        </w:tc>
        <w:tc>
          <w:tcPr>
            <w:tcW w:w="1842" w:type="dxa"/>
            <w:gridSpan w:val="3"/>
            <w:tcBorders>
              <w:top w:val="single" w:sz="4" w:space="0" w:color="auto"/>
              <w:left w:val="nil"/>
              <w:bottom w:val="single" w:sz="4" w:space="0" w:color="auto"/>
              <w:right w:val="single" w:sz="4" w:space="0" w:color="auto"/>
            </w:tcBorders>
            <w:shd w:val="clear" w:color="auto" w:fill="auto"/>
            <w:noWrap/>
            <w:vAlign w:val="bottom"/>
            <w:hideMark/>
          </w:tcPr>
          <w:p w14:paraId="064AEAB9" w14:textId="77777777" w:rsidR="00D17ACF" w:rsidRPr="007B54DE" w:rsidRDefault="00D17ACF" w:rsidP="001F30C3">
            <w:pPr>
              <w:jc w:val="center"/>
              <w:rPr>
                <w:sz w:val="16"/>
                <w:szCs w:val="16"/>
              </w:rPr>
            </w:pPr>
            <w:r w:rsidRPr="007B54DE">
              <w:rPr>
                <w:sz w:val="16"/>
                <w:szCs w:val="16"/>
              </w:rPr>
              <w:t xml:space="preserve">                                    -   </w:t>
            </w:r>
          </w:p>
        </w:tc>
        <w:tc>
          <w:tcPr>
            <w:tcW w:w="2695" w:type="dxa"/>
            <w:gridSpan w:val="4"/>
            <w:tcBorders>
              <w:top w:val="nil"/>
              <w:left w:val="nil"/>
              <w:bottom w:val="single" w:sz="4" w:space="0" w:color="auto"/>
              <w:right w:val="single" w:sz="4" w:space="0" w:color="auto"/>
            </w:tcBorders>
            <w:shd w:val="clear" w:color="auto" w:fill="auto"/>
            <w:vAlign w:val="bottom"/>
            <w:hideMark/>
          </w:tcPr>
          <w:p w14:paraId="031B702F" w14:textId="77777777" w:rsidR="00D17ACF" w:rsidRPr="007B54DE" w:rsidRDefault="00D17ACF" w:rsidP="001F30C3">
            <w:pPr>
              <w:rPr>
                <w:sz w:val="16"/>
                <w:szCs w:val="16"/>
              </w:rPr>
            </w:pPr>
            <w:r w:rsidRPr="007B54DE">
              <w:rPr>
                <w:sz w:val="16"/>
                <w:szCs w:val="16"/>
              </w:rPr>
              <w:t xml:space="preserve">                                 -   </w:t>
            </w:r>
          </w:p>
        </w:tc>
        <w:tc>
          <w:tcPr>
            <w:tcW w:w="1417" w:type="dxa"/>
            <w:gridSpan w:val="5"/>
            <w:tcBorders>
              <w:top w:val="single" w:sz="4" w:space="0" w:color="auto"/>
              <w:left w:val="nil"/>
              <w:bottom w:val="single" w:sz="4" w:space="0" w:color="auto"/>
              <w:right w:val="single" w:sz="4" w:space="0" w:color="auto"/>
            </w:tcBorders>
            <w:shd w:val="clear" w:color="auto" w:fill="auto"/>
            <w:noWrap/>
            <w:vAlign w:val="bottom"/>
            <w:hideMark/>
          </w:tcPr>
          <w:p w14:paraId="4EAB7EA9" w14:textId="77777777" w:rsidR="00D17ACF" w:rsidRPr="007B54DE" w:rsidRDefault="00D17ACF" w:rsidP="001F30C3">
            <w:pPr>
              <w:jc w:val="center"/>
              <w:rPr>
                <w:sz w:val="16"/>
                <w:szCs w:val="16"/>
              </w:rPr>
            </w:pPr>
            <w:r w:rsidRPr="007B54DE">
              <w:rPr>
                <w:sz w:val="16"/>
                <w:szCs w:val="16"/>
              </w:rPr>
              <w:t xml:space="preserve">                                    -   </w:t>
            </w:r>
          </w:p>
        </w:tc>
      </w:tr>
      <w:tr w:rsidR="00D17ACF" w:rsidRPr="007B54DE" w14:paraId="40F40B81" w14:textId="77777777" w:rsidTr="00CC701F">
        <w:trPr>
          <w:gridAfter w:val="7"/>
          <w:wAfter w:w="5427" w:type="dxa"/>
          <w:trHeight w:val="225"/>
        </w:trPr>
        <w:tc>
          <w:tcPr>
            <w:tcW w:w="3119" w:type="dxa"/>
            <w:gridSpan w:val="2"/>
            <w:tcBorders>
              <w:top w:val="nil"/>
              <w:left w:val="single" w:sz="4" w:space="0" w:color="auto"/>
              <w:bottom w:val="single" w:sz="4" w:space="0" w:color="auto"/>
              <w:right w:val="single" w:sz="4" w:space="0" w:color="auto"/>
            </w:tcBorders>
            <w:shd w:val="clear" w:color="auto" w:fill="auto"/>
            <w:noWrap/>
            <w:vAlign w:val="bottom"/>
            <w:hideMark/>
          </w:tcPr>
          <w:p w14:paraId="04627815" w14:textId="77777777" w:rsidR="00D17ACF" w:rsidRPr="007B54DE" w:rsidRDefault="00D17ACF" w:rsidP="00151471">
            <w:pPr>
              <w:ind w:firstLineChars="300" w:firstLine="480"/>
              <w:rPr>
                <w:sz w:val="16"/>
                <w:szCs w:val="16"/>
              </w:rPr>
            </w:pPr>
            <w:r w:rsidRPr="007B54DE">
              <w:rPr>
                <w:sz w:val="16"/>
                <w:szCs w:val="16"/>
              </w:rPr>
              <w:t xml:space="preserve">Pensionista </w:t>
            </w:r>
          </w:p>
        </w:tc>
        <w:tc>
          <w:tcPr>
            <w:tcW w:w="1842" w:type="dxa"/>
            <w:gridSpan w:val="3"/>
            <w:tcBorders>
              <w:top w:val="single" w:sz="4" w:space="0" w:color="auto"/>
              <w:left w:val="nil"/>
              <w:bottom w:val="single" w:sz="4" w:space="0" w:color="auto"/>
              <w:right w:val="single" w:sz="4" w:space="0" w:color="auto"/>
            </w:tcBorders>
            <w:shd w:val="clear" w:color="auto" w:fill="auto"/>
            <w:noWrap/>
            <w:vAlign w:val="bottom"/>
            <w:hideMark/>
          </w:tcPr>
          <w:p w14:paraId="50A5603F" w14:textId="77777777" w:rsidR="00D17ACF" w:rsidRPr="007B54DE" w:rsidRDefault="00D17ACF" w:rsidP="001F30C3">
            <w:pPr>
              <w:jc w:val="center"/>
              <w:rPr>
                <w:sz w:val="16"/>
                <w:szCs w:val="16"/>
              </w:rPr>
            </w:pPr>
            <w:r w:rsidRPr="007B54DE">
              <w:rPr>
                <w:sz w:val="16"/>
                <w:szCs w:val="16"/>
              </w:rPr>
              <w:t xml:space="preserve">                                    -   </w:t>
            </w:r>
          </w:p>
        </w:tc>
        <w:tc>
          <w:tcPr>
            <w:tcW w:w="2695" w:type="dxa"/>
            <w:gridSpan w:val="4"/>
            <w:tcBorders>
              <w:top w:val="nil"/>
              <w:left w:val="nil"/>
              <w:bottom w:val="single" w:sz="4" w:space="0" w:color="auto"/>
              <w:right w:val="single" w:sz="4" w:space="0" w:color="auto"/>
            </w:tcBorders>
            <w:shd w:val="clear" w:color="auto" w:fill="auto"/>
            <w:vAlign w:val="bottom"/>
            <w:hideMark/>
          </w:tcPr>
          <w:p w14:paraId="736A2793" w14:textId="77777777" w:rsidR="00D17ACF" w:rsidRPr="007B54DE" w:rsidRDefault="00D17ACF" w:rsidP="001F30C3">
            <w:pPr>
              <w:rPr>
                <w:sz w:val="16"/>
                <w:szCs w:val="16"/>
              </w:rPr>
            </w:pPr>
            <w:r w:rsidRPr="007B54DE">
              <w:rPr>
                <w:sz w:val="16"/>
                <w:szCs w:val="16"/>
              </w:rPr>
              <w:t xml:space="preserve">                                 -   </w:t>
            </w:r>
          </w:p>
        </w:tc>
        <w:tc>
          <w:tcPr>
            <w:tcW w:w="1417" w:type="dxa"/>
            <w:gridSpan w:val="5"/>
            <w:tcBorders>
              <w:top w:val="single" w:sz="4" w:space="0" w:color="auto"/>
              <w:left w:val="nil"/>
              <w:bottom w:val="single" w:sz="4" w:space="0" w:color="auto"/>
              <w:right w:val="single" w:sz="4" w:space="0" w:color="auto"/>
            </w:tcBorders>
            <w:shd w:val="clear" w:color="auto" w:fill="auto"/>
            <w:noWrap/>
            <w:vAlign w:val="bottom"/>
            <w:hideMark/>
          </w:tcPr>
          <w:p w14:paraId="4A7D38AC" w14:textId="77777777" w:rsidR="00D17ACF" w:rsidRPr="007B54DE" w:rsidRDefault="00D17ACF" w:rsidP="001F30C3">
            <w:pPr>
              <w:jc w:val="center"/>
              <w:rPr>
                <w:sz w:val="16"/>
                <w:szCs w:val="16"/>
              </w:rPr>
            </w:pPr>
            <w:r w:rsidRPr="007B54DE">
              <w:rPr>
                <w:sz w:val="16"/>
                <w:szCs w:val="16"/>
              </w:rPr>
              <w:t xml:space="preserve">                                    -   </w:t>
            </w:r>
          </w:p>
        </w:tc>
      </w:tr>
      <w:tr w:rsidR="00D17ACF" w:rsidRPr="007B54DE" w14:paraId="59891FC8" w14:textId="77777777" w:rsidTr="00CC701F">
        <w:trPr>
          <w:gridAfter w:val="7"/>
          <w:wAfter w:w="5427" w:type="dxa"/>
          <w:trHeight w:val="225"/>
        </w:trPr>
        <w:tc>
          <w:tcPr>
            <w:tcW w:w="311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6A38B7" w14:textId="77777777" w:rsidR="00D17ACF" w:rsidRPr="007B54DE" w:rsidRDefault="00D17ACF" w:rsidP="00151471">
            <w:pPr>
              <w:ind w:firstLineChars="100" w:firstLine="160"/>
              <w:rPr>
                <w:sz w:val="16"/>
                <w:szCs w:val="16"/>
              </w:rPr>
            </w:pPr>
            <w:r w:rsidRPr="007B54DE">
              <w:rPr>
                <w:sz w:val="16"/>
                <w:szCs w:val="16"/>
              </w:rPr>
              <w:t>Receita Patrimonial</w:t>
            </w:r>
          </w:p>
        </w:tc>
        <w:tc>
          <w:tcPr>
            <w:tcW w:w="1842" w:type="dxa"/>
            <w:gridSpan w:val="3"/>
            <w:tcBorders>
              <w:top w:val="single" w:sz="4" w:space="0" w:color="auto"/>
              <w:left w:val="nil"/>
              <w:bottom w:val="single" w:sz="4" w:space="0" w:color="auto"/>
              <w:right w:val="single" w:sz="4" w:space="0" w:color="auto"/>
            </w:tcBorders>
            <w:shd w:val="clear" w:color="auto" w:fill="auto"/>
            <w:noWrap/>
            <w:vAlign w:val="bottom"/>
            <w:hideMark/>
          </w:tcPr>
          <w:p w14:paraId="1F0EB10E" w14:textId="77777777" w:rsidR="00D17ACF" w:rsidRPr="007B54DE" w:rsidRDefault="00561077" w:rsidP="001F30C3">
            <w:pPr>
              <w:jc w:val="center"/>
              <w:rPr>
                <w:sz w:val="16"/>
                <w:szCs w:val="16"/>
              </w:rPr>
            </w:pPr>
            <w:r>
              <w:rPr>
                <w:sz w:val="16"/>
                <w:szCs w:val="16"/>
              </w:rPr>
              <w:t>19.754.141,50</w:t>
            </w:r>
          </w:p>
        </w:tc>
        <w:tc>
          <w:tcPr>
            <w:tcW w:w="2695" w:type="dxa"/>
            <w:gridSpan w:val="4"/>
            <w:tcBorders>
              <w:top w:val="single" w:sz="4" w:space="0" w:color="auto"/>
              <w:left w:val="nil"/>
              <w:bottom w:val="single" w:sz="4" w:space="0" w:color="auto"/>
              <w:right w:val="single" w:sz="4" w:space="0" w:color="auto"/>
            </w:tcBorders>
            <w:shd w:val="clear" w:color="auto" w:fill="auto"/>
            <w:vAlign w:val="bottom"/>
            <w:hideMark/>
          </w:tcPr>
          <w:p w14:paraId="11AB2135" w14:textId="77777777" w:rsidR="00D17ACF" w:rsidRPr="007B54DE" w:rsidRDefault="00561077" w:rsidP="00D17ACF">
            <w:pPr>
              <w:jc w:val="center"/>
              <w:rPr>
                <w:sz w:val="16"/>
                <w:szCs w:val="16"/>
              </w:rPr>
            </w:pPr>
            <w:r>
              <w:rPr>
                <w:sz w:val="16"/>
                <w:szCs w:val="16"/>
              </w:rPr>
              <w:t>28.728.734,10</w:t>
            </w:r>
          </w:p>
        </w:tc>
        <w:tc>
          <w:tcPr>
            <w:tcW w:w="1417" w:type="dxa"/>
            <w:gridSpan w:val="5"/>
            <w:tcBorders>
              <w:top w:val="single" w:sz="4" w:space="0" w:color="auto"/>
              <w:left w:val="nil"/>
              <w:bottom w:val="single" w:sz="4" w:space="0" w:color="auto"/>
              <w:right w:val="single" w:sz="4" w:space="0" w:color="auto"/>
            </w:tcBorders>
            <w:shd w:val="clear" w:color="auto" w:fill="auto"/>
            <w:noWrap/>
            <w:vAlign w:val="bottom"/>
            <w:hideMark/>
          </w:tcPr>
          <w:p w14:paraId="6D25ADCA" w14:textId="77777777" w:rsidR="00D17ACF" w:rsidRPr="007B54DE" w:rsidRDefault="00561077" w:rsidP="001F30C3">
            <w:pPr>
              <w:jc w:val="center"/>
              <w:rPr>
                <w:sz w:val="16"/>
                <w:szCs w:val="16"/>
              </w:rPr>
            </w:pPr>
            <w:r>
              <w:rPr>
                <w:sz w:val="16"/>
                <w:szCs w:val="16"/>
              </w:rPr>
              <w:t>19.301.741,70</w:t>
            </w:r>
          </w:p>
        </w:tc>
      </w:tr>
      <w:tr w:rsidR="00D17ACF" w:rsidRPr="007B54DE" w14:paraId="3D495E87" w14:textId="77777777" w:rsidTr="001F30C3">
        <w:trPr>
          <w:gridAfter w:val="7"/>
          <w:wAfter w:w="5427" w:type="dxa"/>
          <w:trHeight w:val="225"/>
        </w:trPr>
        <w:tc>
          <w:tcPr>
            <w:tcW w:w="3119" w:type="dxa"/>
            <w:gridSpan w:val="2"/>
            <w:tcBorders>
              <w:top w:val="nil"/>
              <w:left w:val="single" w:sz="4" w:space="0" w:color="auto"/>
              <w:bottom w:val="single" w:sz="4" w:space="0" w:color="auto"/>
              <w:right w:val="single" w:sz="4" w:space="0" w:color="auto"/>
            </w:tcBorders>
            <w:shd w:val="clear" w:color="auto" w:fill="auto"/>
            <w:noWrap/>
            <w:vAlign w:val="bottom"/>
            <w:hideMark/>
          </w:tcPr>
          <w:p w14:paraId="7C95302B" w14:textId="77777777" w:rsidR="00D17ACF" w:rsidRPr="007B54DE" w:rsidRDefault="00D17ACF" w:rsidP="00151471">
            <w:pPr>
              <w:ind w:firstLineChars="200" w:firstLine="320"/>
              <w:rPr>
                <w:sz w:val="16"/>
                <w:szCs w:val="16"/>
              </w:rPr>
            </w:pPr>
            <w:r w:rsidRPr="007B54DE">
              <w:rPr>
                <w:sz w:val="16"/>
                <w:szCs w:val="16"/>
              </w:rPr>
              <w:t>Receitas Imobiliárias</w:t>
            </w:r>
          </w:p>
        </w:tc>
        <w:tc>
          <w:tcPr>
            <w:tcW w:w="1842" w:type="dxa"/>
            <w:gridSpan w:val="3"/>
            <w:tcBorders>
              <w:top w:val="single" w:sz="4" w:space="0" w:color="auto"/>
              <w:left w:val="nil"/>
              <w:bottom w:val="single" w:sz="4" w:space="0" w:color="auto"/>
              <w:right w:val="single" w:sz="4" w:space="0" w:color="auto"/>
            </w:tcBorders>
            <w:shd w:val="clear" w:color="auto" w:fill="auto"/>
            <w:noWrap/>
            <w:vAlign w:val="bottom"/>
            <w:hideMark/>
          </w:tcPr>
          <w:p w14:paraId="0265CCC6" w14:textId="77777777" w:rsidR="00D17ACF" w:rsidRPr="007B54DE" w:rsidRDefault="00D17ACF" w:rsidP="001F30C3">
            <w:pPr>
              <w:jc w:val="center"/>
              <w:rPr>
                <w:sz w:val="16"/>
                <w:szCs w:val="16"/>
              </w:rPr>
            </w:pPr>
            <w:r w:rsidRPr="007B54DE">
              <w:rPr>
                <w:sz w:val="16"/>
                <w:szCs w:val="16"/>
              </w:rPr>
              <w:t xml:space="preserve">                                    -   </w:t>
            </w:r>
          </w:p>
        </w:tc>
        <w:tc>
          <w:tcPr>
            <w:tcW w:w="2695" w:type="dxa"/>
            <w:gridSpan w:val="4"/>
            <w:tcBorders>
              <w:top w:val="nil"/>
              <w:left w:val="nil"/>
              <w:bottom w:val="single" w:sz="4" w:space="0" w:color="auto"/>
              <w:right w:val="single" w:sz="4" w:space="0" w:color="auto"/>
            </w:tcBorders>
            <w:shd w:val="clear" w:color="auto" w:fill="auto"/>
            <w:vAlign w:val="bottom"/>
            <w:hideMark/>
          </w:tcPr>
          <w:p w14:paraId="166D71D1" w14:textId="77777777" w:rsidR="00D17ACF" w:rsidRPr="007B54DE" w:rsidRDefault="00D17ACF" w:rsidP="001F30C3">
            <w:pPr>
              <w:rPr>
                <w:sz w:val="16"/>
                <w:szCs w:val="16"/>
              </w:rPr>
            </w:pPr>
            <w:r w:rsidRPr="007B54DE">
              <w:rPr>
                <w:sz w:val="16"/>
                <w:szCs w:val="16"/>
              </w:rPr>
              <w:t xml:space="preserve">                                 -   </w:t>
            </w:r>
          </w:p>
        </w:tc>
        <w:tc>
          <w:tcPr>
            <w:tcW w:w="1417" w:type="dxa"/>
            <w:gridSpan w:val="5"/>
            <w:tcBorders>
              <w:top w:val="single" w:sz="4" w:space="0" w:color="auto"/>
              <w:left w:val="nil"/>
              <w:bottom w:val="single" w:sz="4" w:space="0" w:color="auto"/>
              <w:right w:val="single" w:sz="4" w:space="0" w:color="auto"/>
            </w:tcBorders>
            <w:shd w:val="clear" w:color="auto" w:fill="auto"/>
            <w:noWrap/>
            <w:vAlign w:val="bottom"/>
            <w:hideMark/>
          </w:tcPr>
          <w:p w14:paraId="7FB42701" w14:textId="77777777" w:rsidR="00D17ACF" w:rsidRPr="007B54DE" w:rsidRDefault="00D17ACF" w:rsidP="001F30C3">
            <w:pPr>
              <w:jc w:val="center"/>
              <w:rPr>
                <w:sz w:val="16"/>
                <w:szCs w:val="16"/>
              </w:rPr>
            </w:pPr>
            <w:r w:rsidRPr="007B54DE">
              <w:rPr>
                <w:sz w:val="16"/>
                <w:szCs w:val="16"/>
              </w:rPr>
              <w:t xml:space="preserve">                                    -   </w:t>
            </w:r>
          </w:p>
        </w:tc>
      </w:tr>
      <w:tr w:rsidR="00561077" w:rsidRPr="007B54DE" w14:paraId="20CC2B0F" w14:textId="77777777" w:rsidTr="001F30C3">
        <w:trPr>
          <w:gridAfter w:val="7"/>
          <w:wAfter w:w="5427" w:type="dxa"/>
          <w:trHeight w:val="225"/>
        </w:trPr>
        <w:tc>
          <w:tcPr>
            <w:tcW w:w="3119" w:type="dxa"/>
            <w:gridSpan w:val="2"/>
            <w:tcBorders>
              <w:top w:val="nil"/>
              <w:left w:val="single" w:sz="4" w:space="0" w:color="auto"/>
              <w:bottom w:val="single" w:sz="4" w:space="0" w:color="auto"/>
              <w:right w:val="single" w:sz="4" w:space="0" w:color="auto"/>
            </w:tcBorders>
            <w:shd w:val="clear" w:color="auto" w:fill="auto"/>
            <w:noWrap/>
            <w:vAlign w:val="bottom"/>
            <w:hideMark/>
          </w:tcPr>
          <w:p w14:paraId="42BC42F9" w14:textId="77777777" w:rsidR="00561077" w:rsidRPr="007B54DE" w:rsidRDefault="00561077" w:rsidP="00561077">
            <w:pPr>
              <w:ind w:firstLineChars="200" w:firstLine="320"/>
              <w:rPr>
                <w:sz w:val="16"/>
                <w:szCs w:val="16"/>
              </w:rPr>
            </w:pPr>
            <w:r w:rsidRPr="007B54DE">
              <w:rPr>
                <w:sz w:val="16"/>
                <w:szCs w:val="16"/>
              </w:rPr>
              <w:t>Receitas de Valores Mobiliários</w:t>
            </w:r>
          </w:p>
        </w:tc>
        <w:tc>
          <w:tcPr>
            <w:tcW w:w="1842" w:type="dxa"/>
            <w:gridSpan w:val="3"/>
            <w:tcBorders>
              <w:top w:val="single" w:sz="4" w:space="0" w:color="auto"/>
              <w:left w:val="nil"/>
              <w:bottom w:val="single" w:sz="4" w:space="0" w:color="auto"/>
              <w:right w:val="single" w:sz="4" w:space="0" w:color="auto"/>
            </w:tcBorders>
            <w:shd w:val="clear" w:color="auto" w:fill="auto"/>
            <w:noWrap/>
            <w:vAlign w:val="bottom"/>
            <w:hideMark/>
          </w:tcPr>
          <w:p w14:paraId="4B6233CE" w14:textId="77777777" w:rsidR="00561077" w:rsidRPr="007B54DE" w:rsidRDefault="00561077" w:rsidP="00561077">
            <w:pPr>
              <w:jc w:val="center"/>
              <w:rPr>
                <w:sz w:val="16"/>
                <w:szCs w:val="16"/>
              </w:rPr>
            </w:pPr>
            <w:r>
              <w:rPr>
                <w:sz w:val="16"/>
                <w:szCs w:val="16"/>
              </w:rPr>
              <w:t>19.754.141,50</w:t>
            </w:r>
          </w:p>
        </w:tc>
        <w:tc>
          <w:tcPr>
            <w:tcW w:w="2695" w:type="dxa"/>
            <w:gridSpan w:val="4"/>
            <w:tcBorders>
              <w:top w:val="nil"/>
              <w:left w:val="nil"/>
              <w:bottom w:val="single" w:sz="4" w:space="0" w:color="auto"/>
              <w:right w:val="single" w:sz="4" w:space="0" w:color="auto"/>
            </w:tcBorders>
            <w:shd w:val="clear" w:color="auto" w:fill="auto"/>
            <w:vAlign w:val="bottom"/>
            <w:hideMark/>
          </w:tcPr>
          <w:p w14:paraId="116A4E84" w14:textId="77777777" w:rsidR="00561077" w:rsidRPr="007B54DE" w:rsidRDefault="00561077" w:rsidP="00561077">
            <w:pPr>
              <w:jc w:val="center"/>
              <w:rPr>
                <w:sz w:val="16"/>
                <w:szCs w:val="16"/>
              </w:rPr>
            </w:pPr>
            <w:r>
              <w:rPr>
                <w:sz w:val="16"/>
                <w:szCs w:val="16"/>
              </w:rPr>
              <w:t>28.728.734,10</w:t>
            </w:r>
          </w:p>
        </w:tc>
        <w:tc>
          <w:tcPr>
            <w:tcW w:w="1417" w:type="dxa"/>
            <w:gridSpan w:val="5"/>
            <w:tcBorders>
              <w:top w:val="single" w:sz="4" w:space="0" w:color="auto"/>
              <w:left w:val="nil"/>
              <w:bottom w:val="single" w:sz="4" w:space="0" w:color="auto"/>
              <w:right w:val="single" w:sz="4" w:space="0" w:color="auto"/>
            </w:tcBorders>
            <w:shd w:val="clear" w:color="auto" w:fill="auto"/>
            <w:noWrap/>
            <w:vAlign w:val="bottom"/>
            <w:hideMark/>
          </w:tcPr>
          <w:p w14:paraId="3652C7EA" w14:textId="77777777" w:rsidR="00561077" w:rsidRPr="007B54DE" w:rsidRDefault="00561077" w:rsidP="00561077">
            <w:pPr>
              <w:jc w:val="center"/>
              <w:rPr>
                <w:sz w:val="16"/>
                <w:szCs w:val="16"/>
              </w:rPr>
            </w:pPr>
            <w:r>
              <w:rPr>
                <w:sz w:val="16"/>
                <w:szCs w:val="16"/>
              </w:rPr>
              <w:t>19.301.741,70</w:t>
            </w:r>
          </w:p>
        </w:tc>
      </w:tr>
      <w:tr w:rsidR="00D17ACF" w:rsidRPr="007B54DE" w14:paraId="2AED8860" w14:textId="77777777" w:rsidTr="001F30C3">
        <w:trPr>
          <w:gridAfter w:val="7"/>
          <w:wAfter w:w="5427" w:type="dxa"/>
          <w:trHeight w:val="225"/>
        </w:trPr>
        <w:tc>
          <w:tcPr>
            <w:tcW w:w="3119" w:type="dxa"/>
            <w:gridSpan w:val="2"/>
            <w:tcBorders>
              <w:top w:val="nil"/>
              <w:left w:val="single" w:sz="4" w:space="0" w:color="auto"/>
              <w:bottom w:val="single" w:sz="4" w:space="0" w:color="auto"/>
              <w:right w:val="single" w:sz="4" w:space="0" w:color="auto"/>
            </w:tcBorders>
            <w:shd w:val="clear" w:color="auto" w:fill="auto"/>
            <w:noWrap/>
            <w:vAlign w:val="bottom"/>
            <w:hideMark/>
          </w:tcPr>
          <w:p w14:paraId="539CAA20" w14:textId="77777777" w:rsidR="00D17ACF" w:rsidRPr="007B54DE" w:rsidRDefault="00D17ACF" w:rsidP="00151471">
            <w:pPr>
              <w:ind w:firstLineChars="200" w:firstLine="320"/>
              <w:rPr>
                <w:sz w:val="16"/>
                <w:szCs w:val="16"/>
              </w:rPr>
            </w:pPr>
            <w:r w:rsidRPr="007B54DE">
              <w:rPr>
                <w:sz w:val="16"/>
                <w:szCs w:val="16"/>
              </w:rPr>
              <w:t>Outras Receitas Patrimoniais</w:t>
            </w:r>
          </w:p>
        </w:tc>
        <w:tc>
          <w:tcPr>
            <w:tcW w:w="1842" w:type="dxa"/>
            <w:gridSpan w:val="3"/>
            <w:tcBorders>
              <w:top w:val="single" w:sz="4" w:space="0" w:color="auto"/>
              <w:left w:val="nil"/>
              <w:bottom w:val="single" w:sz="4" w:space="0" w:color="auto"/>
              <w:right w:val="single" w:sz="4" w:space="0" w:color="auto"/>
            </w:tcBorders>
            <w:shd w:val="clear" w:color="auto" w:fill="auto"/>
            <w:noWrap/>
            <w:vAlign w:val="bottom"/>
            <w:hideMark/>
          </w:tcPr>
          <w:p w14:paraId="3C3778FF" w14:textId="77777777" w:rsidR="00D17ACF" w:rsidRPr="007B54DE" w:rsidRDefault="00D17ACF" w:rsidP="001F30C3">
            <w:pPr>
              <w:jc w:val="center"/>
              <w:rPr>
                <w:sz w:val="16"/>
                <w:szCs w:val="16"/>
              </w:rPr>
            </w:pPr>
            <w:r w:rsidRPr="007B54DE">
              <w:rPr>
                <w:sz w:val="16"/>
                <w:szCs w:val="16"/>
              </w:rPr>
              <w:t xml:space="preserve">                                    -   </w:t>
            </w:r>
          </w:p>
        </w:tc>
        <w:tc>
          <w:tcPr>
            <w:tcW w:w="2695" w:type="dxa"/>
            <w:gridSpan w:val="4"/>
            <w:tcBorders>
              <w:top w:val="nil"/>
              <w:left w:val="nil"/>
              <w:bottom w:val="single" w:sz="4" w:space="0" w:color="auto"/>
              <w:right w:val="single" w:sz="4" w:space="0" w:color="auto"/>
            </w:tcBorders>
            <w:shd w:val="clear" w:color="auto" w:fill="auto"/>
            <w:vAlign w:val="bottom"/>
            <w:hideMark/>
          </w:tcPr>
          <w:p w14:paraId="3729B3A4" w14:textId="77777777" w:rsidR="00D17ACF" w:rsidRPr="007B54DE" w:rsidRDefault="00D17ACF" w:rsidP="001F30C3">
            <w:pPr>
              <w:rPr>
                <w:sz w:val="16"/>
                <w:szCs w:val="16"/>
              </w:rPr>
            </w:pPr>
            <w:r w:rsidRPr="007B54DE">
              <w:rPr>
                <w:sz w:val="16"/>
                <w:szCs w:val="16"/>
              </w:rPr>
              <w:t xml:space="preserve">                                 -   </w:t>
            </w:r>
          </w:p>
        </w:tc>
        <w:tc>
          <w:tcPr>
            <w:tcW w:w="1417" w:type="dxa"/>
            <w:gridSpan w:val="5"/>
            <w:tcBorders>
              <w:top w:val="single" w:sz="4" w:space="0" w:color="auto"/>
              <w:left w:val="nil"/>
              <w:bottom w:val="single" w:sz="4" w:space="0" w:color="auto"/>
              <w:right w:val="single" w:sz="4" w:space="0" w:color="auto"/>
            </w:tcBorders>
            <w:shd w:val="clear" w:color="auto" w:fill="auto"/>
            <w:noWrap/>
            <w:vAlign w:val="bottom"/>
            <w:hideMark/>
          </w:tcPr>
          <w:p w14:paraId="55DD6EB9" w14:textId="77777777" w:rsidR="00D17ACF" w:rsidRPr="007B54DE" w:rsidRDefault="00D17ACF" w:rsidP="001F30C3">
            <w:pPr>
              <w:jc w:val="center"/>
              <w:rPr>
                <w:sz w:val="16"/>
                <w:szCs w:val="16"/>
              </w:rPr>
            </w:pPr>
            <w:r w:rsidRPr="007B54DE">
              <w:rPr>
                <w:sz w:val="16"/>
                <w:szCs w:val="16"/>
              </w:rPr>
              <w:t xml:space="preserve">                                    -   </w:t>
            </w:r>
          </w:p>
        </w:tc>
      </w:tr>
      <w:tr w:rsidR="00D17ACF" w:rsidRPr="007B54DE" w14:paraId="32784AF5" w14:textId="77777777" w:rsidTr="001F30C3">
        <w:trPr>
          <w:gridAfter w:val="7"/>
          <w:wAfter w:w="5427" w:type="dxa"/>
          <w:trHeight w:val="225"/>
        </w:trPr>
        <w:tc>
          <w:tcPr>
            <w:tcW w:w="3119" w:type="dxa"/>
            <w:gridSpan w:val="2"/>
            <w:tcBorders>
              <w:top w:val="nil"/>
              <w:left w:val="single" w:sz="4" w:space="0" w:color="auto"/>
              <w:bottom w:val="single" w:sz="4" w:space="0" w:color="auto"/>
              <w:right w:val="single" w:sz="4" w:space="0" w:color="auto"/>
            </w:tcBorders>
            <w:shd w:val="clear" w:color="auto" w:fill="auto"/>
            <w:noWrap/>
            <w:vAlign w:val="bottom"/>
            <w:hideMark/>
          </w:tcPr>
          <w:p w14:paraId="75958431" w14:textId="77777777" w:rsidR="00D17ACF" w:rsidRPr="007B54DE" w:rsidRDefault="00D17ACF" w:rsidP="00151471">
            <w:pPr>
              <w:ind w:firstLineChars="100" w:firstLine="160"/>
              <w:rPr>
                <w:sz w:val="16"/>
                <w:szCs w:val="16"/>
              </w:rPr>
            </w:pPr>
            <w:r w:rsidRPr="007B54DE">
              <w:rPr>
                <w:sz w:val="16"/>
                <w:szCs w:val="16"/>
              </w:rPr>
              <w:t>Receita de Serviços</w:t>
            </w:r>
          </w:p>
        </w:tc>
        <w:tc>
          <w:tcPr>
            <w:tcW w:w="1842" w:type="dxa"/>
            <w:gridSpan w:val="3"/>
            <w:tcBorders>
              <w:top w:val="single" w:sz="4" w:space="0" w:color="auto"/>
              <w:left w:val="nil"/>
              <w:bottom w:val="single" w:sz="4" w:space="0" w:color="auto"/>
              <w:right w:val="single" w:sz="4" w:space="0" w:color="auto"/>
            </w:tcBorders>
            <w:shd w:val="clear" w:color="auto" w:fill="auto"/>
            <w:noWrap/>
            <w:vAlign w:val="bottom"/>
            <w:hideMark/>
          </w:tcPr>
          <w:p w14:paraId="03FD4A49" w14:textId="77777777" w:rsidR="00D17ACF" w:rsidRPr="007B54DE" w:rsidRDefault="00D17ACF" w:rsidP="001F30C3">
            <w:pPr>
              <w:jc w:val="center"/>
              <w:rPr>
                <w:sz w:val="16"/>
                <w:szCs w:val="16"/>
              </w:rPr>
            </w:pPr>
            <w:r w:rsidRPr="007B54DE">
              <w:rPr>
                <w:sz w:val="16"/>
                <w:szCs w:val="16"/>
              </w:rPr>
              <w:t xml:space="preserve">                                    -   </w:t>
            </w:r>
          </w:p>
        </w:tc>
        <w:tc>
          <w:tcPr>
            <w:tcW w:w="2695" w:type="dxa"/>
            <w:gridSpan w:val="4"/>
            <w:tcBorders>
              <w:top w:val="nil"/>
              <w:left w:val="nil"/>
              <w:bottom w:val="single" w:sz="4" w:space="0" w:color="auto"/>
              <w:right w:val="single" w:sz="4" w:space="0" w:color="auto"/>
            </w:tcBorders>
            <w:shd w:val="clear" w:color="auto" w:fill="auto"/>
            <w:vAlign w:val="bottom"/>
            <w:hideMark/>
          </w:tcPr>
          <w:p w14:paraId="27177703" w14:textId="77777777" w:rsidR="00D17ACF" w:rsidRPr="007B54DE" w:rsidRDefault="00D17ACF" w:rsidP="001F30C3">
            <w:pPr>
              <w:rPr>
                <w:sz w:val="16"/>
                <w:szCs w:val="16"/>
              </w:rPr>
            </w:pPr>
            <w:r w:rsidRPr="007B54DE">
              <w:rPr>
                <w:sz w:val="16"/>
                <w:szCs w:val="16"/>
              </w:rPr>
              <w:t xml:space="preserve">                                 -   </w:t>
            </w:r>
          </w:p>
        </w:tc>
        <w:tc>
          <w:tcPr>
            <w:tcW w:w="1417" w:type="dxa"/>
            <w:gridSpan w:val="5"/>
            <w:tcBorders>
              <w:top w:val="single" w:sz="4" w:space="0" w:color="auto"/>
              <w:left w:val="nil"/>
              <w:bottom w:val="single" w:sz="4" w:space="0" w:color="auto"/>
              <w:right w:val="single" w:sz="4" w:space="0" w:color="auto"/>
            </w:tcBorders>
            <w:shd w:val="clear" w:color="auto" w:fill="auto"/>
            <w:noWrap/>
            <w:vAlign w:val="bottom"/>
            <w:hideMark/>
          </w:tcPr>
          <w:p w14:paraId="4A3D732C" w14:textId="77777777" w:rsidR="00D17ACF" w:rsidRPr="007B54DE" w:rsidRDefault="00D17ACF" w:rsidP="001F30C3">
            <w:pPr>
              <w:jc w:val="center"/>
              <w:rPr>
                <w:sz w:val="16"/>
                <w:szCs w:val="16"/>
              </w:rPr>
            </w:pPr>
            <w:r w:rsidRPr="007B54DE">
              <w:rPr>
                <w:sz w:val="16"/>
                <w:szCs w:val="16"/>
              </w:rPr>
              <w:t xml:space="preserve">                                    -   </w:t>
            </w:r>
          </w:p>
        </w:tc>
      </w:tr>
      <w:tr w:rsidR="00D17ACF" w:rsidRPr="007B54DE" w14:paraId="037E8373" w14:textId="77777777" w:rsidTr="004219F0">
        <w:trPr>
          <w:gridAfter w:val="7"/>
          <w:wAfter w:w="5427" w:type="dxa"/>
          <w:trHeight w:val="225"/>
        </w:trPr>
        <w:tc>
          <w:tcPr>
            <w:tcW w:w="3119" w:type="dxa"/>
            <w:gridSpan w:val="2"/>
            <w:tcBorders>
              <w:top w:val="nil"/>
              <w:left w:val="single" w:sz="4" w:space="0" w:color="auto"/>
              <w:bottom w:val="single" w:sz="4" w:space="0" w:color="auto"/>
              <w:right w:val="single" w:sz="4" w:space="0" w:color="auto"/>
            </w:tcBorders>
            <w:shd w:val="clear" w:color="auto" w:fill="auto"/>
            <w:noWrap/>
            <w:vAlign w:val="bottom"/>
            <w:hideMark/>
          </w:tcPr>
          <w:p w14:paraId="4BE06907" w14:textId="77777777" w:rsidR="00D17ACF" w:rsidRPr="007B54DE" w:rsidRDefault="00D17ACF" w:rsidP="00151471">
            <w:pPr>
              <w:ind w:firstLineChars="100" w:firstLine="160"/>
              <w:rPr>
                <w:sz w:val="16"/>
                <w:szCs w:val="16"/>
              </w:rPr>
            </w:pPr>
            <w:r w:rsidRPr="007B54DE">
              <w:rPr>
                <w:sz w:val="16"/>
                <w:szCs w:val="16"/>
              </w:rPr>
              <w:t>Outras Receitas Correntes</w:t>
            </w:r>
          </w:p>
        </w:tc>
        <w:tc>
          <w:tcPr>
            <w:tcW w:w="1842" w:type="dxa"/>
            <w:gridSpan w:val="3"/>
            <w:tcBorders>
              <w:top w:val="single" w:sz="4" w:space="0" w:color="auto"/>
              <w:left w:val="nil"/>
              <w:bottom w:val="single" w:sz="4" w:space="0" w:color="auto"/>
              <w:right w:val="single" w:sz="4" w:space="0" w:color="auto"/>
            </w:tcBorders>
            <w:shd w:val="clear" w:color="auto" w:fill="auto"/>
            <w:noWrap/>
            <w:vAlign w:val="bottom"/>
            <w:hideMark/>
          </w:tcPr>
          <w:p w14:paraId="7B2A0B14" w14:textId="77777777" w:rsidR="00D17ACF" w:rsidRPr="007B54DE" w:rsidRDefault="00561077" w:rsidP="001F30C3">
            <w:pPr>
              <w:jc w:val="center"/>
              <w:rPr>
                <w:sz w:val="16"/>
                <w:szCs w:val="16"/>
              </w:rPr>
            </w:pPr>
            <w:r>
              <w:rPr>
                <w:sz w:val="16"/>
                <w:szCs w:val="16"/>
              </w:rPr>
              <w:t>4.782.853,60</w:t>
            </w:r>
          </w:p>
        </w:tc>
        <w:tc>
          <w:tcPr>
            <w:tcW w:w="2695" w:type="dxa"/>
            <w:gridSpan w:val="4"/>
            <w:tcBorders>
              <w:top w:val="nil"/>
              <w:left w:val="nil"/>
              <w:bottom w:val="single" w:sz="4" w:space="0" w:color="auto"/>
              <w:right w:val="single" w:sz="4" w:space="0" w:color="auto"/>
            </w:tcBorders>
            <w:shd w:val="clear" w:color="auto" w:fill="auto"/>
            <w:vAlign w:val="bottom"/>
            <w:hideMark/>
          </w:tcPr>
          <w:p w14:paraId="16F800CB" w14:textId="77777777" w:rsidR="00D17ACF" w:rsidRPr="007B54DE" w:rsidRDefault="00561077" w:rsidP="00D17ACF">
            <w:pPr>
              <w:jc w:val="center"/>
              <w:rPr>
                <w:sz w:val="16"/>
                <w:szCs w:val="16"/>
              </w:rPr>
            </w:pPr>
            <w:r>
              <w:rPr>
                <w:sz w:val="16"/>
                <w:szCs w:val="16"/>
              </w:rPr>
              <w:t>5.892.922,00</w:t>
            </w:r>
          </w:p>
        </w:tc>
        <w:tc>
          <w:tcPr>
            <w:tcW w:w="1417" w:type="dxa"/>
            <w:gridSpan w:val="5"/>
            <w:tcBorders>
              <w:top w:val="single" w:sz="4" w:space="0" w:color="auto"/>
              <w:left w:val="nil"/>
              <w:bottom w:val="single" w:sz="4" w:space="0" w:color="auto"/>
              <w:right w:val="single" w:sz="4" w:space="0" w:color="auto"/>
            </w:tcBorders>
            <w:shd w:val="clear" w:color="auto" w:fill="auto"/>
            <w:noWrap/>
            <w:vAlign w:val="bottom"/>
            <w:hideMark/>
          </w:tcPr>
          <w:p w14:paraId="43432F68" w14:textId="77777777" w:rsidR="00D17ACF" w:rsidRPr="007B54DE" w:rsidRDefault="00561077" w:rsidP="001F30C3">
            <w:pPr>
              <w:jc w:val="center"/>
              <w:rPr>
                <w:sz w:val="16"/>
                <w:szCs w:val="16"/>
              </w:rPr>
            </w:pPr>
            <w:r>
              <w:rPr>
                <w:sz w:val="16"/>
                <w:szCs w:val="16"/>
              </w:rPr>
              <w:t>5.981.074,30</w:t>
            </w:r>
          </w:p>
        </w:tc>
      </w:tr>
      <w:tr w:rsidR="00561077" w:rsidRPr="007B54DE" w14:paraId="44DE8653" w14:textId="77777777" w:rsidTr="004219F0">
        <w:trPr>
          <w:gridAfter w:val="7"/>
          <w:wAfter w:w="5427" w:type="dxa"/>
          <w:trHeight w:val="225"/>
        </w:trPr>
        <w:tc>
          <w:tcPr>
            <w:tcW w:w="311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857E03" w14:textId="77777777" w:rsidR="00561077" w:rsidRPr="007B54DE" w:rsidRDefault="00561077" w:rsidP="00561077">
            <w:pPr>
              <w:ind w:firstLineChars="200" w:firstLine="320"/>
              <w:rPr>
                <w:sz w:val="16"/>
                <w:szCs w:val="16"/>
              </w:rPr>
            </w:pPr>
            <w:r w:rsidRPr="007B54DE">
              <w:rPr>
                <w:sz w:val="16"/>
                <w:szCs w:val="16"/>
              </w:rPr>
              <w:t>Compensação Previdenciária do RGPS para o RPPS</w:t>
            </w:r>
          </w:p>
        </w:tc>
        <w:tc>
          <w:tcPr>
            <w:tcW w:w="1842" w:type="dxa"/>
            <w:gridSpan w:val="3"/>
            <w:tcBorders>
              <w:top w:val="single" w:sz="4" w:space="0" w:color="auto"/>
              <w:left w:val="nil"/>
              <w:bottom w:val="single" w:sz="4" w:space="0" w:color="auto"/>
              <w:right w:val="single" w:sz="4" w:space="0" w:color="auto"/>
            </w:tcBorders>
            <w:shd w:val="clear" w:color="auto" w:fill="auto"/>
            <w:noWrap/>
            <w:vAlign w:val="bottom"/>
            <w:hideMark/>
          </w:tcPr>
          <w:p w14:paraId="47400B83" w14:textId="77777777" w:rsidR="00561077" w:rsidRPr="007B54DE" w:rsidRDefault="00561077" w:rsidP="00561077">
            <w:pPr>
              <w:jc w:val="center"/>
              <w:rPr>
                <w:sz w:val="16"/>
                <w:szCs w:val="16"/>
              </w:rPr>
            </w:pPr>
            <w:r>
              <w:rPr>
                <w:sz w:val="16"/>
                <w:szCs w:val="16"/>
              </w:rPr>
              <w:t>227.473,80</w:t>
            </w:r>
          </w:p>
        </w:tc>
        <w:tc>
          <w:tcPr>
            <w:tcW w:w="2695" w:type="dxa"/>
            <w:gridSpan w:val="4"/>
            <w:tcBorders>
              <w:top w:val="single" w:sz="4" w:space="0" w:color="auto"/>
              <w:left w:val="nil"/>
              <w:bottom w:val="single" w:sz="4" w:space="0" w:color="auto"/>
              <w:right w:val="single" w:sz="4" w:space="0" w:color="auto"/>
            </w:tcBorders>
            <w:shd w:val="clear" w:color="auto" w:fill="auto"/>
            <w:vAlign w:val="bottom"/>
            <w:hideMark/>
          </w:tcPr>
          <w:p w14:paraId="7F0672EF" w14:textId="77777777" w:rsidR="00561077" w:rsidRPr="007B54DE" w:rsidRDefault="00561077" w:rsidP="00561077">
            <w:pPr>
              <w:jc w:val="center"/>
              <w:rPr>
                <w:sz w:val="16"/>
                <w:szCs w:val="16"/>
              </w:rPr>
            </w:pPr>
            <w:r>
              <w:rPr>
                <w:sz w:val="16"/>
                <w:szCs w:val="16"/>
              </w:rPr>
              <w:t>414.199,80</w:t>
            </w:r>
          </w:p>
        </w:tc>
        <w:tc>
          <w:tcPr>
            <w:tcW w:w="1417" w:type="dxa"/>
            <w:gridSpan w:val="5"/>
            <w:tcBorders>
              <w:top w:val="single" w:sz="4" w:space="0" w:color="auto"/>
              <w:left w:val="nil"/>
              <w:bottom w:val="single" w:sz="4" w:space="0" w:color="auto"/>
              <w:right w:val="single" w:sz="4" w:space="0" w:color="auto"/>
            </w:tcBorders>
            <w:shd w:val="clear" w:color="auto" w:fill="auto"/>
            <w:noWrap/>
            <w:vAlign w:val="bottom"/>
            <w:hideMark/>
          </w:tcPr>
          <w:p w14:paraId="35742C91" w14:textId="77777777" w:rsidR="00561077" w:rsidRPr="007B54DE" w:rsidRDefault="00561077" w:rsidP="00561077">
            <w:pPr>
              <w:jc w:val="center"/>
              <w:rPr>
                <w:sz w:val="16"/>
                <w:szCs w:val="16"/>
              </w:rPr>
            </w:pPr>
            <w:r>
              <w:rPr>
                <w:sz w:val="16"/>
                <w:szCs w:val="16"/>
              </w:rPr>
              <w:t>8.402,30</w:t>
            </w:r>
          </w:p>
        </w:tc>
      </w:tr>
      <w:tr w:rsidR="00561077" w:rsidRPr="007B54DE" w14:paraId="58ED23EE" w14:textId="77777777" w:rsidTr="001F30C3">
        <w:trPr>
          <w:gridAfter w:val="7"/>
          <w:wAfter w:w="5427" w:type="dxa"/>
          <w:trHeight w:val="225"/>
        </w:trPr>
        <w:tc>
          <w:tcPr>
            <w:tcW w:w="3119" w:type="dxa"/>
            <w:gridSpan w:val="2"/>
            <w:tcBorders>
              <w:top w:val="nil"/>
              <w:left w:val="single" w:sz="4" w:space="0" w:color="auto"/>
              <w:bottom w:val="single" w:sz="4" w:space="0" w:color="auto"/>
              <w:right w:val="single" w:sz="4" w:space="0" w:color="auto"/>
            </w:tcBorders>
            <w:shd w:val="clear" w:color="auto" w:fill="auto"/>
            <w:vAlign w:val="bottom"/>
            <w:hideMark/>
          </w:tcPr>
          <w:p w14:paraId="27D3FB37" w14:textId="77777777" w:rsidR="00561077" w:rsidRPr="007B54DE" w:rsidRDefault="00561077" w:rsidP="00561077">
            <w:pPr>
              <w:ind w:firstLineChars="200" w:firstLine="320"/>
              <w:rPr>
                <w:sz w:val="16"/>
                <w:szCs w:val="16"/>
              </w:rPr>
            </w:pPr>
            <w:r w:rsidRPr="007B54DE">
              <w:rPr>
                <w:sz w:val="16"/>
                <w:szCs w:val="16"/>
              </w:rPr>
              <w:t>Aportes Periódicos para Amortização de Déficit Atuarial do RPPS (II)</w:t>
            </w:r>
            <w:r w:rsidRPr="007B54DE">
              <w:rPr>
                <w:sz w:val="16"/>
                <w:szCs w:val="16"/>
                <w:vertAlign w:val="superscript"/>
              </w:rPr>
              <w:t>1</w:t>
            </w:r>
          </w:p>
        </w:tc>
        <w:tc>
          <w:tcPr>
            <w:tcW w:w="1842" w:type="dxa"/>
            <w:gridSpan w:val="3"/>
            <w:tcBorders>
              <w:top w:val="single" w:sz="4" w:space="0" w:color="auto"/>
              <w:left w:val="nil"/>
              <w:bottom w:val="single" w:sz="4" w:space="0" w:color="auto"/>
              <w:right w:val="single" w:sz="4" w:space="0" w:color="auto"/>
            </w:tcBorders>
            <w:shd w:val="clear" w:color="auto" w:fill="auto"/>
            <w:noWrap/>
            <w:vAlign w:val="bottom"/>
            <w:hideMark/>
          </w:tcPr>
          <w:p w14:paraId="0A593763" w14:textId="77777777" w:rsidR="00561077" w:rsidRPr="007B54DE" w:rsidRDefault="00561077" w:rsidP="00561077">
            <w:pPr>
              <w:jc w:val="center"/>
              <w:rPr>
                <w:sz w:val="16"/>
                <w:szCs w:val="16"/>
              </w:rPr>
            </w:pPr>
            <w:r>
              <w:rPr>
                <w:sz w:val="16"/>
                <w:szCs w:val="16"/>
              </w:rPr>
              <w:t>4.550.177,90</w:t>
            </w:r>
          </w:p>
        </w:tc>
        <w:tc>
          <w:tcPr>
            <w:tcW w:w="2695" w:type="dxa"/>
            <w:gridSpan w:val="4"/>
            <w:tcBorders>
              <w:top w:val="nil"/>
              <w:left w:val="nil"/>
              <w:bottom w:val="single" w:sz="4" w:space="0" w:color="auto"/>
              <w:right w:val="single" w:sz="4" w:space="0" w:color="auto"/>
            </w:tcBorders>
            <w:shd w:val="clear" w:color="auto" w:fill="auto"/>
            <w:vAlign w:val="bottom"/>
            <w:hideMark/>
          </w:tcPr>
          <w:p w14:paraId="1BAE929B" w14:textId="77777777" w:rsidR="00561077" w:rsidRPr="007B54DE" w:rsidRDefault="00561077" w:rsidP="00561077">
            <w:pPr>
              <w:jc w:val="center"/>
              <w:rPr>
                <w:sz w:val="16"/>
                <w:szCs w:val="16"/>
              </w:rPr>
            </w:pPr>
            <w:r>
              <w:rPr>
                <w:sz w:val="16"/>
                <w:szCs w:val="16"/>
              </w:rPr>
              <w:t>5.476.608,80</w:t>
            </w:r>
          </w:p>
        </w:tc>
        <w:tc>
          <w:tcPr>
            <w:tcW w:w="1417" w:type="dxa"/>
            <w:gridSpan w:val="5"/>
            <w:tcBorders>
              <w:top w:val="single" w:sz="4" w:space="0" w:color="auto"/>
              <w:left w:val="nil"/>
              <w:bottom w:val="single" w:sz="4" w:space="0" w:color="auto"/>
              <w:right w:val="single" w:sz="4" w:space="0" w:color="auto"/>
            </w:tcBorders>
            <w:shd w:val="clear" w:color="auto" w:fill="auto"/>
            <w:noWrap/>
            <w:vAlign w:val="bottom"/>
            <w:hideMark/>
          </w:tcPr>
          <w:p w14:paraId="133AFC48" w14:textId="77777777" w:rsidR="00561077" w:rsidRPr="007B54DE" w:rsidRDefault="00561077" w:rsidP="00561077">
            <w:pPr>
              <w:jc w:val="center"/>
              <w:rPr>
                <w:sz w:val="16"/>
                <w:szCs w:val="16"/>
              </w:rPr>
            </w:pPr>
            <w:r>
              <w:rPr>
                <w:sz w:val="16"/>
                <w:szCs w:val="16"/>
              </w:rPr>
              <w:t>5.972.212,60</w:t>
            </w:r>
          </w:p>
        </w:tc>
      </w:tr>
      <w:tr w:rsidR="00561077" w:rsidRPr="007B54DE" w14:paraId="36329425" w14:textId="77777777" w:rsidTr="001F30C3">
        <w:trPr>
          <w:gridAfter w:val="7"/>
          <w:wAfter w:w="5427" w:type="dxa"/>
          <w:trHeight w:val="225"/>
        </w:trPr>
        <w:tc>
          <w:tcPr>
            <w:tcW w:w="3119" w:type="dxa"/>
            <w:gridSpan w:val="2"/>
            <w:tcBorders>
              <w:top w:val="nil"/>
              <w:left w:val="single" w:sz="4" w:space="0" w:color="auto"/>
              <w:bottom w:val="single" w:sz="4" w:space="0" w:color="auto"/>
              <w:right w:val="single" w:sz="4" w:space="0" w:color="auto"/>
            </w:tcBorders>
            <w:shd w:val="clear" w:color="auto" w:fill="auto"/>
            <w:noWrap/>
            <w:vAlign w:val="bottom"/>
            <w:hideMark/>
          </w:tcPr>
          <w:p w14:paraId="1C885022" w14:textId="77777777" w:rsidR="00561077" w:rsidRPr="007B54DE" w:rsidRDefault="00561077" w:rsidP="00561077">
            <w:pPr>
              <w:ind w:firstLineChars="200" w:firstLine="320"/>
              <w:rPr>
                <w:sz w:val="16"/>
                <w:szCs w:val="16"/>
              </w:rPr>
            </w:pPr>
            <w:r w:rsidRPr="007B54DE">
              <w:rPr>
                <w:sz w:val="16"/>
                <w:szCs w:val="16"/>
              </w:rPr>
              <w:t>Demais Receitas Correntes</w:t>
            </w:r>
          </w:p>
        </w:tc>
        <w:tc>
          <w:tcPr>
            <w:tcW w:w="1842" w:type="dxa"/>
            <w:gridSpan w:val="3"/>
            <w:tcBorders>
              <w:top w:val="single" w:sz="4" w:space="0" w:color="auto"/>
              <w:left w:val="nil"/>
              <w:bottom w:val="single" w:sz="4" w:space="0" w:color="auto"/>
              <w:right w:val="single" w:sz="4" w:space="0" w:color="auto"/>
            </w:tcBorders>
            <w:shd w:val="clear" w:color="auto" w:fill="auto"/>
            <w:noWrap/>
            <w:vAlign w:val="bottom"/>
            <w:hideMark/>
          </w:tcPr>
          <w:p w14:paraId="3476E6B1" w14:textId="77777777" w:rsidR="00561077" w:rsidRPr="007B54DE" w:rsidRDefault="00561077" w:rsidP="00561077">
            <w:pPr>
              <w:jc w:val="center"/>
              <w:rPr>
                <w:sz w:val="16"/>
                <w:szCs w:val="16"/>
              </w:rPr>
            </w:pPr>
            <w:r w:rsidRPr="007B54DE">
              <w:rPr>
                <w:sz w:val="16"/>
                <w:szCs w:val="16"/>
              </w:rPr>
              <w:t xml:space="preserve">                             </w:t>
            </w:r>
            <w:r>
              <w:rPr>
                <w:sz w:val="16"/>
                <w:szCs w:val="16"/>
              </w:rPr>
              <w:t>5.201,90</w:t>
            </w:r>
          </w:p>
        </w:tc>
        <w:tc>
          <w:tcPr>
            <w:tcW w:w="2695" w:type="dxa"/>
            <w:gridSpan w:val="4"/>
            <w:tcBorders>
              <w:top w:val="nil"/>
              <w:left w:val="nil"/>
              <w:bottom w:val="single" w:sz="4" w:space="0" w:color="auto"/>
              <w:right w:val="single" w:sz="4" w:space="0" w:color="auto"/>
            </w:tcBorders>
            <w:shd w:val="clear" w:color="auto" w:fill="auto"/>
            <w:vAlign w:val="bottom"/>
            <w:hideMark/>
          </w:tcPr>
          <w:p w14:paraId="507CF2EF" w14:textId="77777777" w:rsidR="00561077" w:rsidRPr="007B54DE" w:rsidRDefault="00561077" w:rsidP="00561077">
            <w:pPr>
              <w:jc w:val="center"/>
              <w:rPr>
                <w:sz w:val="16"/>
                <w:szCs w:val="16"/>
              </w:rPr>
            </w:pPr>
            <w:r>
              <w:rPr>
                <w:sz w:val="16"/>
                <w:szCs w:val="16"/>
              </w:rPr>
              <w:t>5.201,90</w:t>
            </w:r>
          </w:p>
        </w:tc>
        <w:tc>
          <w:tcPr>
            <w:tcW w:w="1417" w:type="dxa"/>
            <w:gridSpan w:val="5"/>
            <w:tcBorders>
              <w:top w:val="single" w:sz="4" w:space="0" w:color="auto"/>
              <w:left w:val="nil"/>
              <w:bottom w:val="single" w:sz="4" w:space="0" w:color="auto"/>
              <w:right w:val="single" w:sz="4" w:space="0" w:color="auto"/>
            </w:tcBorders>
            <w:shd w:val="clear" w:color="auto" w:fill="auto"/>
            <w:noWrap/>
            <w:vAlign w:val="bottom"/>
            <w:hideMark/>
          </w:tcPr>
          <w:p w14:paraId="6480A479" w14:textId="77777777" w:rsidR="00561077" w:rsidRPr="007B54DE" w:rsidRDefault="00561077" w:rsidP="00561077">
            <w:pPr>
              <w:jc w:val="center"/>
              <w:rPr>
                <w:sz w:val="16"/>
                <w:szCs w:val="16"/>
              </w:rPr>
            </w:pPr>
            <w:r>
              <w:rPr>
                <w:sz w:val="16"/>
                <w:szCs w:val="16"/>
              </w:rPr>
              <w:t>459,40</w:t>
            </w:r>
          </w:p>
        </w:tc>
      </w:tr>
      <w:tr w:rsidR="00561077" w:rsidRPr="007B54DE" w14:paraId="1B9DCD2E" w14:textId="77777777" w:rsidTr="001F30C3">
        <w:trPr>
          <w:gridAfter w:val="7"/>
          <w:wAfter w:w="5427" w:type="dxa"/>
          <w:trHeight w:val="225"/>
        </w:trPr>
        <w:tc>
          <w:tcPr>
            <w:tcW w:w="3119" w:type="dxa"/>
            <w:gridSpan w:val="2"/>
            <w:tcBorders>
              <w:top w:val="nil"/>
              <w:left w:val="single" w:sz="4" w:space="0" w:color="auto"/>
              <w:bottom w:val="single" w:sz="4" w:space="0" w:color="auto"/>
              <w:right w:val="single" w:sz="4" w:space="0" w:color="auto"/>
            </w:tcBorders>
            <w:shd w:val="clear" w:color="auto" w:fill="auto"/>
            <w:noWrap/>
            <w:vAlign w:val="bottom"/>
            <w:hideMark/>
          </w:tcPr>
          <w:p w14:paraId="4D6A0F48" w14:textId="77777777" w:rsidR="00561077" w:rsidRPr="007B54DE" w:rsidRDefault="00561077" w:rsidP="00561077">
            <w:pPr>
              <w:rPr>
                <w:sz w:val="16"/>
                <w:szCs w:val="16"/>
              </w:rPr>
            </w:pPr>
            <w:r w:rsidRPr="007B54DE">
              <w:rPr>
                <w:sz w:val="16"/>
                <w:szCs w:val="16"/>
              </w:rPr>
              <w:t>RECEITAS DE CAPITAL (III)</w:t>
            </w:r>
          </w:p>
        </w:tc>
        <w:tc>
          <w:tcPr>
            <w:tcW w:w="1842" w:type="dxa"/>
            <w:gridSpan w:val="3"/>
            <w:tcBorders>
              <w:top w:val="single" w:sz="4" w:space="0" w:color="auto"/>
              <w:left w:val="nil"/>
              <w:bottom w:val="single" w:sz="4" w:space="0" w:color="auto"/>
              <w:right w:val="single" w:sz="4" w:space="0" w:color="auto"/>
            </w:tcBorders>
            <w:shd w:val="clear" w:color="auto" w:fill="auto"/>
            <w:noWrap/>
            <w:vAlign w:val="bottom"/>
            <w:hideMark/>
          </w:tcPr>
          <w:p w14:paraId="78D90DB3" w14:textId="77777777" w:rsidR="00561077" w:rsidRPr="007B54DE" w:rsidRDefault="00561077" w:rsidP="00561077">
            <w:pPr>
              <w:jc w:val="center"/>
              <w:rPr>
                <w:sz w:val="16"/>
                <w:szCs w:val="16"/>
              </w:rPr>
            </w:pPr>
            <w:r w:rsidRPr="007B54DE">
              <w:rPr>
                <w:sz w:val="16"/>
                <w:szCs w:val="16"/>
              </w:rPr>
              <w:t xml:space="preserve">                                    -   </w:t>
            </w:r>
          </w:p>
        </w:tc>
        <w:tc>
          <w:tcPr>
            <w:tcW w:w="2695" w:type="dxa"/>
            <w:gridSpan w:val="4"/>
            <w:tcBorders>
              <w:top w:val="nil"/>
              <w:left w:val="nil"/>
              <w:bottom w:val="single" w:sz="4" w:space="0" w:color="auto"/>
              <w:right w:val="single" w:sz="4" w:space="0" w:color="auto"/>
            </w:tcBorders>
            <w:shd w:val="clear" w:color="auto" w:fill="auto"/>
            <w:vAlign w:val="bottom"/>
            <w:hideMark/>
          </w:tcPr>
          <w:p w14:paraId="39EF9658" w14:textId="77777777" w:rsidR="00561077" w:rsidRPr="007B54DE" w:rsidRDefault="00561077" w:rsidP="00561077">
            <w:pPr>
              <w:rPr>
                <w:sz w:val="16"/>
                <w:szCs w:val="16"/>
              </w:rPr>
            </w:pPr>
            <w:r w:rsidRPr="007B54DE">
              <w:rPr>
                <w:sz w:val="16"/>
                <w:szCs w:val="16"/>
              </w:rPr>
              <w:t xml:space="preserve">                                 -   </w:t>
            </w:r>
          </w:p>
        </w:tc>
        <w:tc>
          <w:tcPr>
            <w:tcW w:w="1417" w:type="dxa"/>
            <w:gridSpan w:val="5"/>
            <w:tcBorders>
              <w:top w:val="single" w:sz="4" w:space="0" w:color="auto"/>
              <w:left w:val="nil"/>
              <w:bottom w:val="single" w:sz="4" w:space="0" w:color="auto"/>
              <w:right w:val="single" w:sz="4" w:space="0" w:color="auto"/>
            </w:tcBorders>
            <w:shd w:val="clear" w:color="auto" w:fill="auto"/>
            <w:noWrap/>
            <w:vAlign w:val="bottom"/>
            <w:hideMark/>
          </w:tcPr>
          <w:p w14:paraId="376793CC" w14:textId="77777777" w:rsidR="00561077" w:rsidRPr="007B54DE" w:rsidRDefault="00561077" w:rsidP="00561077">
            <w:pPr>
              <w:jc w:val="center"/>
              <w:rPr>
                <w:sz w:val="16"/>
                <w:szCs w:val="16"/>
              </w:rPr>
            </w:pPr>
            <w:r w:rsidRPr="007B54DE">
              <w:rPr>
                <w:sz w:val="16"/>
                <w:szCs w:val="16"/>
              </w:rPr>
              <w:t xml:space="preserve">                                    -   </w:t>
            </w:r>
          </w:p>
        </w:tc>
      </w:tr>
      <w:tr w:rsidR="00561077" w:rsidRPr="007B54DE" w14:paraId="22CA9FB7" w14:textId="77777777" w:rsidTr="001F30C3">
        <w:trPr>
          <w:gridAfter w:val="7"/>
          <w:wAfter w:w="5427" w:type="dxa"/>
          <w:trHeight w:val="225"/>
        </w:trPr>
        <w:tc>
          <w:tcPr>
            <w:tcW w:w="3119" w:type="dxa"/>
            <w:gridSpan w:val="2"/>
            <w:tcBorders>
              <w:top w:val="nil"/>
              <w:left w:val="single" w:sz="4" w:space="0" w:color="auto"/>
              <w:bottom w:val="single" w:sz="4" w:space="0" w:color="auto"/>
              <w:right w:val="single" w:sz="4" w:space="0" w:color="auto"/>
            </w:tcBorders>
            <w:shd w:val="clear" w:color="auto" w:fill="auto"/>
            <w:noWrap/>
            <w:vAlign w:val="bottom"/>
            <w:hideMark/>
          </w:tcPr>
          <w:p w14:paraId="0FD52FE9" w14:textId="77777777" w:rsidR="00561077" w:rsidRPr="007B54DE" w:rsidRDefault="00561077" w:rsidP="00561077">
            <w:pPr>
              <w:ind w:firstLineChars="100" w:firstLine="160"/>
              <w:rPr>
                <w:sz w:val="16"/>
                <w:szCs w:val="16"/>
              </w:rPr>
            </w:pPr>
            <w:r w:rsidRPr="007B54DE">
              <w:rPr>
                <w:sz w:val="16"/>
                <w:szCs w:val="16"/>
              </w:rPr>
              <w:t>Alienação de Bens, Direitos e Ativos</w:t>
            </w:r>
          </w:p>
        </w:tc>
        <w:tc>
          <w:tcPr>
            <w:tcW w:w="1842" w:type="dxa"/>
            <w:gridSpan w:val="3"/>
            <w:tcBorders>
              <w:top w:val="single" w:sz="4" w:space="0" w:color="auto"/>
              <w:left w:val="nil"/>
              <w:bottom w:val="single" w:sz="4" w:space="0" w:color="auto"/>
              <w:right w:val="single" w:sz="4" w:space="0" w:color="auto"/>
            </w:tcBorders>
            <w:shd w:val="clear" w:color="auto" w:fill="auto"/>
            <w:noWrap/>
            <w:vAlign w:val="bottom"/>
            <w:hideMark/>
          </w:tcPr>
          <w:p w14:paraId="009BBB17" w14:textId="77777777" w:rsidR="00561077" w:rsidRPr="007B54DE" w:rsidRDefault="00561077" w:rsidP="00561077">
            <w:pPr>
              <w:jc w:val="center"/>
              <w:rPr>
                <w:sz w:val="16"/>
                <w:szCs w:val="16"/>
              </w:rPr>
            </w:pPr>
            <w:r w:rsidRPr="007B54DE">
              <w:rPr>
                <w:sz w:val="16"/>
                <w:szCs w:val="16"/>
              </w:rPr>
              <w:t xml:space="preserve">                                    -   </w:t>
            </w:r>
          </w:p>
        </w:tc>
        <w:tc>
          <w:tcPr>
            <w:tcW w:w="2695" w:type="dxa"/>
            <w:gridSpan w:val="4"/>
            <w:tcBorders>
              <w:top w:val="nil"/>
              <w:left w:val="nil"/>
              <w:bottom w:val="single" w:sz="4" w:space="0" w:color="auto"/>
              <w:right w:val="single" w:sz="4" w:space="0" w:color="auto"/>
            </w:tcBorders>
            <w:shd w:val="clear" w:color="auto" w:fill="auto"/>
            <w:vAlign w:val="bottom"/>
            <w:hideMark/>
          </w:tcPr>
          <w:p w14:paraId="716512BB" w14:textId="77777777" w:rsidR="00561077" w:rsidRPr="007B54DE" w:rsidRDefault="00561077" w:rsidP="00561077">
            <w:pPr>
              <w:rPr>
                <w:sz w:val="16"/>
                <w:szCs w:val="16"/>
              </w:rPr>
            </w:pPr>
            <w:r w:rsidRPr="007B54DE">
              <w:rPr>
                <w:sz w:val="16"/>
                <w:szCs w:val="16"/>
              </w:rPr>
              <w:t xml:space="preserve">                                 -   </w:t>
            </w:r>
          </w:p>
        </w:tc>
        <w:tc>
          <w:tcPr>
            <w:tcW w:w="1417" w:type="dxa"/>
            <w:gridSpan w:val="5"/>
            <w:tcBorders>
              <w:top w:val="single" w:sz="4" w:space="0" w:color="auto"/>
              <w:left w:val="nil"/>
              <w:bottom w:val="single" w:sz="4" w:space="0" w:color="auto"/>
              <w:right w:val="single" w:sz="4" w:space="0" w:color="auto"/>
            </w:tcBorders>
            <w:shd w:val="clear" w:color="auto" w:fill="auto"/>
            <w:noWrap/>
            <w:vAlign w:val="bottom"/>
            <w:hideMark/>
          </w:tcPr>
          <w:p w14:paraId="4D8C84AC" w14:textId="77777777" w:rsidR="00561077" w:rsidRPr="007B54DE" w:rsidRDefault="00561077" w:rsidP="00561077">
            <w:pPr>
              <w:jc w:val="center"/>
              <w:rPr>
                <w:sz w:val="16"/>
                <w:szCs w:val="16"/>
              </w:rPr>
            </w:pPr>
            <w:r w:rsidRPr="007B54DE">
              <w:rPr>
                <w:sz w:val="16"/>
                <w:szCs w:val="16"/>
              </w:rPr>
              <w:t xml:space="preserve">                                    -   </w:t>
            </w:r>
          </w:p>
        </w:tc>
      </w:tr>
      <w:tr w:rsidR="00561077" w:rsidRPr="007B54DE" w14:paraId="37F5F3A0" w14:textId="77777777" w:rsidTr="001F30C3">
        <w:trPr>
          <w:gridAfter w:val="7"/>
          <w:wAfter w:w="5427" w:type="dxa"/>
          <w:trHeight w:val="225"/>
        </w:trPr>
        <w:tc>
          <w:tcPr>
            <w:tcW w:w="3119" w:type="dxa"/>
            <w:gridSpan w:val="2"/>
            <w:tcBorders>
              <w:top w:val="nil"/>
              <w:left w:val="single" w:sz="4" w:space="0" w:color="auto"/>
              <w:bottom w:val="single" w:sz="4" w:space="0" w:color="auto"/>
              <w:right w:val="single" w:sz="4" w:space="0" w:color="auto"/>
            </w:tcBorders>
            <w:shd w:val="clear" w:color="auto" w:fill="auto"/>
            <w:noWrap/>
            <w:vAlign w:val="bottom"/>
            <w:hideMark/>
          </w:tcPr>
          <w:p w14:paraId="525DF22A" w14:textId="77777777" w:rsidR="00561077" w:rsidRPr="007B54DE" w:rsidRDefault="00561077" w:rsidP="00561077">
            <w:pPr>
              <w:ind w:firstLineChars="100" w:firstLine="160"/>
              <w:rPr>
                <w:sz w:val="16"/>
                <w:szCs w:val="16"/>
              </w:rPr>
            </w:pPr>
            <w:r w:rsidRPr="007B54DE">
              <w:rPr>
                <w:sz w:val="16"/>
                <w:szCs w:val="16"/>
              </w:rPr>
              <w:t>Amortização de Empréstimos</w:t>
            </w:r>
          </w:p>
        </w:tc>
        <w:tc>
          <w:tcPr>
            <w:tcW w:w="1842" w:type="dxa"/>
            <w:gridSpan w:val="3"/>
            <w:tcBorders>
              <w:top w:val="single" w:sz="4" w:space="0" w:color="auto"/>
              <w:left w:val="nil"/>
              <w:bottom w:val="single" w:sz="4" w:space="0" w:color="auto"/>
              <w:right w:val="single" w:sz="4" w:space="0" w:color="auto"/>
            </w:tcBorders>
            <w:shd w:val="clear" w:color="auto" w:fill="auto"/>
            <w:noWrap/>
            <w:vAlign w:val="bottom"/>
            <w:hideMark/>
          </w:tcPr>
          <w:p w14:paraId="7920286B" w14:textId="77777777" w:rsidR="00561077" w:rsidRPr="007B54DE" w:rsidRDefault="00561077" w:rsidP="00561077">
            <w:pPr>
              <w:jc w:val="center"/>
              <w:rPr>
                <w:sz w:val="16"/>
                <w:szCs w:val="16"/>
              </w:rPr>
            </w:pPr>
            <w:r w:rsidRPr="007B54DE">
              <w:rPr>
                <w:sz w:val="16"/>
                <w:szCs w:val="16"/>
              </w:rPr>
              <w:t xml:space="preserve">                                    -   </w:t>
            </w:r>
          </w:p>
        </w:tc>
        <w:tc>
          <w:tcPr>
            <w:tcW w:w="2695" w:type="dxa"/>
            <w:gridSpan w:val="4"/>
            <w:tcBorders>
              <w:top w:val="nil"/>
              <w:left w:val="nil"/>
              <w:bottom w:val="single" w:sz="4" w:space="0" w:color="auto"/>
              <w:right w:val="single" w:sz="4" w:space="0" w:color="auto"/>
            </w:tcBorders>
            <w:shd w:val="clear" w:color="auto" w:fill="auto"/>
            <w:vAlign w:val="bottom"/>
            <w:hideMark/>
          </w:tcPr>
          <w:p w14:paraId="61BB980A" w14:textId="77777777" w:rsidR="00561077" w:rsidRPr="007B54DE" w:rsidRDefault="00561077" w:rsidP="00561077">
            <w:pPr>
              <w:rPr>
                <w:sz w:val="16"/>
                <w:szCs w:val="16"/>
              </w:rPr>
            </w:pPr>
            <w:r w:rsidRPr="007B54DE">
              <w:rPr>
                <w:sz w:val="16"/>
                <w:szCs w:val="16"/>
              </w:rPr>
              <w:t xml:space="preserve">                                 -   </w:t>
            </w:r>
          </w:p>
        </w:tc>
        <w:tc>
          <w:tcPr>
            <w:tcW w:w="1417" w:type="dxa"/>
            <w:gridSpan w:val="5"/>
            <w:tcBorders>
              <w:top w:val="single" w:sz="4" w:space="0" w:color="auto"/>
              <w:left w:val="nil"/>
              <w:bottom w:val="single" w:sz="4" w:space="0" w:color="auto"/>
              <w:right w:val="single" w:sz="4" w:space="0" w:color="auto"/>
            </w:tcBorders>
            <w:shd w:val="clear" w:color="auto" w:fill="auto"/>
            <w:noWrap/>
            <w:vAlign w:val="bottom"/>
            <w:hideMark/>
          </w:tcPr>
          <w:p w14:paraId="74C4AB8B" w14:textId="77777777" w:rsidR="00561077" w:rsidRPr="007B54DE" w:rsidRDefault="00561077" w:rsidP="00561077">
            <w:pPr>
              <w:jc w:val="center"/>
              <w:rPr>
                <w:sz w:val="16"/>
                <w:szCs w:val="16"/>
              </w:rPr>
            </w:pPr>
            <w:r w:rsidRPr="007B54DE">
              <w:rPr>
                <w:sz w:val="16"/>
                <w:szCs w:val="16"/>
              </w:rPr>
              <w:t xml:space="preserve">                                    -   </w:t>
            </w:r>
          </w:p>
        </w:tc>
      </w:tr>
      <w:tr w:rsidR="00561077" w:rsidRPr="007B54DE" w14:paraId="03184556" w14:textId="77777777" w:rsidTr="001F30C3">
        <w:trPr>
          <w:gridAfter w:val="7"/>
          <w:wAfter w:w="5427" w:type="dxa"/>
          <w:trHeight w:val="225"/>
        </w:trPr>
        <w:tc>
          <w:tcPr>
            <w:tcW w:w="3119" w:type="dxa"/>
            <w:gridSpan w:val="2"/>
            <w:tcBorders>
              <w:top w:val="nil"/>
              <w:left w:val="single" w:sz="4" w:space="0" w:color="auto"/>
              <w:bottom w:val="single" w:sz="4" w:space="0" w:color="auto"/>
              <w:right w:val="single" w:sz="4" w:space="0" w:color="auto"/>
            </w:tcBorders>
            <w:shd w:val="clear" w:color="auto" w:fill="auto"/>
            <w:noWrap/>
            <w:vAlign w:val="bottom"/>
            <w:hideMark/>
          </w:tcPr>
          <w:p w14:paraId="71900BFA" w14:textId="77777777" w:rsidR="00561077" w:rsidRPr="007B54DE" w:rsidRDefault="00561077" w:rsidP="00561077">
            <w:pPr>
              <w:ind w:firstLineChars="100" w:firstLine="160"/>
              <w:rPr>
                <w:sz w:val="16"/>
                <w:szCs w:val="16"/>
              </w:rPr>
            </w:pPr>
            <w:r w:rsidRPr="007B54DE">
              <w:rPr>
                <w:sz w:val="16"/>
                <w:szCs w:val="16"/>
              </w:rPr>
              <w:t>Outras Receitas de Capital</w:t>
            </w:r>
          </w:p>
        </w:tc>
        <w:tc>
          <w:tcPr>
            <w:tcW w:w="1842" w:type="dxa"/>
            <w:gridSpan w:val="3"/>
            <w:tcBorders>
              <w:top w:val="single" w:sz="4" w:space="0" w:color="auto"/>
              <w:left w:val="nil"/>
              <w:bottom w:val="single" w:sz="4" w:space="0" w:color="auto"/>
              <w:right w:val="single" w:sz="4" w:space="0" w:color="auto"/>
            </w:tcBorders>
            <w:shd w:val="clear" w:color="auto" w:fill="auto"/>
            <w:noWrap/>
            <w:vAlign w:val="bottom"/>
            <w:hideMark/>
          </w:tcPr>
          <w:p w14:paraId="3E286145" w14:textId="77777777" w:rsidR="00561077" w:rsidRPr="007B54DE" w:rsidRDefault="00561077" w:rsidP="00561077">
            <w:pPr>
              <w:jc w:val="center"/>
              <w:rPr>
                <w:sz w:val="16"/>
                <w:szCs w:val="16"/>
              </w:rPr>
            </w:pPr>
            <w:r w:rsidRPr="007B54DE">
              <w:rPr>
                <w:sz w:val="16"/>
                <w:szCs w:val="16"/>
              </w:rPr>
              <w:t xml:space="preserve">                                    -   </w:t>
            </w:r>
          </w:p>
        </w:tc>
        <w:tc>
          <w:tcPr>
            <w:tcW w:w="2695" w:type="dxa"/>
            <w:gridSpan w:val="4"/>
            <w:tcBorders>
              <w:top w:val="nil"/>
              <w:left w:val="nil"/>
              <w:bottom w:val="single" w:sz="4" w:space="0" w:color="auto"/>
              <w:right w:val="single" w:sz="4" w:space="0" w:color="auto"/>
            </w:tcBorders>
            <w:shd w:val="clear" w:color="auto" w:fill="auto"/>
            <w:vAlign w:val="bottom"/>
            <w:hideMark/>
          </w:tcPr>
          <w:p w14:paraId="2E2859D3" w14:textId="77777777" w:rsidR="00561077" w:rsidRPr="007B54DE" w:rsidRDefault="00561077" w:rsidP="00561077">
            <w:pPr>
              <w:rPr>
                <w:sz w:val="16"/>
                <w:szCs w:val="16"/>
              </w:rPr>
            </w:pPr>
            <w:r w:rsidRPr="007B54DE">
              <w:rPr>
                <w:sz w:val="16"/>
                <w:szCs w:val="16"/>
              </w:rPr>
              <w:t xml:space="preserve">                                 -   </w:t>
            </w:r>
          </w:p>
        </w:tc>
        <w:tc>
          <w:tcPr>
            <w:tcW w:w="1417" w:type="dxa"/>
            <w:gridSpan w:val="5"/>
            <w:tcBorders>
              <w:top w:val="single" w:sz="4" w:space="0" w:color="auto"/>
              <w:left w:val="nil"/>
              <w:bottom w:val="single" w:sz="4" w:space="0" w:color="auto"/>
              <w:right w:val="single" w:sz="4" w:space="0" w:color="auto"/>
            </w:tcBorders>
            <w:shd w:val="clear" w:color="auto" w:fill="auto"/>
            <w:noWrap/>
            <w:vAlign w:val="bottom"/>
            <w:hideMark/>
          </w:tcPr>
          <w:p w14:paraId="5D0AD19C" w14:textId="77777777" w:rsidR="00561077" w:rsidRPr="007B54DE" w:rsidRDefault="00561077" w:rsidP="00561077">
            <w:pPr>
              <w:jc w:val="center"/>
              <w:rPr>
                <w:sz w:val="16"/>
                <w:szCs w:val="16"/>
              </w:rPr>
            </w:pPr>
            <w:r w:rsidRPr="007B54DE">
              <w:rPr>
                <w:sz w:val="16"/>
                <w:szCs w:val="16"/>
              </w:rPr>
              <w:t xml:space="preserve">                                    -   </w:t>
            </w:r>
          </w:p>
        </w:tc>
      </w:tr>
      <w:tr w:rsidR="00561077" w:rsidRPr="007B54DE" w14:paraId="6333BE7A" w14:textId="77777777" w:rsidTr="001F30C3">
        <w:trPr>
          <w:gridAfter w:val="7"/>
          <w:wAfter w:w="5427" w:type="dxa"/>
          <w:trHeight w:val="225"/>
        </w:trPr>
        <w:tc>
          <w:tcPr>
            <w:tcW w:w="3119" w:type="dxa"/>
            <w:gridSpan w:val="2"/>
            <w:tcBorders>
              <w:top w:val="nil"/>
              <w:left w:val="nil"/>
              <w:bottom w:val="single" w:sz="4" w:space="0" w:color="auto"/>
              <w:right w:val="nil"/>
            </w:tcBorders>
            <w:shd w:val="clear" w:color="000000" w:fill="D8D8D8"/>
            <w:noWrap/>
            <w:vAlign w:val="bottom"/>
            <w:hideMark/>
          </w:tcPr>
          <w:p w14:paraId="5528AACA" w14:textId="77777777" w:rsidR="00561077" w:rsidRPr="007B54DE" w:rsidRDefault="00561077" w:rsidP="00561077">
            <w:pPr>
              <w:rPr>
                <w:b/>
                <w:bCs/>
                <w:sz w:val="16"/>
                <w:szCs w:val="16"/>
              </w:rPr>
            </w:pPr>
            <w:r w:rsidRPr="007B54DE">
              <w:rPr>
                <w:b/>
                <w:bCs/>
                <w:sz w:val="16"/>
                <w:szCs w:val="16"/>
              </w:rPr>
              <w:lastRenderedPageBreak/>
              <w:t>TOTAL DAS RECEITAS PREVIDENCIÁRIAS RPPS - (IV) = (I + III - II)</w:t>
            </w:r>
          </w:p>
        </w:tc>
        <w:tc>
          <w:tcPr>
            <w:tcW w:w="1842" w:type="dxa"/>
            <w:gridSpan w:val="3"/>
            <w:tcBorders>
              <w:top w:val="single" w:sz="4" w:space="0" w:color="auto"/>
              <w:left w:val="single" w:sz="4" w:space="0" w:color="auto"/>
              <w:bottom w:val="single" w:sz="4" w:space="0" w:color="auto"/>
              <w:right w:val="single" w:sz="4" w:space="0" w:color="000000"/>
            </w:tcBorders>
            <w:shd w:val="clear" w:color="000000" w:fill="D8D8D8"/>
            <w:noWrap/>
            <w:vAlign w:val="bottom"/>
            <w:hideMark/>
          </w:tcPr>
          <w:p w14:paraId="142CEA38" w14:textId="77777777" w:rsidR="00561077" w:rsidRPr="007B54DE" w:rsidRDefault="00F0762A" w:rsidP="00561077">
            <w:pPr>
              <w:jc w:val="center"/>
              <w:rPr>
                <w:b/>
                <w:bCs/>
                <w:sz w:val="16"/>
                <w:szCs w:val="16"/>
              </w:rPr>
            </w:pPr>
            <w:r w:rsidRPr="007B54DE">
              <w:rPr>
                <w:b/>
                <w:bCs/>
                <w:sz w:val="16"/>
                <w:szCs w:val="16"/>
              </w:rPr>
              <w:t xml:space="preserve">R$ </w:t>
            </w:r>
            <w:r>
              <w:rPr>
                <w:b/>
                <w:bCs/>
                <w:sz w:val="16"/>
                <w:szCs w:val="16"/>
              </w:rPr>
              <w:t>33.853.430,20</w:t>
            </w:r>
          </w:p>
        </w:tc>
        <w:tc>
          <w:tcPr>
            <w:tcW w:w="2695" w:type="dxa"/>
            <w:gridSpan w:val="4"/>
            <w:tcBorders>
              <w:top w:val="nil"/>
              <w:left w:val="nil"/>
              <w:bottom w:val="single" w:sz="4" w:space="0" w:color="auto"/>
              <w:right w:val="nil"/>
            </w:tcBorders>
            <w:shd w:val="clear" w:color="000000" w:fill="D8D8D8"/>
            <w:noWrap/>
            <w:vAlign w:val="bottom"/>
            <w:hideMark/>
          </w:tcPr>
          <w:p w14:paraId="1A2220DE" w14:textId="77777777" w:rsidR="00561077" w:rsidRPr="007B54DE" w:rsidRDefault="00F0762A" w:rsidP="00561077">
            <w:pPr>
              <w:jc w:val="center"/>
              <w:rPr>
                <w:b/>
                <w:bCs/>
                <w:sz w:val="16"/>
                <w:szCs w:val="16"/>
              </w:rPr>
            </w:pPr>
            <w:r w:rsidRPr="007B54DE">
              <w:rPr>
                <w:b/>
                <w:bCs/>
                <w:sz w:val="16"/>
                <w:szCs w:val="16"/>
              </w:rPr>
              <w:t xml:space="preserve">R$ </w:t>
            </w:r>
            <w:r>
              <w:rPr>
                <w:b/>
                <w:bCs/>
                <w:sz w:val="16"/>
                <w:szCs w:val="16"/>
              </w:rPr>
              <w:t>46.581.031,10</w:t>
            </w:r>
          </w:p>
        </w:tc>
        <w:tc>
          <w:tcPr>
            <w:tcW w:w="1417" w:type="dxa"/>
            <w:gridSpan w:val="5"/>
            <w:tcBorders>
              <w:top w:val="single" w:sz="4" w:space="0" w:color="auto"/>
              <w:left w:val="single" w:sz="4" w:space="0" w:color="auto"/>
              <w:bottom w:val="single" w:sz="4" w:space="0" w:color="auto"/>
              <w:right w:val="nil"/>
            </w:tcBorders>
            <w:shd w:val="clear" w:color="000000" w:fill="D8D8D8"/>
            <w:noWrap/>
            <w:vAlign w:val="bottom"/>
            <w:hideMark/>
          </w:tcPr>
          <w:p w14:paraId="2A5392CE" w14:textId="77777777" w:rsidR="00561077" w:rsidRPr="007B54DE" w:rsidRDefault="00561077" w:rsidP="00561077">
            <w:pPr>
              <w:jc w:val="center"/>
              <w:rPr>
                <w:b/>
                <w:bCs/>
                <w:sz w:val="16"/>
                <w:szCs w:val="16"/>
              </w:rPr>
            </w:pPr>
            <w:r w:rsidRPr="007B54DE">
              <w:rPr>
                <w:b/>
                <w:bCs/>
                <w:sz w:val="16"/>
                <w:szCs w:val="16"/>
              </w:rPr>
              <w:t xml:space="preserve">R$ </w:t>
            </w:r>
            <w:r w:rsidR="00F0762A">
              <w:rPr>
                <w:b/>
                <w:bCs/>
                <w:sz w:val="16"/>
                <w:szCs w:val="16"/>
              </w:rPr>
              <w:t>37.574.260,20</w:t>
            </w:r>
          </w:p>
        </w:tc>
      </w:tr>
      <w:tr w:rsidR="00561077" w:rsidRPr="007B54DE" w14:paraId="1654B4E8" w14:textId="77777777" w:rsidTr="001F30C3">
        <w:trPr>
          <w:trHeight w:val="225"/>
        </w:trPr>
        <w:tc>
          <w:tcPr>
            <w:tcW w:w="3119" w:type="dxa"/>
            <w:gridSpan w:val="2"/>
            <w:tcBorders>
              <w:top w:val="nil"/>
              <w:left w:val="nil"/>
              <w:bottom w:val="nil"/>
              <w:right w:val="nil"/>
            </w:tcBorders>
            <w:shd w:val="clear" w:color="auto" w:fill="auto"/>
            <w:noWrap/>
            <w:vAlign w:val="bottom"/>
            <w:hideMark/>
          </w:tcPr>
          <w:p w14:paraId="531F3FC3" w14:textId="77777777" w:rsidR="00561077" w:rsidRPr="007B54DE" w:rsidRDefault="00561077" w:rsidP="00561077">
            <w:pPr>
              <w:rPr>
                <w:sz w:val="16"/>
                <w:szCs w:val="16"/>
              </w:rPr>
            </w:pPr>
          </w:p>
        </w:tc>
        <w:tc>
          <w:tcPr>
            <w:tcW w:w="4471" w:type="dxa"/>
            <w:gridSpan w:val="6"/>
            <w:tcBorders>
              <w:top w:val="nil"/>
              <w:left w:val="nil"/>
              <w:bottom w:val="nil"/>
              <w:right w:val="nil"/>
            </w:tcBorders>
            <w:shd w:val="clear" w:color="auto" w:fill="auto"/>
            <w:noWrap/>
            <w:vAlign w:val="bottom"/>
            <w:hideMark/>
          </w:tcPr>
          <w:p w14:paraId="70DDF5D3" w14:textId="77777777" w:rsidR="00561077" w:rsidRPr="007B54DE" w:rsidRDefault="00561077" w:rsidP="00561077">
            <w:pPr>
              <w:rPr>
                <w:sz w:val="16"/>
                <w:szCs w:val="16"/>
              </w:rPr>
            </w:pPr>
          </w:p>
        </w:tc>
        <w:tc>
          <w:tcPr>
            <w:tcW w:w="324" w:type="dxa"/>
            <w:gridSpan w:val="2"/>
            <w:tcBorders>
              <w:top w:val="nil"/>
              <w:left w:val="nil"/>
              <w:bottom w:val="nil"/>
              <w:right w:val="nil"/>
            </w:tcBorders>
            <w:shd w:val="clear" w:color="auto" w:fill="auto"/>
            <w:noWrap/>
            <w:vAlign w:val="bottom"/>
            <w:hideMark/>
          </w:tcPr>
          <w:p w14:paraId="0E2CA5A1" w14:textId="77777777" w:rsidR="00561077" w:rsidRPr="007B54DE" w:rsidRDefault="00561077" w:rsidP="00561077">
            <w:pPr>
              <w:rPr>
                <w:sz w:val="16"/>
                <w:szCs w:val="16"/>
              </w:rPr>
            </w:pPr>
          </w:p>
        </w:tc>
        <w:tc>
          <w:tcPr>
            <w:tcW w:w="160" w:type="dxa"/>
            <w:tcBorders>
              <w:top w:val="nil"/>
              <w:left w:val="nil"/>
              <w:bottom w:val="nil"/>
              <w:right w:val="nil"/>
            </w:tcBorders>
            <w:shd w:val="clear" w:color="auto" w:fill="auto"/>
            <w:noWrap/>
            <w:vAlign w:val="bottom"/>
            <w:hideMark/>
          </w:tcPr>
          <w:p w14:paraId="61DABC45" w14:textId="77777777" w:rsidR="00561077" w:rsidRPr="007B54DE" w:rsidRDefault="00561077" w:rsidP="00561077">
            <w:pPr>
              <w:rPr>
                <w:sz w:val="16"/>
                <w:szCs w:val="16"/>
              </w:rPr>
            </w:pPr>
          </w:p>
        </w:tc>
        <w:tc>
          <w:tcPr>
            <w:tcW w:w="999" w:type="dxa"/>
            <w:gridSpan w:val="3"/>
            <w:tcBorders>
              <w:top w:val="nil"/>
              <w:left w:val="nil"/>
              <w:bottom w:val="nil"/>
              <w:right w:val="nil"/>
            </w:tcBorders>
            <w:shd w:val="clear" w:color="auto" w:fill="auto"/>
            <w:noWrap/>
            <w:vAlign w:val="bottom"/>
            <w:hideMark/>
          </w:tcPr>
          <w:p w14:paraId="1F759868" w14:textId="77777777" w:rsidR="00561077" w:rsidRPr="007B54DE" w:rsidRDefault="00561077" w:rsidP="00561077">
            <w:pPr>
              <w:rPr>
                <w:sz w:val="16"/>
                <w:szCs w:val="16"/>
              </w:rPr>
            </w:pPr>
          </w:p>
        </w:tc>
        <w:tc>
          <w:tcPr>
            <w:tcW w:w="5427" w:type="dxa"/>
            <w:gridSpan w:val="7"/>
            <w:tcBorders>
              <w:top w:val="nil"/>
              <w:left w:val="nil"/>
              <w:bottom w:val="nil"/>
              <w:right w:val="nil"/>
            </w:tcBorders>
            <w:shd w:val="clear" w:color="auto" w:fill="auto"/>
            <w:noWrap/>
            <w:vAlign w:val="bottom"/>
            <w:hideMark/>
          </w:tcPr>
          <w:p w14:paraId="7D64927D" w14:textId="77777777" w:rsidR="00561077" w:rsidRPr="007B54DE" w:rsidRDefault="00561077" w:rsidP="00561077">
            <w:pPr>
              <w:rPr>
                <w:sz w:val="16"/>
                <w:szCs w:val="16"/>
              </w:rPr>
            </w:pPr>
          </w:p>
        </w:tc>
      </w:tr>
      <w:tr w:rsidR="00561077" w:rsidRPr="007B54DE" w14:paraId="6797EB37" w14:textId="77777777" w:rsidTr="001F30C3">
        <w:trPr>
          <w:gridAfter w:val="7"/>
          <w:wAfter w:w="5427" w:type="dxa"/>
          <w:trHeight w:val="225"/>
        </w:trPr>
        <w:tc>
          <w:tcPr>
            <w:tcW w:w="3119" w:type="dxa"/>
            <w:gridSpan w:val="2"/>
            <w:tcBorders>
              <w:top w:val="single" w:sz="4" w:space="0" w:color="auto"/>
              <w:left w:val="nil"/>
              <w:bottom w:val="single" w:sz="4" w:space="0" w:color="auto"/>
              <w:right w:val="single" w:sz="4" w:space="0" w:color="auto"/>
            </w:tcBorders>
            <w:shd w:val="clear" w:color="000000" w:fill="D8D8D8"/>
            <w:noWrap/>
            <w:vAlign w:val="center"/>
            <w:hideMark/>
          </w:tcPr>
          <w:p w14:paraId="4AACE68C" w14:textId="77777777" w:rsidR="00561077" w:rsidRPr="007B54DE" w:rsidRDefault="00561077" w:rsidP="00561077">
            <w:pPr>
              <w:rPr>
                <w:b/>
                <w:bCs/>
                <w:sz w:val="16"/>
                <w:szCs w:val="16"/>
              </w:rPr>
            </w:pPr>
            <w:r w:rsidRPr="007B54DE">
              <w:rPr>
                <w:b/>
                <w:bCs/>
                <w:sz w:val="16"/>
                <w:szCs w:val="16"/>
              </w:rPr>
              <w:t>DESPESAS PREVIDENCIÁRIAS - RPPS</w:t>
            </w:r>
          </w:p>
        </w:tc>
        <w:tc>
          <w:tcPr>
            <w:tcW w:w="1842" w:type="dxa"/>
            <w:gridSpan w:val="3"/>
            <w:tcBorders>
              <w:top w:val="single" w:sz="4" w:space="0" w:color="auto"/>
              <w:left w:val="nil"/>
              <w:bottom w:val="single" w:sz="4" w:space="0" w:color="auto"/>
              <w:right w:val="nil"/>
            </w:tcBorders>
            <w:shd w:val="clear" w:color="000000" w:fill="D8D8D8"/>
            <w:vAlign w:val="center"/>
            <w:hideMark/>
          </w:tcPr>
          <w:p w14:paraId="66156086" w14:textId="77777777" w:rsidR="00561077" w:rsidRPr="007B54DE" w:rsidRDefault="00F0762A" w:rsidP="00561077">
            <w:pPr>
              <w:jc w:val="center"/>
              <w:rPr>
                <w:b/>
                <w:bCs/>
                <w:sz w:val="16"/>
                <w:szCs w:val="16"/>
              </w:rPr>
            </w:pPr>
            <w:r>
              <w:rPr>
                <w:b/>
                <w:bCs/>
                <w:sz w:val="16"/>
                <w:szCs w:val="16"/>
              </w:rPr>
              <w:t>2019</w:t>
            </w:r>
          </w:p>
        </w:tc>
        <w:tc>
          <w:tcPr>
            <w:tcW w:w="2695" w:type="dxa"/>
            <w:gridSpan w:val="4"/>
            <w:tcBorders>
              <w:top w:val="single" w:sz="4" w:space="0" w:color="auto"/>
              <w:left w:val="single" w:sz="4" w:space="0" w:color="auto"/>
              <w:bottom w:val="single" w:sz="4" w:space="0" w:color="auto"/>
              <w:right w:val="nil"/>
            </w:tcBorders>
            <w:shd w:val="clear" w:color="000000" w:fill="D8D8D8"/>
            <w:vAlign w:val="center"/>
            <w:hideMark/>
          </w:tcPr>
          <w:p w14:paraId="5D24E273" w14:textId="77777777" w:rsidR="00561077" w:rsidRPr="007B54DE" w:rsidRDefault="00F0762A" w:rsidP="00561077">
            <w:pPr>
              <w:jc w:val="center"/>
              <w:rPr>
                <w:b/>
                <w:bCs/>
                <w:sz w:val="16"/>
                <w:szCs w:val="16"/>
              </w:rPr>
            </w:pPr>
            <w:r>
              <w:rPr>
                <w:b/>
                <w:bCs/>
                <w:sz w:val="16"/>
                <w:szCs w:val="16"/>
              </w:rPr>
              <w:t>2020</w:t>
            </w:r>
          </w:p>
        </w:tc>
        <w:tc>
          <w:tcPr>
            <w:tcW w:w="1417" w:type="dxa"/>
            <w:gridSpan w:val="5"/>
            <w:tcBorders>
              <w:top w:val="single" w:sz="4" w:space="0" w:color="auto"/>
              <w:left w:val="single" w:sz="4" w:space="0" w:color="auto"/>
              <w:bottom w:val="single" w:sz="4" w:space="0" w:color="auto"/>
              <w:right w:val="nil"/>
            </w:tcBorders>
            <w:shd w:val="clear" w:color="000000" w:fill="D8D8D8"/>
            <w:vAlign w:val="center"/>
            <w:hideMark/>
          </w:tcPr>
          <w:p w14:paraId="6B103396" w14:textId="77777777" w:rsidR="00561077" w:rsidRPr="007B54DE" w:rsidRDefault="00F0762A" w:rsidP="00561077">
            <w:pPr>
              <w:jc w:val="center"/>
              <w:rPr>
                <w:b/>
                <w:bCs/>
                <w:sz w:val="16"/>
                <w:szCs w:val="16"/>
              </w:rPr>
            </w:pPr>
            <w:r>
              <w:rPr>
                <w:b/>
                <w:bCs/>
                <w:sz w:val="16"/>
                <w:szCs w:val="16"/>
              </w:rPr>
              <w:t>2021</w:t>
            </w:r>
          </w:p>
        </w:tc>
      </w:tr>
      <w:tr w:rsidR="00F0762A" w:rsidRPr="007B54DE" w14:paraId="6E1AAE3A" w14:textId="77777777" w:rsidTr="00F0762A">
        <w:trPr>
          <w:gridAfter w:val="7"/>
          <w:wAfter w:w="5427" w:type="dxa"/>
          <w:trHeight w:val="225"/>
        </w:trPr>
        <w:tc>
          <w:tcPr>
            <w:tcW w:w="3119" w:type="dxa"/>
            <w:gridSpan w:val="2"/>
            <w:tcBorders>
              <w:top w:val="nil"/>
              <w:left w:val="single" w:sz="4" w:space="0" w:color="auto"/>
              <w:bottom w:val="single" w:sz="4" w:space="0" w:color="auto"/>
              <w:right w:val="single" w:sz="4" w:space="0" w:color="auto"/>
            </w:tcBorders>
            <w:shd w:val="clear" w:color="auto" w:fill="auto"/>
            <w:noWrap/>
            <w:vAlign w:val="bottom"/>
            <w:hideMark/>
          </w:tcPr>
          <w:p w14:paraId="4A278235" w14:textId="77777777" w:rsidR="00F0762A" w:rsidRPr="007B54DE" w:rsidRDefault="00F0762A" w:rsidP="00F0762A">
            <w:pPr>
              <w:ind w:firstLineChars="100" w:firstLine="160"/>
              <w:rPr>
                <w:sz w:val="16"/>
                <w:szCs w:val="16"/>
              </w:rPr>
            </w:pPr>
            <w:r w:rsidRPr="007B54DE">
              <w:rPr>
                <w:sz w:val="16"/>
                <w:szCs w:val="16"/>
              </w:rPr>
              <w:t>Benefícios - Civil</w:t>
            </w:r>
          </w:p>
        </w:tc>
        <w:tc>
          <w:tcPr>
            <w:tcW w:w="1842" w:type="dxa"/>
            <w:gridSpan w:val="3"/>
            <w:tcBorders>
              <w:top w:val="single" w:sz="4" w:space="0" w:color="auto"/>
              <w:left w:val="nil"/>
              <w:bottom w:val="single" w:sz="4" w:space="0" w:color="auto"/>
              <w:right w:val="single" w:sz="4" w:space="0" w:color="auto"/>
            </w:tcBorders>
            <w:shd w:val="clear" w:color="auto" w:fill="auto"/>
            <w:noWrap/>
            <w:vAlign w:val="center"/>
            <w:hideMark/>
          </w:tcPr>
          <w:p w14:paraId="68BB144D" w14:textId="77777777" w:rsidR="00F0762A" w:rsidRPr="007B54DE" w:rsidRDefault="00F0762A" w:rsidP="00F0762A">
            <w:pPr>
              <w:jc w:val="center"/>
              <w:rPr>
                <w:sz w:val="16"/>
                <w:szCs w:val="16"/>
              </w:rPr>
            </w:pPr>
            <w:r>
              <w:rPr>
                <w:sz w:val="16"/>
                <w:szCs w:val="16"/>
              </w:rPr>
              <w:t>5.831.603,50</w:t>
            </w:r>
          </w:p>
        </w:tc>
        <w:tc>
          <w:tcPr>
            <w:tcW w:w="2695" w:type="dxa"/>
            <w:gridSpan w:val="4"/>
            <w:tcBorders>
              <w:top w:val="nil"/>
              <w:left w:val="nil"/>
              <w:bottom w:val="single" w:sz="4" w:space="0" w:color="auto"/>
              <w:right w:val="single" w:sz="4" w:space="0" w:color="auto"/>
            </w:tcBorders>
            <w:shd w:val="clear" w:color="auto" w:fill="auto"/>
            <w:noWrap/>
            <w:vAlign w:val="center"/>
            <w:hideMark/>
          </w:tcPr>
          <w:p w14:paraId="6C06C123" w14:textId="77777777" w:rsidR="00F0762A" w:rsidRPr="007B54DE" w:rsidRDefault="00F0762A" w:rsidP="00F0762A">
            <w:pPr>
              <w:jc w:val="center"/>
              <w:rPr>
                <w:sz w:val="16"/>
                <w:szCs w:val="16"/>
              </w:rPr>
            </w:pPr>
            <w:r>
              <w:rPr>
                <w:sz w:val="16"/>
                <w:szCs w:val="16"/>
              </w:rPr>
              <w:t>6.711.435,90</w:t>
            </w:r>
          </w:p>
        </w:tc>
        <w:tc>
          <w:tcPr>
            <w:tcW w:w="1417" w:type="dxa"/>
            <w:gridSpan w:val="5"/>
            <w:tcBorders>
              <w:top w:val="single" w:sz="4" w:space="0" w:color="auto"/>
              <w:left w:val="nil"/>
              <w:bottom w:val="single" w:sz="4" w:space="0" w:color="auto"/>
              <w:right w:val="single" w:sz="4" w:space="0" w:color="auto"/>
            </w:tcBorders>
            <w:shd w:val="clear" w:color="auto" w:fill="auto"/>
            <w:noWrap/>
            <w:vAlign w:val="center"/>
          </w:tcPr>
          <w:p w14:paraId="5A2C3C85" w14:textId="77777777" w:rsidR="00F0762A" w:rsidRPr="007B54DE" w:rsidRDefault="00F0762A" w:rsidP="00F0762A">
            <w:pPr>
              <w:jc w:val="center"/>
              <w:rPr>
                <w:sz w:val="16"/>
                <w:szCs w:val="16"/>
              </w:rPr>
            </w:pPr>
            <w:r>
              <w:rPr>
                <w:sz w:val="16"/>
                <w:szCs w:val="16"/>
              </w:rPr>
              <w:t>7.517.299,10</w:t>
            </w:r>
          </w:p>
        </w:tc>
      </w:tr>
      <w:tr w:rsidR="00F0762A" w:rsidRPr="007B54DE" w14:paraId="1D9011E3" w14:textId="77777777" w:rsidTr="00F0762A">
        <w:trPr>
          <w:gridAfter w:val="7"/>
          <w:wAfter w:w="5427" w:type="dxa"/>
          <w:trHeight w:val="225"/>
        </w:trPr>
        <w:tc>
          <w:tcPr>
            <w:tcW w:w="31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09AE733" w14:textId="77777777" w:rsidR="00F0762A" w:rsidRPr="007B54DE" w:rsidRDefault="00F0762A" w:rsidP="00F0762A">
            <w:pPr>
              <w:ind w:firstLineChars="200" w:firstLine="320"/>
              <w:rPr>
                <w:sz w:val="16"/>
                <w:szCs w:val="16"/>
              </w:rPr>
            </w:pPr>
            <w:r w:rsidRPr="007B54DE">
              <w:rPr>
                <w:sz w:val="16"/>
                <w:szCs w:val="16"/>
              </w:rPr>
              <w:t>Aposentadorias</w:t>
            </w:r>
          </w:p>
        </w:tc>
        <w:tc>
          <w:tcPr>
            <w:tcW w:w="1842" w:type="dxa"/>
            <w:gridSpan w:val="3"/>
            <w:tcBorders>
              <w:top w:val="single" w:sz="4" w:space="0" w:color="auto"/>
              <w:left w:val="nil"/>
              <w:bottom w:val="single" w:sz="4" w:space="0" w:color="auto"/>
              <w:right w:val="single" w:sz="4" w:space="0" w:color="auto"/>
            </w:tcBorders>
            <w:shd w:val="clear" w:color="auto" w:fill="auto"/>
            <w:noWrap/>
            <w:vAlign w:val="center"/>
            <w:hideMark/>
          </w:tcPr>
          <w:p w14:paraId="21A45A62" w14:textId="77777777" w:rsidR="00F0762A" w:rsidRPr="007B54DE" w:rsidRDefault="00F0762A" w:rsidP="00F0762A">
            <w:pPr>
              <w:jc w:val="center"/>
              <w:rPr>
                <w:sz w:val="16"/>
                <w:szCs w:val="16"/>
              </w:rPr>
            </w:pPr>
            <w:r>
              <w:rPr>
                <w:sz w:val="16"/>
                <w:szCs w:val="16"/>
              </w:rPr>
              <w:t>4.273.663,20</w:t>
            </w:r>
          </w:p>
        </w:tc>
        <w:tc>
          <w:tcPr>
            <w:tcW w:w="2695" w:type="dxa"/>
            <w:gridSpan w:val="4"/>
            <w:tcBorders>
              <w:top w:val="nil"/>
              <w:left w:val="nil"/>
              <w:bottom w:val="single" w:sz="4" w:space="0" w:color="auto"/>
              <w:right w:val="single" w:sz="4" w:space="0" w:color="auto"/>
            </w:tcBorders>
            <w:shd w:val="clear" w:color="auto" w:fill="auto"/>
            <w:noWrap/>
            <w:vAlign w:val="center"/>
            <w:hideMark/>
          </w:tcPr>
          <w:p w14:paraId="392C26B0" w14:textId="77777777" w:rsidR="00F0762A" w:rsidRPr="007B54DE" w:rsidRDefault="00F0762A" w:rsidP="00F0762A">
            <w:pPr>
              <w:jc w:val="center"/>
              <w:rPr>
                <w:sz w:val="16"/>
                <w:szCs w:val="16"/>
              </w:rPr>
            </w:pPr>
            <w:r>
              <w:rPr>
                <w:sz w:val="16"/>
                <w:szCs w:val="16"/>
              </w:rPr>
              <w:t>4.963.831,30</w:t>
            </w:r>
          </w:p>
        </w:tc>
        <w:tc>
          <w:tcPr>
            <w:tcW w:w="1417" w:type="dxa"/>
            <w:gridSpan w:val="5"/>
            <w:tcBorders>
              <w:top w:val="single" w:sz="4" w:space="0" w:color="auto"/>
              <w:left w:val="nil"/>
              <w:bottom w:val="single" w:sz="4" w:space="0" w:color="auto"/>
              <w:right w:val="single" w:sz="4" w:space="0" w:color="auto"/>
            </w:tcBorders>
            <w:shd w:val="clear" w:color="auto" w:fill="auto"/>
            <w:noWrap/>
            <w:vAlign w:val="center"/>
          </w:tcPr>
          <w:p w14:paraId="6DD4F38B" w14:textId="77777777" w:rsidR="00F0762A" w:rsidRPr="007B54DE" w:rsidRDefault="00F0762A" w:rsidP="00F0762A">
            <w:pPr>
              <w:jc w:val="center"/>
              <w:rPr>
                <w:sz w:val="16"/>
                <w:szCs w:val="16"/>
              </w:rPr>
            </w:pPr>
            <w:r>
              <w:rPr>
                <w:sz w:val="16"/>
                <w:szCs w:val="16"/>
              </w:rPr>
              <w:t>5.554.289,70</w:t>
            </w:r>
          </w:p>
        </w:tc>
      </w:tr>
      <w:tr w:rsidR="00F0762A" w:rsidRPr="007B54DE" w14:paraId="4A72D0FA" w14:textId="77777777" w:rsidTr="00F0762A">
        <w:trPr>
          <w:gridAfter w:val="7"/>
          <w:wAfter w:w="5427" w:type="dxa"/>
          <w:trHeight w:val="225"/>
        </w:trPr>
        <w:tc>
          <w:tcPr>
            <w:tcW w:w="31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B0AE4A4" w14:textId="77777777" w:rsidR="00F0762A" w:rsidRPr="007B54DE" w:rsidRDefault="00F0762A" w:rsidP="00F0762A">
            <w:pPr>
              <w:ind w:firstLineChars="200" w:firstLine="320"/>
              <w:rPr>
                <w:sz w:val="16"/>
                <w:szCs w:val="16"/>
              </w:rPr>
            </w:pPr>
            <w:r w:rsidRPr="007B54DE">
              <w:rPr>
                <w:sz w:val="16"/>
                <w:szCs w:val="16"/>
              </w:rPr>
              <w:t>Pensões</w:t>
            </w:r>
          </w:p>
        </w:tc>
        <w:tc>
          <w:tcPr>
            <w:tcW w:w="1842" w:type="dxa"/>
            <w:gridSpan w:val="3"/>
            <w:tcBorders>
              <w:top w:val="single" w:sz="4" w:space="0" w:color="auto"/>
              <w:left w:val="nil"/>
              <w:bottom w:val="single" w:sz="4" w:space="0" w:color="auto"/>
              <w:right w:val="single" w:sz="4" w:space="0" w:color="auto"/>
            </w:tcBorders>
            <w:shd w:val="clear" w:color="auto" w:fill="auto"/>
            <w:noWrap/>
            <w:vAlign w:val="center"/>
            <w:hideMark/>
          </w:tcPr>
          <w:p w14:paraId="2BF243BE" w14:textId="77777777" w:rsidR="00F0762A" w:rsidRPr="007B54DE" w:rsidRDefault="00F0762A" w:rsidP="00F0762A">
            <w:pPr>
              <w:jc w:val="center"/>
              <w:rPr>
                <w:sz w:val="16"/>
                <w:szCs w:val="16"/>
              </w:rPr>
            </w:pPr>
            <w:r>
              <w:rPr>
                <w:sz w:val="16"/>
                <w:szCs w:val="16"/>
              </w:rPr>
              <w:t>1.557.940,30</w:t>
            </w:r>
          </w:p>
        </w:tc>
        <w:tc>
          <w:tcPr>
            <w:tcW w:w="2695" w:type="dxa"/>
            <w:gridSpan w:val="4"/>
            <w:tcBorders>
              <w:top w:val="nil"/>
              <w:left w:val="nil"/>
              <w:bottom w:val="single" w:sz="4" w:space="0" w:color="auto"/>
              <w:right w:val="single" w:sz="4" w:space="0" w:color="auto"/>
            </w:tcBorders>
            <w:shd w:val="clear" w:color="auto" w:fill="auto"/>
            <w:noWrap/>
            <w:vAlign w:val="center"/>
            <w:hideMark/>
          </w:tcPr>
          <w:p w14:paraId="081D938A" w14:textId="77777777" w:rsidR="00F0762A" w:rsidRPr="007B54DE" w:rsidRDefault="00F0762A" w:rsidP="00F0762A">
            <w:pPr>
              <w:jc w:val="center"/>
              <w:rPr>
                <w:sz w:val="16"/>
                <w:szCs w:val="16"/>
              </w:rPr>
            </w:pPr>
            <w:r>
              <w:rPr>
                <w:sz w:val="16"/>
                <w:szCs w:val="16"/>
              </w:rPr>
              <w:t>1.747.604,60</w:t>
            </w:r>
          </w:p>
        </w:tc>
        <w:tc>
          <w:tcPr>
            <w:tcW w:w="1417" w:type="dxa"/>
            <w:gridSpan w:val="5"/>
            <w:tcBorders>
              <w:top w:val="single" w:sz="4" w:space="0" w:color="auto"/>
              <w:left w:val="nil"/>
              <w:bottom w:val="single" w:sz="4" w:space="0" w:color="auto"/>
              <w:right w:val="single" w:sz="4" w:space="0" w:color="auto"/>
            </w:tcBorders>
            <w:shd w:val="clear" w:color="auto" w:fill="auto"/>
            <w:noWrap/>
            <w:vAlign w:val="center"/>
          </w:tcPr>
          <w:p w14:paraId="71B1BB7E" w14:textId="77777777" w:rsidR="00F0762A" w:rsidRPr="007B54DE" w:rsidRDefault="00F0762A" w:rsidP="00F0762A">
            <w:pPr>
              <w:jc w:val="center"/>
              <w:rPr>
                <w:sz w:val="16"/>
                <w:szCs w:val="16"/>
              </w:rPr>
            </w:pPr>
            <w:r>
              <w:rPr>
                <w:sz w:val="16"/>
                <w:szCs w:val="16"/>
              </w:rPr>
              <w:t>1.963.009,40</w:t>
            </w:r>
          </w:p>
        </w:tc>
      </w:tr>
      <w:tr w:rsidR="00561077" w:rsidRPr="007B54DE" w14:paraId="25ABDBD2" w14:textId="77777777" w:rsidTr="001F30C3">
        <w:trPr>
          <w:gridAfter w:val="7"/>
          <w:wAfter w:w="5427" w:type="dxa"/>
          <w:trHeight w:val="225"/>
        </w:trPr>
        <w:tc>
          <w:tcPr>
            <w:tcW w:w="31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1C7D891" w14:textId="77777777" w:rsidR="00561077" w:rsidRPr="007B54DE" w:rsidRDefault="00561077" w:rsidP="00561077">
            <w:pPr>
              <w:ind w:firstLineChars="200" w:firstLine="320"/>
              <w:rPr>
                <w:sz w:val="16"/>
                <w:szCs w:val="16"/>
              </w:rPr>
            </w:pPr>
            <w:r w:rsidRPr="007B54DE">
              <w:rPr>
                <w:sz w:val="16"/>
                <w:szCs w:val="16"/>
              </w:rPr>
              <w:t>Outros Benefícios Previdenciários</w:t>
            </w:r>
          </w:p>
        </w:tc>
        <w:tc>
          <w:tcPr>
            <w:tcW w:w="1842" w:type="dxa"/>
            <w:gridSpan w:val="3"/>
            <w:tcBorders>
              <w:top w:val="single" w:sz="4" w:space="0" w:color="auto"/>
              <w:left w:val="nil"/>
              <w:bottom w:val="single" w:sz="4" w:space="0" w:color="auto"/>
              <w:right w:val="single" w:sz="4" w:space="0" w:color="auto"/>
            </w:tcBorders>
            <w:shd w:val="clear" w:color="auto" w:fill="auto"/>
            <w:noWrap/>
            <w:vAlign w:val="center"/>
            <w:hideMark/>
          </w:tcPr>
          <w:p w14:paraId="5ACC1308" w14:textId="77777777" w:rsidR="00561077" w:rsidRPr="007B54DE" w:rsidRDefault="00561077" w:rsidP="00561077">
            <w:pPr>
              <w:jc w:val="center"/>
              <w:rPr>
                <w:sz w:val="16"/>
                <w:szCs w:val="16"/>
              </w:rPr>
            </w:pPr>
            <w:r w:rsidRPr="007B54DE">
              <w:rPr>
                <w:sz w:val="16"/>
                <w:szCs w:val="16"/>
              </w:rPr>
              <w:t xml:space="preserve">                                    -   </w:t>
            </w:r>
          </w:p>
        </w:tc>
        <w:tc>
          <w:tcPr>
            <w:tcW w:w="2695" w:type="dxa"/>
            <w:gridSpan w:val="4"/>
            <w:tcBorders>
              <w:top w:val="nil"/>
              <w:left w:val="nil"/>
              <w:bottom w:val="single" w:sz="4" w:space="0" w:color="auto"/>
              <w:right w:val="single" w:sz="4" w:space="0" w:color="auto"/>
            </w:tcBorders>
            <w:shd w:val="clear" w:color="auto" w:fill="auto"/>
            <w:noWrap/>
            <w:vAlign w:val="center"/>
            <w:hideMark/>
          </w:tcPr>
          <w:p w14:paraId="62030A5F" w14:textId="77777777" w:rsidR="00561077" w:rsidRPr="007B54DE" w:rsidRDefault="00561077" w:rsidP="00561077">
            <w:pPr>
              <w:rPr>
                <w:sz w:val="16"/>
                <w:szCs w:val="16"/>
              </w:rPr>
            </w:pPr>
            <w:r w:rsidRPr="007B54DE">
              <w:rPr>
                <w:sz w:val="16"/>
                <w:szCs w:val="16"/>
              </w:rPr>
              <w:t xml:space="preserve">                                 -   </w:t>
            </w:r>
          </w:p>
        </w:tc>
        <w:tc>
          <w:tcPr>
            <w:tcW w:w="1417" w:type="dxa"/>
            <w:gridSpan w:val="5"/>
            <w:tcBorders>
              <w:top w:val="single" w:sz="4" w:space="0" w:color="auto"/>
              <w:left w:val="nil"/>
              <w:bottom w:val="single" w:sz="4" w:space="0" w:color="auto"/>
              <w:right w:val="single" w:sz="4" w:space="0" w:color="auto"/>
            </w:tcBorders>
            <w:shd w:val="clear" w:color="auto" w:fill="auto"/>
            <w:noWrap/>
            <w:vAlign w:val="center"/>
            <w:hideMark/>
          </w:tcPr>
          <w:p w14:paraId="29B1D101" w14:textId="77777777" w:rsidR="00561077" w:rsidRPr="007B54DE" w:rsidRDefault="00561077" w:rsidP="00561077">
            <w:pPr>
              <w:jc w:val="center"/>
              <w:rPr>
                <w:sz w:val="16"/>
                <w:szCs w:val="16"/>
              </w:rPr>
            </w:pPr>
            <w:r w:rsidRPr="007B54DE">
              <w:rPr>
                <w:sz w:val="16"/>
                <w:szCs w:val="16"/>
              </w:rPr>
              <w:t xml:space="preserve">                                    -   </w:t>
            </w:r>
          </w:p>
        </w:tc>
      </w:tr>
      <w:tr w:rsidR="00561077" w:rsidRPr="007B54DE" w14:paraId="50641BDA" w14:textId="77777777" w:rsidTr="001F30C3">
        <w:trPr>
          <w:gridAfter w:val="7"/>
          <w:wAfter w:w="5427" w:type="dxa"/>
          <w:trHeight w:val="225"/>
        </w:trPr>
        <w:tc>
          <w:tcPr>
            <w:tcW w:w="3119" w:type="dxa"/>
            <w:gridSpan w:val="2"/>
            <w:tcBorders>
              <w:top w:val="nil"/>
              <w:left w:val="single" w:sz="4" w:space="0" w:color="auto"/>
              <w:bottom w:val="single" w:sz="4" w:space="0" w:color="auto"/>
              <w:right w:val="single" w:sz="4" w:space="0" w:color="auto"/>
            </w:tcBorders>
            <w:shd w:val="clear" w:color="auto" w:fill="auto"/>
            <w:noWrap/>
            <w:vAlign w:val="bottom"/>
            <w:hideMark/>
          </w:tcPr>
          <w:p w14:paraId="4D1CD391" w14:textId="77777777" w:rsidR="00561077" w:rsidRPr="007B54DE" w:rsidRDefault="00561077" w:rsidP="00561077">
            <w:pPr>
              <w:ind w:firstLineChars="100" w:firstLine="160"/>
              <w:rPr>
                <w:sz w:val="16"/>
                <w:szCs w:val="16"/>
              </w:rPr>
            </w:pPr>
            <w:r w:rsidRPr="007B54DE">
              <w:rPr>
                <w:sz w:val="16"/>
                <w:szCs w:val="16"/>
              </w:rPr>
              <w:t>Benefícios - Militar</w:t>
            </w:r>
          </w:p>
        </w:tc>
        <w:tc>
          <w:tcPr>
            <w:tcW w:w="1842" w:type="dxa"/>
            <w:gridSpan w:val="3"/>
            <w:tcBorders>
              <w:top w:val="single" w:sz="4" w:space="0" w:color="auto"/>
              <w:left w:val="nil"/>
              <w:bottom w:val="single" w:sz="4" w:space="0" w:color="auto"/>
              <w:right w:val="single" w:sz="4" w:space="0" w:color="auto"/>
            </w:tcBorders>
            <w:shd w:val="clear" w:color="auto" w:fill="auto"/>
            <w:noWrap/>
            <w:vAlign w:val="center"/>
            <w:hideMark/>
          </w:tcPr>
          <w:p w14:paraId="65ED3811" w14:textId="77777777" w:rsidR="00561077" w:rsidRPr="007B54DE" w:rsidRDefault="00561077" w:rsidP="00561077">
            <w:pPr>
              <w:jc w:val="center"/>
              <w:rPr>
                <w:sz w:val="16"/>
                <w:szCs w:val="16"/>
              </w:rPr>
            </w:pPr>
            <w:r w:rsidRPr="007B54DE">
              <w:rPr>
                <w:sz w:val="16"/>
                <w:szCs w:val="16"/>
              </w:rPr>
              <w:t xml:space="preserve">                                    -   </w:t>
            </w:r>
          </w:p>
        </w:tc>
        <w:tc>
          <w:tcPr>
            <w:tcW w:w="2695" w:type="dxa"/>
            <w:gridSpan w:val="4"/>
            <w:tcBorders>
              <w:top w:val="nil"/>
              <w:left w:val="nil"/>
              <w:bottom w:val="single" w:sz="4" w:space="0" w:color="auto"/>
              <w:right w:val="single" w:sz="4" w:space="0" w:color="auto"/>
            </w:tcBorders>
            <w:shd w:val="clear" w:color="auto" w:fill="auto"/>
            <w:noWrap/>
            <w:vAlign w:val="center"/>
            <w:hideMark/>
          </w:tcPr>
          <w:p w14:paraId="588CCE93" w14:textId="77777777" w:rsidR="00561077" w:rsidRPr="007B54DE" w:rsidRDefault="00561077" w:rsidP="00561077">
            <w:pPr>
              <w:rPr>
                <w:sz w:val="16"/>
                <w:szCs w:val="16"/>
              </w:rPr>
            </w:pPr>
            <w:r w:rsidRPr="007B54DE">
              <w:rPr>
                <w:sz w:val="16"/>
                <w:szCs w:val="16"/>
              </w:rPr>
              <w:t xml:space="preserve">                                 -   </w:t>
            </w:r>
          </w:p>
        </w:tc>
        <w:tc>
          <w:tcPr>
            <w:tcW w:w="1417" w:type="dxa"/>
            <w:gridSpan w:val="5"/>
            <w:tcBorders>
              <w:top w:val="single" w:sz="4" w:space="0" w:color="auto"/>
              <w:left w:val="nil"/>
              <w:bottom w:val="single" w:sz="4" w:space="0" w:color="auto"/>
              <w:right w:val="single" w:sz="4" w:space="0" w:color="auto"/>
            </w:tcBorders>
            <w:shd w:val="clear" w:color="auto" w:fill="auto"/>
            <w:noWrap/>
            <w:vAlign w:val="center"/>
            <w:hideMark/>
          </w:tcPr>
          <w:p w14:paraId="2CDDB48C" w14:textId="77777777" w:rsidR="00561077" w:rsidRPr="007B54DE" w:rsidRDefault="00561077" w:rsidP="00561077">
            <w:pPr>
              <w:jc w:val="center"/>
              <w:rPr>
                <w:sz w:val="16"/>
                <w:szCs w:val="16"/>
              </w:rPr>
            </w:pPr>
            <w:r w:rsidRPr="007B54DE">
              <w:rPr>
                <w:sz w:val="16"/>
                <w:szCs w:val="16"/>
              </w:rPr>
              <w:t xml:space="preserve">                                    -   </w:t>
            </w:r>
          </w:p>
        </w:tc>
      </w:tr>
      <w:tr w:rsidR="00561077" w:rsidRPr="007B54DE" w14:paraId="7EA747BC" w14:textId="77777777" w:rsidTr="001F30C3">
        <w:trPr>
          <w:gridAfter w:val="7"/>
          <w:wAfter w:w="5427" w:type="dxa"/>
          <w:trHeight w:val="225"/>
        </w:trPr>
        <w:tc>
          <w:tcPr>
            <w:tcW w:w="31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B8D4E7E" w14:textId="77777777" w:rsidR="00561077" w:rsidRPr="007B54DE" w:rsidRDefault="00561077" w:rsidP="00561077">
            <w:pPr>
              <w:ind w:firstLineChars="200" w:firstLine="320"/>
              <w:rPr>
                <w:sz w:val="16"/>
                <w:szCs w:val="16"/>
              </w:rPr>
            </w:pPr>
            <w:r w:rsidRPr="007B54DE">
              <w:rPr>
                <w:sz w:val="16"/>
                <w:szCs w:val="16"/>
              </w:rPr>
              <w:t>Reformas</w:t>
            </w:r>
          </w:p>
        </w:tc>
        <w:tc>
          <w:tcPr>
            <w:tcW w:w="1842" w:type="dxa"/>
            <w:gridSpan w:val="3"/>
            <w:tcBorders>
              <w:top w:val="single" w:sz="4" w:space="0" w:color="auto"/>
              <w:left w:val="nil"/>
              <w:bottom w:val="single" w:sz="4" w:space="0" w:color="auto"/>
              <w:right w:val="single" w:sz="4" w:space="0" w:color="auto"/>
            </w:tcBorders>
            <w:shd w:val="clear" w:color="auto" w:fill="auto"/>
            <w:noWrap/>
            <w:vAlign w:val="center"/>
            <w:hideMark/>
          </w:tcPr>
          <w:p w14:paraId="6708F882" w14:textId="77777777" w:rsidR="00561077" w:rsidRPr="007B54DE" w:rsidRDefault="00561077" w:rsidP="00561077">
            <w:pPr>
              <w:jc w:val="center"/>
              <w:rPr>
                <w:sz w:val="16"/>
                <w:szCs w:val="16"/>
              </w:rPr>
            </w:pPr>
            <w:r w:rsidRPr="007B54DE">
              <w:rPr>
                <w:sz w:val="16"/>
                <w:szCs w:val="16"/>
              </w:rPr>
              <w:t xml:space="preserve">                                    -   </w:t>
            </w:r>
          </w:p>
        </w:tc>
        <w:tc>
          <w:tcPr>
            <w:tcW w:w="2695" w:type="dxa"/>
            <w:gridSpan w:val="4"/>
            <w:tcBorders>
              <w:top w:val="nil"/>
              <w:left w:val="nil"/>
              <w:bottom w:val="single" w:sz="4" w:space="0" w:color="auto"/>
              <w:right w:val="single" w:sz="4" w:space="0" w:color="auto"/>
            </w:tcBorders>
            <w:shd w:val="clear" w:color="auto" w:fill="auto"/>
            <w:noWrap/>
            <w:vAlign w:val="center"/>
            <w:hideMark/>
          </w:tcPr>
          <w:p w14:paraId="5E329108" w14:textId="77777777" w:rsidR="00561077" w:rsidRPr="007B54DE" w:rsidRDefault="00561077" w:rsidP="00561077">
            <w:pPr>
              <w:rPr>
                <w:sz w:val="16"/>
                <w:szCs w:val="16"/>
              </w:rPr>
            </w:pPr>
            <w:r w:rsidRPr="007B54DE">
              <w:rPr>
                <w:sz w:val="16"/>
                <w:szCs w:val="16"/>
              </w:rPr>
              <w:t xml:space="preserve">                                 -   </w:t>
            </w:r>
          </w:p>
        </w:tc>
        <w:tc>
          <w:tcPr>
            <w:tcW w:w="1417" w:type="dxa"/>
            <w:gridSpan w:val="5"/>
            <w:tcBorders>
              <w:top w:val="single" w:sz="4" w:space="0" w:color="auto"/>
              <w:left w:val="nil"/>
              <w:bottom w:val="single" w:sz="4" w:space="0" w:color="auto"/>
              <w:right w:val="single" w:sz="4" w:space="0" w:color="auto"/>
            </w:tcBorders>
            <w:shd w:val="clear" w:color="auto" w:fill="auto"/>
            <w:noWrap/>
            <w:vAlign w:val="center"/>
            <w:hideMark/>
          </w:tcPr>
          <w:p w14:paraId="54F2B8C5" w14:textId="77777777" w:rsidR="00561077" w:rsidRPr="007B54DE" w:rsidRDefault="00561077" w:rsidP="00561077">
            <w:pPr>
              <w:jc w:val="center"/>
              <w:rPr>
                <w:sz w:val="16"/>
                <w:szCs w:val="16"/>
              </w:rPr>
            </w:pPr>
            <w:r w:rsidRPr="007B54DE">
              <w:rPr>
                <w:sz w:val="16"/>
                <w:szCs w:val="16"/>
              </w:rPr>
              <w:t xml:space="preserve">                                    -   </w:t>
            </w:r>
          </w:p>
        </w:tc>
      </w:tr>
      <w:tr w:rsidR="00561077" w:rsidRPr="007B54DE" w14:paraId="10E60F3F" w14:textId="77777777" w:rsidTr="001F30C3">
        <w:trPr>
          <w:gridAfter w:val="7"/>
          <w:wAfter w:w="5427" w:type="dxa"/>
          <w:trHeight w:val="225"/>
        </w:trPr>
        <w:tc>
          <w:tcPr>
            <w:tcW w:w="31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2780642" w14:textId="77777777" w:rsidR="00561077" w:rsidRPr="007B54DE" w:rsidRDefault="00561077" w:rsidP="00561077">
            <w:pPr>
              <w:ind w:firstLineChars="200" w:firstLine="320"/>
              <w:rPr>
                <w:sz w:val="16"/>
                <w:szCs w:val="16"/>
              </w:rPr>
            </w:pPr>
            <w:r w:rsidRPr="007B54DE">
              <w:rPr>
                <w:sz w:val="16"/>
                <w:szCs w:val="16"/>
              </w:rPr>
              <w:t>Pensões</w:t>
            </w:r>
          </w:p>
        </w:tc>
        <w:tc>
          <w:tcPr>
            <w:tcW w:w="1842" w:type="dxa"/>
            <w:gridSpan w:val="3"/>
            <w:tcBorders>
              <w:top w:val="single" w:sz="4" w:space="0" w:color="auto"/>
              <w:left w:val="nil"/>
              <w:bottom w:val="single" w:sz="4" w:space="0" w:color="auto"/>
              <w:right w:val="single" w:sz="4" w:space="0" w:color="auto"/>
            </w:tcBorders>
            <w:shd w:val="clear" w:color="auto" w:fill="auto"/>
            <w:noWrap/>
            <w:vAlign w:val="center"/>
            <w:hideMark/>
          </w:tcPr>
          <w:p w14:paraId="019501B3" w14:textId="77777777" w:rsidR="00561077" w:rsidRPr="007B54DE" w:rsidRDefault="00561077" w:rsidP="00561077">
            <w:pPr>
              <w:jc w:val="center"/>
              <w:rPr>
                <w:sz w:val="16"/>
                <w:szCs w:val="16"/>
              </w:rPr>
            </w:pPr>
            <w:r w:rsidRPr="007B54DE">
              <w:rPr>
                <w:sz w:val="16"/>
                <w:szCs w:val="16"/>
              </w:rPr>
              <w:t xml:space="preserve">                                    -   </w:t>
            </w:r>
          </w:p>
        </w:tc>
        <w:tc>
          <w:tcPr>
            <w:tcW w:w="2695" w:type="dxa"/>
            <w:gridSpan w:val="4"/>
            <w:tcBorders>
              <w:top w:val="nil"/>
              <w:left w:val="nil"/>
              <w:bottom w:val="single" w:sz="4" w:space="0" w:color="auto"/>
              <w:right w:val="single" w:sz="4" w:space="0" w:color="auto"/>
            </w:tcBorders>
            <w:shd w:val="clear" w:color="auto" w:fill="auto"/>
            <w:noWrap/>
            <w:vAlign w:val="center"/>
            <w:hideMark/>
          </w:tcPr>
          <w:p w14:paraId="4C6EDCE9" w14:textId="77777777" w:rsidR="00561077" w:rsidRPr="007B54DE" w:rsidRDefault="00561077" w:rsidP="00561077">
            <w:pPr>
              <w:rPr>
                <w:sz w:val="16"/>
                <w:szCs w:val="16"/>
              </w:rPr>
            </w:pPr>
            <w:r w:rsidRPr="007B54DE">
              <w:rPr>
                <w:sz w:val="16"/>
                <w:szCs w:val="16"/>
              </w:rPr>
              <w:t xml:space="preserve">                                 -   </w:t>
            </w:r>
          </w:p>
        </w:tc>
        <w:tc>
          <w:tcPr>
            <w:tcW w:w="1417" w:type="dxa"/>
            <w:gridSpan w:val="5"/>
            <w:tcBorders>
              <w:top w:val="single" w:sz="4" w:space="0" w:color="auto"/>
              <w:left w:val="nil"/>
              <w:bottom w:val="single" w:sz="4" w:space="0" w:color="auto"/>
              <w:right w:val="single" w:sz="4" w:space="0" w:color="auto"/>
            </w:tcBorders>
            <w:shd w:val="clear" w:color="auto" w:fill="auto"/>
            <w:noWrap/>
            <w:vAlign w:val="center"/>
            <w:hideMark/>
          </w:tcPr>
          <w:p w14:paraId="541DA8EB" w14:textId="77777777" w:rsidR="00561077" w:rsidRPr="007B54DE" w:rsidRDefault="00561077" w:rsidP="00561077">
            <w:pPr>
              <w:jc w:val="center"/>
              <w:rPr>
                <w:sz w:val="16"/>
                <w:szCs w:val="16"/>
              </w:rPr>
            </w:pPr>
            <w:r w:rsidRPr="007B54DE">
              <w:rPr>
                <w:sz w:val="16"/>
                <w:szCs w:val="16"/>
              </w:rPr>
              <w:t xml:space="preserve">                                    -   </w:t>
            </w:r>
          </w:p>
        </w:tc>
      </w:tr>
      <w:tr w:rsidR="00561077" w:rsidRPr="007B54DE" w14:paraId="38783171" w14:textId="77777777" w:rsidTr="001F30C3">
        <w:trPr>
          <w:gridAfter w:val="7"/>
          <w:wAfter w:w="5427" w:type="dxa"/>
          <w:trHeight w:val="225"/>
        </w:trPr>
        <w:tc>
          <w:tcPr>
            <w:tcW w:w="31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4E3AF7D" w14:textId="77777777" w:rsidR="00561077" w:rsidRPr="007B54DE" w:rsidRDefault="00561077" w:rsidP="00561077">
            <w:pPr>
              <w:ind w:firstLineChars="200" w:firstLine="320"/>
              <w:rPr>
                <w:sz w:val="16"/>
                <w:szCs w:val="16"/>
              </w:rPr>
            </w:pPr>
            <w:r w:rsidRPr="007B54DE">
              <w:rPr>
                <w:sz w:val="16"/>
                <w:szCs w:val="16"/>
              </w:rPr>
              <w:t>Outros Benefícios Previdenciários</w:t>
            </w:r>
          </w:p>
        </w:tc>
        <w:tc>
          <w:tcPr>
            <w:tcW w:w="1842" w:type="dxa"/>
            <w:gridSpan w:val="3"/>
            <w:tcBorders>
              <w:top w:val="single" w:sz="4" w:space="0" w:color="auto"/>
              <w:left w:val="nil"/>
              <w:bottom w:val="single" w:sz="4" w:space="0" w:color="auto"/>
              <w:right w:val="single" w:sz="4" w:space="0" w:color="auto"/>
            </w:tcBorders>
            <w:shd w:val="clear" w:color="auto" w:fill="auto"/>
            <w:noWrap/>
            <w:vAlign w:val="center"/>
            <w:hideMark/>
          </w:tcPr>
          <w:p w14:paraId="0DD032D1" w14:textId="77777777" w:rsidR="00561077" w:rsidRPr="007B54DE" w:rsidRDefault="00561077" w:rsidP="00561077">
            <w:pPr>
              <w:jc w:val="center"/>
              <w:rPr>
                <w:sz w:val="16"/>
                <w:szCs w:val="16"/>
              </w:rPr>
            </w:pPr>
            <w:r w:rsidRPr="007B54DE">
              <w:rPr>
                <w:sz w:val="16"/>
                <w:szCs w:val="16"/>
              </w:rPr>
              <w:t xml:space="preserve">                                    -   </w:t>
            </w:r>
          </w:p>
        </w:tc>
        <w:tc>
          <w:tcPr>
            <w:tcW w:w="2695" w:type="dxa"/>
            <w:gridSpan w:val="4"/>
            <w:tcBorders>
              <w:top w:val="nil"/>
              <w:left w:val="nil"/>
              <w:bottom w:val="single" w:sz="4" w:space="0" w:color="auto"/>
              <w:right w:val="single" w:sz="4" w:space="0" w:color="auto"/>
            </w:tcBorders>
            <w:shd w:val="clear" w:color="auto" w:fill="auto"/>
            <w:noWrap/>
            <w:vAlign w:val="center"/>
            <w:hideMark/>
          </w:tcPr>
          <w:p w14:paraId="073A3EB1" w14:textId="77777777" w:rsidR="00561077" w:rsidRPr="007B54DE" w:rsidRDefault="00561077" w:rsidP="00561077">
            <w:pPr>
              <w:rPr>
                <w:sz w:val="16"/>
                <w:szCs w:val="16"/>
              </w:rPr>
            </w:pPr>
            <w:r w:rsidRPr="007B54DE">
              <w:rPr>
                <w:sz w:val="16"/>
                <w:szCs w:val="16"/>
              </w:rPr>
              <w:t xml:space="preserve">                                 -   </w:t>
            </w:r>
          </w:p>
        </w:tc>
        <w:tc>
          <w:tcPr>
            <w:tcW w:w="1417" w:type="dxa"/>
            <w:gridSpan w:val="5"/>
            <w:tcBorders>
              <w:top w:val="single" w:sz="4" w:space="0" w:color="auto"/>
              <w:left w:val="nil"/>
              <w:bottom w:val="single" w:sz="4" w:space="0" w:color="auto"/>
              <w:right w:val="single" w:sz="4" w:space="0" w:color="auto"/>
            </w:tcBorders>
            <w:shd w:val="clear" w:color="auto" w:fill="auto"/>
            <w:noWrap/>
            <w:vAlign w:val="center"/>
            <w:hideMark/>
          </w:tcPr>
          <w:p w14:paraId="6083B9B5" w14:textId="77777777" w:rsidR="00561077" w:rsidRPr="007B54DE" w:rsidRDefault="00561077" w:rsidP="00561077">
            <w:pPr>
              <w:jc w:val="center"/>
              <w:rPr>
                <w:sz w:val="16"/>
                <w:szCs w:val="16"/>
              </w:rPr>
            </w:pPr>
            <w:r w:rsidRPr="007B54DE">
              <w:rPr>
                <w:sz w:val="16"/>
                <w:szCs w:val="16"/>
              </w:rPr>
              <w:t xml:space="preserve">                                    -   </w:t>
            </w:r>
          </w:p>
        </w:tc>
      </w:tr>
      <w:tr w:rsidR="00561077" w:rsidRPr="007B54DE" w14:paraId="579B1B86" w14:textId="77777777" w:rsidTr="001F30C3">
        <w:trPr>
          <w:gridAfter w:val="7"/>
          <w:wAfter w:w="5427" w:type="dxa"/>
          <w:trHeight w:val="225"/>
        </w:trPr>
        <w:tc>
          <w:tcPr>
            <w:tcW w:w="31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60D89F9" w14:textId="77777777" w:rsidR="00561077" w:rsidRPr="007B54DE" w:rsidRDefault="00561077" w:rsidP="00561077">
            <w:pPr>
              <w:ind w:firstLineChars="100" w:firstLine="160"/>
              <w:rPr>
                <w:sz w:val="16"/>
                <w:szCs w:val="16"/>
              </w:rPr>
            </w:pPr>
            <w:r w:rsidRPr="007B54DE">
              <w:rPr>
                <w:sz w:val="16"/>
                <w:szCs w:val="16"/>
              </w:rPr>
              <w:t>Outras Despesas Previdenciárias</w:t>
            </w:r>
          </w:p>
        </w:tc>
        <w:tc>
          <w:tcPr>
            <w:tcW w:w="1842" w:type="dxa"/>
            <w:gridSpan w:val="3"/>
            <w:tcBorders>
              <w:top w:val="single" w:sz="4" w:space="0" w:color="auto"/>
              <w:left w:val="nil"/>
              <w:bottom w:val="single" w:sz="4" w:space="0" w:color="auto"/>
              <w:right w:val="single" w:sz="4" w:space="0" w:color="auto"/>
            </w:tcBorders>
            <w:shd w:val="clear" w:color="auto" w:fill="auto"/>
            <w:noWrap/>
            <w:vAlign w:val="center"/>
            <w:hideMark/>
          </w:tcPr>
          <w:p w14:paraId="00731211" w14:textId="77777777" w:rsidR="00561077" w:rsidRPr="007B54DE" w:rsidRDefault="00561077" w:rsidP="00561077">
            <w:pPr>
              <w:jc w:val="center"/>
              <w:rPr>
                <w:sz w:val="16"/>
                <w:szCs w:val="16"/>
              </w:rPr>
            </w:pPr>
            <w:r w:rsidRPr="007B54DE">
              <w:rPr>
                <w:sz w:val="16"/>
                <w:szCs w:val="16"/>
              </w:rPr>
              <w:t xml:space="preserve">                                    </w:t>
            </w:r>
            <w:r w:rsidR="00A96918">
              <w:rPr>
                <w:sz w:val="16"/>
                <w:szCs w:val="16"/>
              </w:rPr>
              <w:t>-</w:t>
            </w:r>
            <w:r w:rsidRPr="007B54DE">
              <w:rPr>
                <w:sz w:val="16"/>
                <w:szCs w:val="16"/>
              </w:rPr>
              <w:t xml:space="preserve">   </w:t>
            </w:r>
          </w:p>
        </w:tc>
        <w:tc>
          <w:tcPr>
            <w:tcW w:w="2695" w:type="dxa"/>
            <w:gridSpan w:val="4"/>
            <w:tcBorders>
              <w:top w:val="nil"/>
              <w:left w:val="nil"/>
              <w:bottom w:val="single" w:sz="4" w:space="0" w:color="auto"/>
              <w:right w:val="single" w:sz="4" w:space="0" w:color="auto"/>
            </w:tcBorders>
            <w:shd w:val="clear" w:color="auto" w:fill="auto"/>
            <w:noWrap/>
            <w:vAlign w:val="center"/>
            <w:hideMark/>
          </w:tcPr>
          <w:p w14:paraId="5988CC59" w14:textId="77777777" w:rsidR="00561077" w:rsidRPr="007B54DE" w:rsidRDefault="00561077" w:rsidP="00561077">
            <w:pPr>
              <w:jc w:val="center"/>
              <w:rPr>
                <w:sz w:val="16"/>
                <w:szCs w:val="16"/>
              </w:rPr>
            </w:pPr>
            <w:r>
              <w:rPr>
                <w:sz w:val="16"/>
                <w:szCs w:val="16"/>
              </w:rPr>
              <w:t>-</w:t>
            </w:r>
          </w:p>
        </w:tc>
        <w:tc>
          <w:tcPr>
            <w:tcW w:w="1417" w:type="dxa"/>
            <w:gridSpan w:val="5"/>
            <w:tcBorders>
              <w:top w:val="single" w:sz="4" w:space="0" w:color="auto"/>
              <w:left w:val="nil"/>
              <w:bottom w:val="single" w:sz="4" w:space="0" w:color="auto"/>
              <w:right w:val="single" w:sz="4" w:space="0" w:color="auto"/>
            </w:tcBorders>
            <w:shd w:val="clear" w:color="auto" w:fill="auto"/>
            <w:noWrap/>
            <w:vAlign w:val="center"/>
            <w:hideMark/>
          </w:tcPr>
          <w:p w14:paraId="701458AF" w14:textId="77777777" w:rsidR="00561077" w:rsidRPr="007B54DE" w:rsidRDefault="00561077" w:rsidP="00561077">
            <w:pPr>
              <w:jc w:val="center"/>
              <w:rPr>
                <w:sz w:val="16"/>
                <w:szCs w:val="16"/>
              </w:rPr>
            </w:pPr>
            <w:r w:rsidRPr="007B54DE">
              <w:rPr>
                <w:sz w:val="16"/>
                <w:szCs w:val="16"/>
              </w:rPr>
              <w:t xml:space="preserve">                                    -   </w:t>
            </w:r>
          </w:p>
        </w:tc>
      </w:tr>
      <w:tr w:rsidR="00561077" w:rsidRPr="007B54DE" w14:paraId="3804118B" w14:textId="77777777" w:rsidTr="001F30C3">
        <w:trPr>
          <w:gridAfter w:val="7"/>
          <w:wAfter w:w="5427" w:type="dxa"/>
          <w:trHeight w:val="225"/>
        </w:trPr>
        <w:tc>
          <w:tcPr>
            <w:tcW w:w="31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47BB786" w14:textId="77777777" w:rsidR="00561077" w:rsidRPr="007B54DE" w:rsidRDefault="00561077" w:rsidP="00561077">
            <w:pPr>
              <w:ind w:firstLineChars="200" w:firstLine="320"/>
              <w:rPr>
                <w:sz w:val="16"/>
                <w:szCs w:val="16"/>
              </w:rPr>
            </w:pPr>
            <w:r w:rsidRPr="007B54DE">
              <w:rPr>
                <w:sz w:val="16"/>
                <w:szCs w:val="16"/>
              </w:rPr>
              <w:t>Compensação Previdenciária do RPPS para o RGPS</w:t>
            </w:r>
          </w:p>
        </w:tc>
        <w:tc>
          <w:tcPr>
            <w:tcW w:w="1842" w:type="dxa"/>
            <w:gridSpan w:val="3"/>
            <w:tcBorders>
              <w:top w:val="single" w:sz="4" w:space="0" w:color="auto"/>
              <w:left w:val="nil"/>
              <w:bottom w:val="single" w:sz="4" w:space="0" w:color="auto"/>
              <w:right w:val="single" w:sz="4" w:space="0" w:color="auto"/>
            </w:tcBorders>
            <w:shd w:val="clear" w:color="auto" w:fill="auto"/>
            <w:noWrap/>
            <w:vAlign w:val="center"/>
            <w:hideMark/>
          </w:tcPr>
          <w:p w14:paraId="493C7356" w14:textId="77777777" w:rsidR="00561077" w:rsidRPr="007B54DE" w:rsidRDefault="00561077" w:rsidP="00561077">
            <w:pPr>
              <w:jc w:val="center"/>
              <w:rPr>
                <w:sz w:val="16"/>
                <w:szCs w:val="16"/>
              </w:rPr>
            </w:pPr>
            <w:r w:rsidRPr="007B54DE">
              <w:rPr>
                <w:sz w:val="16"/>
                <w:szCs w:val="16"/>
              </w:rPr>
              <w:t xml:space="preserve">                           </w:t>
            </w:r>
            <w:r w:rsidR="00A96918">
              <w:rPr>
                <w:sz w:val="16"/>
                <w:szCs w:val="16"/>
              </w:rPr>
              <w:t>-</w:t>
            </w:r>
            <w:r w:rsidRPr="007B54DE">
              <w:rPr>
                <w:sz w:val="16"/>
                <w:szCs w:val="16"/>
              </w:rPr>
              <w:t xml:space="preserve">   </w:t>
            </w:r>
          </w:p>
        </w:tc>
        <w:tc>
          <w:tcPr>
            <w:tcW w:w="2695" w:type="dxa"/>
            <w:gridSpan w:val="4"/>
            <w:tcBorders>
              <w:top w:val="nil"/>
              <w:left w:val="nil"/>
              <w:bottom w:val="single" w:sz="4" w:space="0" w:color="auto"/>
              <w:right w:val="single" w:sz="4" w:space="0" w:color="auto"/>
            </w:tcBorders>
            <w:shd w:val="clear" w:color="auto" w:fill="auto"/>
            <w:noWrap/>
            <w:vAlign w:val="center"/>
            <w:hideMark/>
          </w:tcPr>
          <w:p w14:paraId="2F217433" w14:textId="77777777" w:rsidR="00561077" w:rsidRPr="007B54DE" w:rsidRDefault="00561077" w:rsidP="00561077">
            <w:pPr>
              <w:jc w:val="center"/>
              <w:rPr>
                <w:sz w:val="16"/>
                <w:szCs w:val="16"/>
              </w:rPr>
            </w:pPr>
            <w:r>
              <w:rPr>
                <w:sz w:val="16"/>
                <w:szCs w:val="16"/>
              </w:rPr>
              <w:t>-</w:t>
            </w:r>
          </w:p>
        </w:tc>
        <w:tc>
          <w:tcPr>
            <w:tcW w:w="1417" w:type="dxa"/>
            <w:gridSpan w:val="5"/>
            <w:tcBorders>
              <w:top w:val="single" w:sz="4" w:space="0" w:color="auto"/>
              <w:left w:val="nil"/>
              <w:bottom w:val="single" w:sz="4" w:space="0" w:color="auto"/>
              <w:right w:val="single" w:sz="4" w:space="0" w:color="auto"/>
            </w:tcBorders>
            <w:shd w:val="clear" w:color="auto" w:fill="auto"/>
            <w:noWrap/>
            <w:vAlign w:val="center"/>
            <w:hideMark/>
          </w:tcPr>
          <w:p w14:paraId="317386B8" w14:textId="77777777" w:rsidR="00561077" w:rsidRPr="007B54DE" w:rsidRDefault="00561077" w:rsidP="00561077">
            <w:pPr>
              <w:jc w:val="center"/>
              <w:rPr>
                <w:sz w:val="16"/>
                <w:szCs w:val="16"/>
              </w:rPr>
            </w:pPr>
            <w:r w:rsidRPr="007B54DE">
              <w:rPr>
                <w:sz w:val="16"/>
                <w:szCs w:val="16"/>
              </w:rPr>
              <w:t xml:space="preserve">                                    -   </w:t>
            </w:r>
          </w:p>
        </w:tc>
      </w:tr>
      <w:tr w:rsidR="00561077" w:rsidRPr="007B54DE" w14:paraId="4DF74A6E" w14:textId="77777777" w:rsidTr="00CC701F">
        <w:trPr>
          <w:gridAfter w:val="7"/>
          <w:wAfter w:w="5427" w:type="dxa"/>
          <w:trHeight w:val="225"/>
        </w:trPr>
        <w:tc>
          <w:tcPr>
            <w:tcW w:w="31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F21CD07" w14:textId="77777777" w:rsidR="00561077" w:rsidRPr="007B54DE" w:rsidRDefault="00561077" w:rsidP="00561077">
            <w:pPr>
              <w:ind w:firstLineChars="200" w:firstLine="320"/>
              <w:rPr>
                <w:sz w:val="16"/>
                <w:szCs w:val="16"/>
              </w:rPr>
            </w:pPr>
            <w:r w:rsidRPr="007B54DE">
              <w:rPr>
                <w:sz w:val="16"/>
                <w:szCs w:val="16"/>
              </w:rPr>
              <w:t>Demais Despesas Previdenciárias</w:t>
            </w:r>
          </w:p>
        </w:tc>
        <w:tc>
          <w:tcPr>
            <w:tcW w:w="1842" w:type="dxa"/>
            <w:gridSpan w:val="3"/>
            <w:tcBorders>
              <w:top w:val="single" w:sz="4" w:space="0" w:color="auto"/>
              <w:left w:val="nil"/>
              <w:bottom w:val="single" w:sz="4" w:space="0" w:color="auto"/>
              <w:right w:val="single" w:sz="4" w:space="0" w:color="auto"/>
            </w:tcBorders>
            <w:shd w:val="clear" w:color="auto" w:fill="auto"/>
            <w:noWrap/>
            <w:vAlign w:val="center"/>
            <w:hideMark/>
          </w:tcPr>
          <w:p w14:paraId="1EC33C9E" w14:textId="77777777" w:rsidR="00561077" w:rsidRPr="007B54DE" w:rsidRDefault="00561077" w:rsidP="00561077">
            <w:pPr>
              <w:jc w:val="center"/>
              <w:rPr>
                <w:sz w:val="16"/>
                <w:szCs w:val="16"/>
              </w:rPr>
            </w:pPr>
            <w:r w:rsidRPr="007B54DE">
              <w:rPr>
                <w:sz w:val="16"/>
                <w:szCs w:val="16"/>
              </w:rPr>
              <w:t xml:space="preserve">                                    -   </w:t>
            </w:r>
          </w:p>
        </w:tc>
        <w:tc>
          <w:tcPr>
            <w:tcW w:w="2695" w:type="dxa"/>
            <w:gridSpan w:val="4"/>
            <w:tcBorders>
              <w:top w:val="nil"/>
              <w:left w:val="nil"/>
              <w:bottom w:val="single" w:sz="4" w:space="0" w:color="auto"/>
              <w:right w:val="single" w:sz="4" w:space="0" w:color="auto"/>
            </w:tcBorders>
            <w:shd w:val="clear" w:color="auto" w:fill="auto"/>
            <w:noWrap/>
            <w:vAlign w:val="center"/>
            <w:hideMark/>
          </w:tcPr>
          <w:p w14:paraId="42F94048" w14:textId="77777777" w:rsidR="00561077" w:rsidRPr="007B54DE" w:rsidRDefault="00561077" w:rsidP="00561077">
            <w:pPr>
              <w:rPr>
                <w:sz w:val="16"/>
                <w:szCs w:val="16"/>
              </w:rPr>
            </w:pPr>
            <w:r w:rsidRPr="007B54DE">
              <w:rPr>
                <w:sz w:val="16"/>
                <w:szCs w:val="16"/>
              </w:rPr>
              <w:t xml:space="preserve">                                 -   </w:t>
            </w:r>
          </w:p>
        </w:tc>
        <w:tc>
          <w:tcPr>
            <w:tcW w:w="1417" w:type="dxa"/>
            <w:gridSpan w:val="5"/>
            <w:tcBorders>
              <w:top w:val="single" w:sz="4" w:space="0" w:color="auto"/>
              <w:left w:val="nil"/>
              <w:bottom w:val="single" w:sz="4" w:space="0" w:color="auto"/>
              <w:right w:val="single" w:sz="4" w:space="0" w:color="auto"/>
            </w:tcBorders>
            <w:shd w:val="clear" w:color="auto" w:fill="auto"/>
            <w:noWrap/>
            <w:vAlign w:val="center"/>
            <w:hideMark/>
          </w:tcPr>
          <w:p w14:paraId="6F23DD8D" w14:textId="77777777" w:rsidR="00561077" w:rsidRPr="007B54DE" w:rsidRDefault="00561077" w:rsidP="00561077">
            <w:pPr>
              <w:jc w:val="center"/>
              <w:rPr>
                <w:sz w:val="16"/>
                <w:szCs w:val="16"/>
              </w:rPr>
            </w:pPr>
            <w:r w:rsidRPr="007B54DE">
              <w:rPr>
                <w:sz w:val="16"/>
                <w:szCs w:val="16"/>
              </w:rPr>
              <w:t xml:space="preserve">                                    -   </w:t>
            </w:r>
          </w:p>
        </w:tc>
      </w:tr>
      <w:tr w:rsidR="00561077" w:rsidRPr="007B54DE" w14:paraId="7E15EEDC" w14:textId="77777777" w:rsidTr="00CC701F">
        <w:trPr>
          <w:gridAfter w:val="7"/>
          <w:wAfter w:w="5427" w:type="dxa"/>
          <w:trHeight w:val="225"/>
        </w:trPr>
        <w:tc>
          <w:tcPr>
            <w:tcW w:w="3119" w:type="dxa"/>
            <w:gridSpan w:val="2"/>
            <w:tcBorders>
              <w:top w:val="single" w:sz="4" w:space="0" w:color="auto"/>
              <w:left w:val="single" w:sz="4" w:space="0" w:color="auto"/>
              <w:bottom w:val="single" w:sz="4" w:space="0" w:color="auto"/>
              <w:right w:val="nil"/>
            </w:tcBorders>
            <w:shd w:val="clear" w:color="000000" w:fill="D8D8D8"/>
            <w:noWrap/>
            <w:vAlign w:val="center"/>
            <w:hideMark/>
          </w:tcPr>
          <w:p w14:paraId="22EF407E" w14:textId="77777777" w:rsidR="00561077" w:rsidRPr="007B54DE" w:rsidRDefault="00561077" w:rsidP="00561077">
            <w:pPr>
              <w:rPr>
                <w:b/>
                <w:bCs/>
                <w:sz w:val="16"/>
                <w:szCs w:val="16"/>
              </w:rPr>
            </w:pPr>
            <w:r w:rsidRPr="007B54DE">
              <w:rPr>
                <w:b/>
                <w:bCs/>
                <w:sz w:val="16"/>
                <w:szCs w:val="16"/>
              </w:rPr>
              <w:t>TOTAL DAS DESPESAS PREVIDENCIÁRIAS RPPS (V)</w:t>
            </w:r>
          </w:p>
        </w:tc>
        <w:tc>
          <w:tcPr>
            <w:tcW w:w="1842" w:type="dxa"/>
            <w:gridSpan w:val="3"/>
            <w:tcBorders>
              <w:top w:val="single" w:sz="4" w:space="0" w:color="auto"/>
              <w:left w:val="single" w:sz="4" w:space="0" w:color="auto"/>
              <w:bottom w:val="single" w:sz="4" w:space="0" w:color="auto"/>
              <w:right w:val="nil"/>
            </w:tcBorders>
            <w:shd w:val="clear" w:color="000000" w:fill="D8D8D8"/>
            <w:noWrap/>
            <w:vAlign w:val="center"/>
            <w:hideMark/>
          </w:tcPr>
          <w:p w14:paraId="4F89F624" w14:textId="77777777" w:rsidR="00561077" w:rsidRPr="007B54DE" w:rsidRDefault="00A96918" w:rsidP="00561077">
            <w:pPr>
              <w:jc w:val="center"/>
              <w:rPr>
                <w:b/>
                <w:bCs/>
                <w:sz w:val="16"/>
                <w:szCs w:val="16"/>
              </w:rPr>
            </w:pPr>
            <w:r w:rsidRPr="007B54DE">
              <w:rPr>
                <w:b/>
                <w:bCs/>
                <w:sz w:val="16"/>
                <w:szCs w:val="16"/>
              </w:rPr>
              <w:t xml:space="preserve">R$ </w:t>
            </w:r>
            <w:r>
              <w:rPr>
                <w:b/>
                <w:bCs/>
                <w:sz w:val="16"/>
                <w:szCs w:val="16"/>
              </w:rPr>
              <w:t>5.831.603,50</w:t>
            </w:r>
          </w:p>
        </w:tc>
        <w:tc>
          <w:tcPr>
            <w:tcW w:w="2695" w:type="dxa"/>
            <w:gridSpan w:val="4"/>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7AB4B125" w14:textId="77777777" w:rsidR="00561077" w:rsidRPr="007B54DE" w:rsidRDefault="00561077" w:rsidP="00561077">
            <w:pPr>
              <w:jc w:val="center"/>
              <w:rPr>
                <w:b/>
                <w:bCs/>
                <w:sz w:val="16"/>
                <w:szCs w:val="16"/>
              </w:rPr>
            </w:pPr>
            <w:r w:rsidRPr="007B54DE">
              <w:rPr>
                <w:b/>
                <w:bCs/>
                <w:sz w:val="16"/>
                <w:szCs w:val="16"/>
              </w:rPr>
              <w:t xml:space="preserve">R$ </w:t>
            </w:r>
            <w:r w:rsidR="00A96918">
              <w:rPr>
                <w:b/>
                <w:bCs/>
                <w:sz w:val="16"/>
                <w:szCs w:val="16"/>
              </w:rPr>
              <w:t>14.228.735,00</w:t>
            </w:r>
          </w:p>
        </w:tc>
        <w:tc>
          <w:tcPr>
            <w:tcW w:w="1417" w:type="dxa"/>
            <w:gridSpan w:val="5"/>
            <w:tcBorders>
              <w:top w:val="single" w:sz="4" w:space="0" w:color="auto"/>
              <w:left w:val="nil"/>
              <w:bottom w:val="single" w:sz="4" w:space="0" w:color="auto"/>
              <w:right w:val="single" w:sz="4" w:space="0" w:color="auto"/>
            </w:tcBorders>
            <w:shd w:val="clear" w:color="000000" w:fill="D8D8D8"/>
            <w:noWrap/>
            <w:vAlign w:val="bottom"/>
            <w:hideMark/>
          </w:tcPr>
          <w:p w14:paraId="00FCD221" w14:textId="77777777" w:rsidR="00561077" w:rsidRPr="007B54DE" w:rsidRDefault="00561077" w:rsidP="00561077">
            <w:pPr>
              <w:jc w:val="center"/>
              <w:rPr>
                <w:b/>
                <w:bCs/>
                <w:sz w:val="16"/>
                <w:szCs w:val="16"/>
              </w:rPr>
            </w:pPr>
            <w:r w:rsidRPr="007B54DE">
              <w:rPr>
                <w:b/>
                <w:bCs/>
                <w:sz w:val="16"/>
                <w:szCs w:val="16"/>
              </w:rPr>
              <w:t xml:space="preserve">R$ </w:t>
            </w:r>
            <w:r w:rsidR="00A96918">
              <w:rPr>
                <w:b/>
                <w:bCs/>
                <w:sz w:val="16"/>
                <w:szCs w:val="16"/>
              </w:rPr>
              <w:t>7.517.299,10</w:t>
            </w:r>
          </w:p>
        </w:tc>
      </w:tr>
      <w:tr w:rsidR="00561077" w:rsidRPr="007B54DE" w14:paraId="7629635F" w14:textId="77777777" w:rsidTr="001F30C3">
        <w:trPr>
          <w:trHeight w:val="225"/>
        </w:trPr>
        <w:tc>
          <w:tcPr>
            <w:tcW w:w="3119" w:type="dxa"/>
            <w:gridSpan w:val="2"/>
            <w:tcBorders>
              <w:top w:val="nil"/>
              <w:left w:val="nil"/>
              <w:bottom w:val="single" w:sz="4" w:space="0" w:color="auto"/>
              <w:right w:val="nil"/>
            </w:tcBorders>
            <w:shd w:val="clear" w:color="auto" w:fill="auto"/>
            <w:noWrap/>
            <w:vAlign w:val="center"/>
            <w:hideMark/>
          </w:tcPr>
          <w:p w14:paraId="2A797AF1" w14:textId="77777777" w:rsidR="00561077" w:rsidRPr="007B54DE" w:rsidRDefault="00561077" w:rsidP="00561077">
            <w:pPr>
              <w:rPr>
                <w:sz w:val="16"/>
                <w:szCs w:val="16"/>
              </w:rPr>
            </w:pPr>
            <w:r w:rsidRPr="007B54DE">
              <w:rPr>
                <w:sz w:val="16"/>
                <w:szCs w:val="16"/>
              </w:rPr>
              <w:t> </w:t>
            </w:r>
          </w:p>
        </w:tc>
        <w:tc>
          <w:tcPr>
            <w:tcW w:w="4471" w:type="dxa"/>
            <w:gridSpan w:val="6"/>
            <w:tcBorders>
              <w:top w:val="nil"/>
              <w:left w:val="nil"/>
              <w:bottom w:val="single" w:sz="4" w:space="0" w:color="auto"/>
              <w:right w:val="nil"/>
            </w:tcBorders>
            <w:shd w:val="clear" w:color="auto" w:fill="auto"/>
            <w:noWrap/>
            <w:vAlign w:val="bottom"/>
            <w:hideMark/>
          </w:tcPr>
          <w:p w14:paraId="116E28B9" w14:textId="77777777" w:rsidR="00561077" w:rsidRPr="007B54DE" w:rsidRDefault="00561077" w:rsidP="00561077">
            <w:pPr>
              <w:rPr>
                <w:b/>
                <w:bCs/>
                <w:sz w:val="16"/>
                <w:szCs w:val="16"/>
              </w:rPr>
            </w:pPr>
            <w:r w:rsidRPr="007B54DE">
              <w:rPr>
                <w:b/>
                <w:bCs/>
                <w:sz w:val="16"/>
                <w:szCs w:val="16"/>
              </w:rPr>
              <w:t> </w:t>
            </w:r>
          </w:p>
        </w:tc>
        <w:tc>
          <w:tcPr>
            <w:tcW w:w="324" w:type="dxa"/>
            <w:gridSpan w:val="2"/>
            <w:tcBorders>
              <w:top w:val="nil"/>
              <w:left w:val="nil"/>
              <w:bottom w:val="single" w:sz="4" w:space="0" w:color="auto"/>
              <w:right w:val="nil"/>
            </w:tcBorders>
            <w:shd w:val="clear" w:color="auto" w:fill="auto"/>
            <w:vAlign w:val="center"/>
            <w:hideMark/>
          </w:tcPr>
          <w:p w14:paraId="4A1D0B63" w14:textId="77777777" w:rsidR="00561077" w:rsidRPr="007B54DE" w:rsidRDefault="00561077" w:rsidP="00561077">
            <w:pPr>
              <w:rPr>
                <w:sz w:val="16"/>
                <w:szCs w:val="16"/>
              </w:rPr>
            </w:pPr>
            <w:r w:rsidRPr="007B54DE">
              <w:rPr>
                <w:sz w:val="16"/>
                <w:szCs w:val="16"/>
              </w:rPr>
              <w:t> </w:t>
            </w:r>
          </w:p>
        </w:tc>
        <w:tc>
          <w:tcPr>
            <w:tcW w:w="160" w:type="dxa"/>
            <w:tcBorders>
              <w:top w:val="nil"/>
              <w:left w:val="nil"/>
              <w:bottom w:val="single" w:sz="4" w:space="0" w:color="auto"/>
              <w:right w:val="nil"/>
            </w:tcBorders>
            <w:shd w:val="clear" w:color="auto" w:fill="auto"/>
            <w:vAlign w:val="center"/>
            <w:hideMark/>
          </w:tcPr>
          <w:p w14:paraId="574AA80F" w14:textId="77777777" w:rsidR="00561077" w:rsidRPr="007B54DE" w:rsidRDefault="00561077" w:rsidP="00561077">
            <w:pPr>
              <w:rPr>
                <w:sz w:val="16"/>
                <w:szCs w:val="16"/>
              </w:rPr>
            </w:pPr>
            <w:r w:rsidRPr="007B54DE">
              <w:rPr>
                <w:sz w:val="16"/>
                <w:szCs w:val="16"/>
              </w:rPr>
              <w:t> </w:t>
            </w:r>
          </w:p>
        </w:tc>
        <w:tc>
          <w:tcPr>
            <w:tcW w:w="999" w:type="dxa"/>
            <w:gridSpan w:val="3"/>
            <w:tcBorders>
              <w:top w:val="nil"/>
              <w:left w:val="nil"/>
              <w:bottom w:val="nil"/>
              <w:right w:val="nil"/>
            </w:tcBorders>
            <w:shd w:val="clear" w:color="auto" w:fill="auto"/>
            <w:noWrap/>
            <w:vAlign w:val="bottom"/>
            <w:hideMark/>
          </w:tcPr>
          <w:p w14:paraId="661E3225" w14:textId="77777777" w:rsidR="00561077" w:rsidRPr="007B54DE" w:rsidRDefault="00561077" w:rsidP="00561077">
            <w:pPr>
              <w:rPr>
                <w:sz w:val="16"/>
                <w:szCs w:val="16"/>
              </w:rPr>
            </w:pPr>
          </w:p>
        </w:tc>
        <w:tc>
          <w:tcPr>
            <w:tcW w:w="5427" w:type="dxa"/>
            <w:gridSpan w:val="7"/>
            <w:tcBorders>
              <w:top w:val="nil"/>
              <w:left w:val="nil"/>
              <w:bottom w:val="nil"/>
              <w:right w:val="nil"/>
            </w:tcBorders>
            <w:shd w:val="clear" w:color="auto" w:fill="auto"/>
            <w:noWrap/>
            <w:vAlign w:val="bottom"/>
            <w:hideMark/>
          </w:tcPr>
          <w:p w14:paraId="2F76A875" w14:textId="77777777" w:rsidR="00561077" w:rsidRPr="007B54DE" w:rsidRDefault="00561077" w:rsidP="00561077">
            <w:pPr>
              <w:rPr>
                <w:sz w:val="16"/>
                <w:szCs w:val="16"/>
              </w:rPr>
            </w:pPr>
          </w:p>
        </w:tc>
      </w:tr>
      <w:tr w:rsidR="00561077" w:rsidRPr="007B54DE" w14:paraId="01C20A62" w14:textId="77777777" w:rsidTr="001F30C3">
        <w:trPr>
          <w:gridAfter w:val="7"/>
          <w:wAfter w:w="5427" w:type="dxa"/>
          <w:trHeight w:val="225"/>
        </w:trPr>
        <w:tc>
          <w:tcPr>
            <w:tcW w:w="3119" w:type="dxa"/>
            <w:gridSpan w:val="2"/>
            <w:tcBorders>
              <w:top w:val="nil"/>
              <w:left w:val="nil"/>
              <w:bottom w:val="single" w:sz="4" w:space="0" w:color="auto"/>
              <w:right w:val="single" w:sz="4" w:space="0" w:color="auto"/>
            </w:tcBorders>
            <w:shd w:val="clear" w:color="000000" w:fill="D8D8D8"/>
            <w:noWrap/>
            <w:vAlign w:val="center"/>
            <w:hideMark/>
          </w:tcPr>
          <w:p w14:paraId="2CD62FAB" w14:textId="77777777" w:rsidR="00561077" w:rsidRPr="007B54DE" w:rsidRDefault="00561077" w:rsidP="00561077">
            <w:pPr>
              <w:jc w:val="both"/>
              <w:rPr>
                <w:b/>
                <w:bCs/>
                <w:sz w:val="16"/>
                <w:szCs w:val="16"/>
              </w:rPr>
            </w:pPr>
            <w:r w:rsidRPr="007B54DE">
              <w:rPr>
                <w:b/>
                <w:bCs/>
                <w:sz w:val="16"/>
                <w:szCs w:val="16"/>
              </w:rPr>
              <w:t>RESULTADO PREVIDENCIÁRIO (VI) = (IV – V)</w:t>
            </w:r>
            <w:r w:rsidRPr="007B54DE">
              <w:rPr>
                <w:b/>
                <w:bCs/>
                <w:sz w:val="16"/>
                <w:szCs w:val="16"/>
                <w:vertAlign w:val="superscript"/>
              </w:rPr>
              <w:t>2</w:t>
            </w:r>
          </w:p>
        </w:tc>
        <w:tc>
          <w:tcPr>
            <w:tcW w:w="1842" w:type="dxa"/>
            <w:gridSpan w:val="3"/>
            <w:tcBorders>
              <w:top w:val="single" w:sz="4" w:space="0" w:color="auto"/>
              <w:left w:val="nil"/>
              <w:bottom w:val="single" w:sz="4" w:space="0" w:color="auto"/>
              <w:right w:val="nil"/>
            </w:tcBorders>
            <w:shd w:val="clear" w:color="000000" w:fill="D8D8D8"/>
            <w:noWrap/>
            <w:vAlign w:val="bottom"/>
            <w:hideMark/>
          </w:tcPr>
          <w:p w14:paraId="2FEF8C36" w14:textId="77777777" w:rsidR="00561077" w:rsidRPr="007B54DE" w:rsidRDefault="00A96918" w:rsidP="00561077">
            <w:pPr>
              <w:jc w:val="center"/>
              <w:rPr>
                <w:b/>
                <w:bCs/>
                <w:sz w:val="16"/>
                <w:szCs w:val="16"/>
              </w:rPr>
            </w:pPr>
            <w:r w:rsidRPr="007B54DE">
              <w:rPr>
                <w:b/>
                <w:bCs/>
                <w:sz w:val="16"/>
                <w:szCs w:val="16"/>
              </w:rPr>
              <w:t xml:space="preserve">R$ </w:t>
            </w:r>
            <w:r>
              <w:rPr>
                <w:b/>
                <w:bCs/>
                <w:sz w:val="16"/>
                <w:szCs w:val="16"/>
              </w:rPr>
              <w:t>28.021.826,70</w:t>
            </w:r>
          </w:p>
        </w:tc>
        <w:tc>
          <w:tcPr>
            <w:tcW w:w="2695" w:type="dxa"/>
            <w:gridSpan w:val="4"/>
            <w:tcBorders>
              <w:top w:val="nil"/>
              <w:left w:val="single" w:sz="4" w:space="0" w:color="auto"/>
              <w:bottom w:val="single" w:sz="4" w:space="0" w:color="auto"/>
              <w:right w:val="nil"/>
            </w:tcBorders>
            <w:shd w:val="clear" w:color="000000" w:fill="D8D8D8"/>
            <w:vAlign w:val="center"/>
            <w:hideMark/>
          </w:tcPr>
          <w:p w14:paraId="13E2CC56" w14:textId="77777777" w:rsidR="00561077" w:rsidRPr="007B54DE" w:rsidRDefault="00561077" w:rsidP="00561077">
            <w:pPr>
              <w:jc w:val="center"/>
              <w:rPr>
                <w:b/>
                <w:bCs/>
                <w:sz w:val="16"/>
                <w:szCs w:val="16"/>
              </w:rPr>
            </w:pPr>
            <w:r w:rsidRPr="007B54DE">
              <w:rPr>
                <w:b/>
                <w:bCs/>
                <w:sz w:val="16"/>
                <w:szCs w:val="16"/>
              </w:rPr>
              <w:t xml:space="preserve">R$ </w:t>
            </w:r>
            <w:r w:rsidR="00A96918">
              <w:rPr>
                <w:b/>
                <w:bCs/>
                <w:sz w:val="16"/>
                <w:szCs w:val="16"/>
              </w:rPr>
              <w:t>32.352.296,10</w:t>
            </w:r>
          </w:p>
        </w:tc>
        <w:tc>
          <w:tcPr>
            <w:tcW w:w="1417" w:type="dxa"/>
            <w:gridSpan w:val="5"/>
            <w:tcBorders>
              <w:top w:val="single" w:sz="4" w:space="0" w:color="auto"/>
              <w:left w:val="single" w:sz="4" w:space="0" w:color="auto"/>
              <w:bottom w:val="single" w:sz="4" w:space="0" w:color="auto"/>
              <w:right w:val="nil"/>
            </w:tcBorders>
            <w:shd w:val="clear" w:color="000000" w:fill="D8D8D8"/>
            <w:vAlign w:val="center"/>
            <w:hideMark/>
          </w:tcPr>
          <w:p w14:paraId="7EC5B51D" w14:textId="77777777" w:rsidR="00561077" w:rsidRPr="007B54DE" w:rsidRDefault="00561077" w:rsidP="00561077">
            <w:pPr>
              <w:jc w:val="center"/>
              <w:rPr>
                <w:b/>
                <w:bCs/>
                <w:sz w:val="16"/>
                <w:szCs w:val="16"/>
              </w:rPr>
            </w:pPr>
            <w:r w:rsidRPr="007B54DE">
              <w:rPr>
                <w:b/>
                <w:bCs/>
                <w:sz w:val="16"/>
                <w:szCs w:val="16"/>
              </w:rPr>
              <w:t xml:space="preserve">R$ </w:t>
            </w:r>
            <w:r w:rsidR="00991B68">
              <w:rPr>
                <w:b/>
                <w:bCs/>
                <w:sz w:val="16"/>
                <w:szCs w:val="16"/>
              </w:rPr>
              <w:t>30.056.961,10</w:t>
            </w:r>
          </w:p>
        </w:tc>
      </w:tr>
      <w:tr w:rsidR="00561077" w:rsidRPr="007B54DE" w14:paraId="0E3E246D" w14:textId="77777777" w:rsidTr="00151471">
        <w:trPr>
          <w:trHeight w:val="225"/>
        </w:trPr>
        <w:tc>
          <w:tcPr>
            <w:tcW w:w="3119" w:type="dxa"/>
            <w:gridSpan w:val="2"/>
            <w:tcBorders>
              <w:top w:val="nil"/>
              <w:left w:val="nil"/>
              <w:bottom w:val="single" w:sz="4" w:space="0" w:color="auto"/>
              <w:right w:val="nil"/>
            </w:tcBorders>
            <w:shd w:val="clear" w:color="auto" w:fill="auto"/>
            <w:noWrap/>
            <w:vAlign w:val="center"/>
            <w:hideMark/>
          </w:tcPr>
          <w:p w14:paraId="0C14F3FF" w14:textId="77777777" w:rsidR="00561077" w:rsidRPr="007B54DE" w:rsidRDefault="00561077" w:rsidP="00561077">
            <w:pPr>
              <w:jc w:val="both"/>
              <w:rPr>
                <w:b/>
                <w:bCs/>
                <w:sz w:val="16"/>
                <w:szCs w:val="16"/>
              </w:rPr>
            </w:pPr>
          </w:p>
        </w:tc>
        <w:tc>
          <w:tcPr>
            <w:tcW w:w="4471" w:type="dxa"/>
            <w:gridSpan w:val="6"/>
            <w:tcBorders>
              <w:top w:val="nil"/>
              <w:left w:val="nil"/>
              <w:bottom w:val="single" w:sz="4" w:space="0" w:color="auto"/>
              <w:right w:val="nil"/>
            </w:tcBorders>
            <w:shd w:val="clear" w:color="auto" w:fill="auto"/>
            <w:noWrap/>
            <w:vAlign w:val="bottom"/>
            <w:hideMark/>
          </w:tcPr>
          <w:p w14:paraId="1AE13F6E" w14:textId="77777777" w:rsidR="00561077" w:rsidRPr="007B54DE" w:rsidRDefault="00561077" w:rsidP="00561077">
            <w:pPr>
              <w:jc w:val="center"/>
              <w:rPr>
                <w:sz w:val="16"/>
                <w:szCs w:val="16"/>
              </w:rPr>
            </w:pPr>
          </w:p>
        </w:tc>
        <w:tc>
          <w:tcPr>
            <w:tcW w:w="324" w:type="dxa"/>
            <w:gridSpan w:val="2"/>
            <w:tcBorders>
              <w:top w:val="nil"/>
              <w:left w:val="nil"/>
              <w:bottom w:val="single" w:sz="4" w:space="0" w:color="auto"/>
              <w:right w:val="nil"/>
            </w:tcBorders>
            <w:shd w:val="clear" w:color="auto" w:fill="auto"/>
            <w:noWrap/>
            <w:vAlign w:val="bottom"/>
            <w:hideMark/>
          </w:tcPr>
          <w:p w14:paraId="4E4B1580" w14:textId="77777777" w:rsidR="00561077" w:rsidRPr="007B54DE" w:rsidRDefault="00561077" w:rsidP="00561077">
            <w:pPr>
              <w:jc w:val="center"/>
              <w:rPr>
                <w:sz w:val="16"/>
                <w:szCs w:val="16"/>
              </w:rPr>
            </w:pPr>
          </w:p>
        </w:tc>
        <w:tc>
          <w:tcPr>
            <w:tcW w:w="160" w:type="dxa"/>
            <w:tcBorders>
              <w:top w:val="nil"/>
              <w:left w:val="nil"/>
              <w:bottom w:val="single" w:sz="4" w:space="0" w:color="auto"/>
              <w:right w:val="nil"/>
            </w:tcBorders>
            <w:shd w:val="clear" w:color="auto" w:fill="auto"/>
            <w:vAlign w:val="center"/>
            <w:hideMark/>
          </w:tcPr>
          <w:p w14:paraId="3184A315" w14:textId="77777777" w:rsidR="00561077" w:rsidRPr="007B54DE" w:rsidRDefault="00561077" w:rsidP="00561077">
            <w:pPr>
              <w:jc w:val="center"/>
              <w:rPr>
                <w:sz w:val="16"/>
                <w:szCs w:val="16"/>
              </w:rPr>
            </w:pPr>
          </w:p>
        </w:tc>
        <w:tc>
          <w:tcPr>
            <w:tcW w:w="999" w:type="dxa"/>
            <w:gridSpan w:val="3"/>
            <w:tcBorders>
              <w:top w:val="nil"/>
              <w:left w:val="nil"/>
              <w:bottom w:val="single" w:sz="4" w:space="0" w:color="auto"/>
              <w:right w:val="nil"/>
            </w:tcBorders>
            <w:shd w:val="clear" w:color="auto" w:fill="auto"/>
            <w:vAlign w:val="center"/>
            <w:hideMark/>
          </w:tcPr>
          <w:p w14:paraId="48713B0A" w14:textId="77777777" w:rsidR="00561077" w:rsidRPr="007B54DE" w:rsidRDefault="00561077" w:rsidP="00561077">
            <w:pPr>
              <w:jc w:val="center"/>
              <w:rPr>
                <w:sz w:val="16"/>
                <w:szCs w:val="16"/>
              </w:rPr>
            </w:pPr>
          </w:p>
        </w:tc>
        <w:tc>
          <w:tcPr>
            <w:tcW w:w="5427" w:type="dxa"/>
            <w:gridSpan w:val="7"/>
            <w:tcBorders>
              <w:top w:val="nil"/>
              <w:left w:val="nil"/>
              <w:bottom w:val="nil"/>
              <w:right w:val="nil"/>
            </w:tcBorders>
            <w:shd w:val="clear" w:color="auto" w:fill="auto"/>
            <w:vAlign w:val="center"/>
            <w:hideMark/>
          </w:tcPr>
          <w:p w14:paraId="3AF2C361" w14:textId="77777777" w:rsidR="00561077" w:rsidRPr="007B54DE" w:rsidRDefault="00561077" w:rsidP="00561077">
            <w:pPr>
              <w:jc w:val="center"/>
              <w:rPr>
                <w:sz w:val="16"/>
                <w:szCs w:val="16"/>
              </w:rPr>
            </w:pPr>
          </w:p>
        </w:tc>
      </w:tr>
      <w:tr w:rsidR="00561077" w:rsidRPr="007B54DE" w14:paraId="137E1DAC" w14:textId="77777777" w:rsidTr="00151471">
        <w:trPr>
          <w:gridAfter w:val="7"/>
          <w:wAfter w:w="5427" w:type="dxa"/>
          <w:trHeight w:val="225"/>
        </w:trPr>
        <w:tc>
          <w:tcPr>
            <w:tcW w:w="3119" w:type="dxa"/>
            <w:gridSpan w:val="2"/>
            <w:tcBorders>
              <w:top w:val="single" w:sz="4" w:space="0" w:color="auto"/>
              <w:left w:val="single" w:sz="4" w:space="0" w:color="auto"/>
              <w:bottom w:val="single" w:sz="4" w:space="0" w:color="auto"/>
              <w:right w:val="single" w:sz="4" w:space="0" w:color="auto"/>
            </w:tcBorders>
            <w:shd w:val="clear" w:color="000000" w:fill="D8D8D8"/>
            <w:vAlign w:val="center"/>
            <w:hideMark/>
          </w:tcPr>
          <w:p w14:paraId="01082851" w14:textId="77777777" w:rsidR="00561077" w:rsidRPr="007B54DE" w:rsidRDefault="00561077" w:rsidP="00561077">
            <w:pPr>
              <w:rPr>
                <w:b/>
                <w:bCs/>
                <w:sz w:val="16"/>
                <w:szCs w:val="16"/>
              </w:rPr>
            </w:pPr>
            <w:r w:rsidRPr="007B54DE">
              <w:rPr>
                <w:b/>
                <w:bCs/>
                <w:sz w:val="16"/>
                <w:szCs w:val="16"/>
              </w:rPr>
              <w:t>RECURSOS RPPS ARRECADADOS EM EXERCÍCIOS ANTERIORES</w:t>
            </w:r>
          </w:p>
        </w:tc>
        <w:tc>
          <w:tcPr>
            <w:tcW w:w="1842" w:type="dxa"/>
            <w:gridSpan w:val="3"/>
            <w:tcBorders>
              <w:top w:val="single" w:sz="4" w:space="0" w:color="auto"/>
              <w:left w:val="nil"/>
              <w:bottom w:val="single" w:sz="4" w:space="0" w:color="auto"/>
              <w:right w:val="single" w:sz="4" w:space="0" w:color="000000"/>
            </w:tcBorders>
            <w:shd w:val="clear" w:color="000000" w:fill="D8D8D8"/>
            <w:vAlign w:val="center"/>
            <w:hideMark/>
          </w:tcPr>
          <w:p w14:paraId="30FF602D" w14:textId="77777777" w:rsidR="00561077" w:rsidRPr="007B54DE" w:rsidRDefault="00991B68" w:rsidP="00561077">
            <w:pPr>
              <w:jc w:val="center"/>
              <w:rPr>
                <w:b/>
                <w:bCs/>
                <w:sz w:val="16"/>
                <w:szCs w:val="16"/>
              </w:rPr>
            </w:pPr>
            <w:r>
              <w:rPr>
                <w:b/>
                <w:bCs/>
                <w:sz w:val="16"/>
                <w:szCs w:val="16"/>
              </w:rPr>
              <w:t>2019</w:t>
            </w:r>
          </w:p>
        </w:tc>
        <w:tc>
          <w:tcPr>
            <w:tcW w:w="2695" w:type="dxa"/>
            <w:gridSpan w:val="4"/>
            <w:tcBorders>
              <w:top w:val="single" w:sz="4" w:space="0" w:color="auto"/>
              <w:left w:val="nil"/>
              <w:bottom w:val="single" w:sz="4" w:space="0" w:color="auto"/>
              <w:right w:val="single" w:sz="4" w:space="0" w:color="auto"/>
            </w:tcBorders>
            <w:shd w:val="clear" w:color="000000" w:fill="D8D8D8"/>
            <w:vAlign w:val="center"/>
            <w:hideMark/>
          </w:tcPr>
          <w:p w14:paraId="50197364" w14:textId="77777777" w:rsidR="00561077" w:rsidRPr="007B54DE" w:rsidRDefault="00991B68" w:rsidP="00561077">
            <w:pPr>
              <w:jc w:val="center"/>
              <w:rPr>
                <w:b/>
                <w:bCs/>
                <w:sz w:val="16"/>
                <w:szCs w:val="16"/>
              </w:rPr>
            </w:pPr>
            <w:r>
              <w:rPr>
                <w:b/>
                <w:bCs/>
                <w:sz w:val="16"/>
                <w:szCs w:val="16"/>
              </w:rPr>
              <w:t>2020</w:t>
            </w:r>
          </w:p>
        </w:tc>
        <w:tc>
          <w:tcPr>
            <w:tcW w:w="1417" w:type="dxa"/>
            <w:gridSpan w:val="5"/>
            <w:tcBorders>
              <w:top w:val="single" w:sz="4" w:space="0" w:color="auto"/>
              <w:left w:val="nil"/>
              <w:bottom w:val="single" w:sz="4" w:space="0" w:color="auto"/>
              <w:right w:val="single" w:sz="4" w:space="0" w:color="auto"/>
            </w:tcBorders>
            <w:shd w:val="clear" w:color="000000" w:fill="D8D8D8"/>
            <w:vAlign w:val="center"/>
            <w:hideMark/>
          </w:tcPr>
          <w:p w14:paraId="7B6CAEE2" w14:textId="77777777" w:rsidR="00561077" w:rsidRPr="007B54DE" w:rsidRDefault="00991B68" w:rsidP="00561077">
            <w:pPr>
              <w:jc w:val="center"/>
              <w:rPr>
                <w:b/>
                <w:bCs/>
                <w:sz w:val="16"/>
                <w:szCs w:val="16"/>
              </w:rPr>
            </w:pPr>
            <w:r>
              <w:rPr>
                <w:b/>
                <w:bCs/>
                <w:sz w:val="16"/>
                <w:szCs w:val="16"/>
              </w:rPr>
              <w:t>2021</w:t>
            </w:r>
          </w:p>
        </w:tc>
      </w:tr>
      <w:tr w:rsidR="00561077" w:rsidRPr="007B54DE" w14:paraId="74F0B485" w14:textId="77777777" w:rsidTr="00151471">
        <w:trPr>
          <w:gridAfter w:val="7"/>
          <w:wAfter w:w="5427" w:type="dxa"/>
          <w:trHeight w:val="225"/>
        </w:trPr>
        <w:tc>
          <w:tcPr>
            <w:tcW w:w="3119" w:type="dxa"/>
            <w:gridSpan w:val="2"/>
            <w:tcBorders>
              <w:top w:val="single" w:sz="4" w:space="0" w:color="auto"/>
              <w:left w:val="single" w:sz="4" w:space="0" w:color="auto"/>
              <w:bottom w:val="single" w:sz="4" w:space="0" w:color="auto"/>
              <w:right w:val="single" w:sz="4" w:space="0" w:color="auto"/>
            </w:tcBorders>
            <w:shd w:val="clear" w:color="auto" w:fill="auto"/>
            <w:hideMark/>
          </w:tcPr>
          <w:p w14:paraId="684515D7" w14:textId="77777777" w:rsidR="00561077" w:rsidRPr="007B54DE" w:rsidRDefault="00561077" w:rsidP="00561077">
            <w:pPr>
              <w:rPr>
                <w:sz w:val="16"/>
                <w:szCs w:val="16"/>
              </w:rPr>
            </w:pPr>
            <w:r w:rsidRPr="007B54DE">
              <w:rPr>
                <w:sz w:val="16"/>
                <w:szCs w:val="16"/>
              </w:rPr>
              <w:t>VALOR</w:t>
            </w:r>
          </w:p>
        </w:tc>
        <w:tc>
          <w:tcPr>
            <w:tcW w:w="1842" w:type="dxa"/>
            <w:gridSpan w:val="3"/>
            <w:tcBorders>
              <w:top w:val="single" w:sz="4" w:space="0" w:color="auto"/>
              <w:left w:val="nil"/>
              <w:bottom w:val="single" w:sz="4" w:space="0" w:color="auto"/>
              <w:right w:val="single" w:sz="4" w:space="0" w:color="000000"/>
            </w:tcBorders>
            <w:shd w:val="clear" w:color="auto" w:fill="auto"/>
            <w:hideMark/>
          </w:tcPr>
          <w:p w14:paraId="3D63C873" w14:textId="77777777" w:rsidR="00561077" w:rsidRPr="007B54DE" w:rsidRDefault="00561077" w:rsidP="00561077">
            <w:pPr>
              <w:jc w:val="center"/>
              <w:rPr>
                <w:sz w:val="16"/>
                <w:szCs w:val="16"/>
              </w:rPr>
            </w:pPr>
            <w:r w:rsidRPr="007B54DE">
              <w:rPr>
                <w:sz w:val="16"/>
                <w:szCs w:val="16"/>
              </w:rPr>
              <w:t>R$ 0,00</w:t>
            </w:r>
          </w:p>
        </w:tc>
        <w:tc>
          <w:tcPr>
            <w:tcW w:w="2695" w:type="dxa"/>
            <w:gridSpan w:val="4"/>
            <w:tcBorders>
              <w:top w:val="single" w:sz="4" w:space="0" w:color="auto"/>
              <w:left w:val="nil"/>
              <w:bottom w:val="single" w:sz="4" w:space="0" w:color="auto"/>
              <w:right w:val="single" w:sz="4" w:space="0" w:color="auto"/>
            </w:tcBorders>
            <w:shd w:val="clear" w:color="auto" w:fill="auto"/>
            <w:hideMark/>
          </w:tcPr>
          <w:p w14:paraId="380DBA78" w14:textId="77777777" w:rsidR="00561077" w:rsidRPr="007B54DE" w:rsidRDefault="00561077" w:rsidP="00561077">
            <w:pPr>
              <w:jc w:val="center"/>
              <w:rPr>
                <w:sz w:val="16"/>
                <w:szCs w:val="16"/>
              </w:rPr>
            </w:pPr>
            <w:r w:rsidRPr="007B54DE">
              <w:rPr>
                <w:sz w:val="16"/>
                <w:szCs w:val="16"/>
              </w:rPr>
              <w:t>R$ 0,00</w:t>
            </w:r>
          </w:p>
        </w:tc>
        <w:tc>
          <w:tcPr>
            <w:tcW w:w="1417" w:type="dxa"/>
            <w:gridSpan w:val="5"/>
            <w:tcBorders>
              <w:top w:val="single" w:sz="4" w:space="0" w:color="auto"/>
              <w:left w:val="nil"/>
              <w:bottom w:val="single" w:sz="4" w:space="0" w:color="auto"/>
              <w:right w:val="single" w:sz="4" w:space="0" w:color="auto"/>
            </w:tcBorders>
            <w:shd w:val="clear" w:color="auto" w:fill="auto"/>
            <w:hideMark/>
          </w:tcPr>
          <w:p w14:paraId="01B76D82" w14:textId="77777777" w:rsidR="00561077" w:rsidRPr="007B54DE" w:rsidRDefault="00561077" w:rsidP="00561077">
            <w:pPr>
              <w:jc w:val="center"/>
              <w:rPr>
                <w:sz w:val="16"/>
                <w:szCs w:val="16"/>
              </w:rPr>
            </w:pPr>
            <w:r w:rsidRPr="007B54DE">
              <w:rPr>
                <w:sz w:val="16"/>
                <w:szCs w:val="16"/>
              </w:rPr>
              <w:t>R$ 0,00</w:t>
            </w:r>
          </w:p>
        </w:tc>
      </w:tr>
      <w:tr w:rsidR="00561077" w:rsidRPr="007B54DE" w14:paraId="66F31814" w14:textId="77777777" w:rsidTr="00151471">
        <w:trPr>
          <w:trHeight w:val="225"/>
        </w:trPr>
        <w:tc>
          <w:tcPr>
            <w:tcW w:w="3119" w:type="dxa"/>
            <w:gridSpan w:val="2"/>
            <w:tcBorders>
              <w:top w:val="nil"/>
              <w:left w:val="nil"/>
              <w:bottom w:val="single" w:sz="4" w:space="0" w:color="auto"/>
              <w:right w:val="nil"/>
            </w:tcBorders>
            <w:shd w:val="clear" w:color="auto" w:fill="auto"/>
            <w:noWrap/>
            <w:vAlign w:val="center"/>
            <w:hideMark/>
          </w:tcPr>
          <w:p w14:paraId="514A372C" w14:textId="77777777" w:rsidR="00561077" w:rsidRPr="007B54DE" w:rsidRDefault="00561077" w:rsidP="00561077">
            <w:pPr>
              <w:jc w:val="both"/>
              <w:rPr>
                <w:b/>
                <w:bCs/>
                <w:sz w:val="16"/>
                <w:szCs w:val="16"/>
              </w:rPr>
            </w:pPr>
          </w:p>
        </w:tc>
        <w:tc>
          <w:tcPr>
            <w:tcW w:w="4471" w:type="dxa"/>
            <w:gridSpan w:val="6"/>
            <w:tcBorders>
              <w:top w:val="nil"/>
              <w:left w:val="nil"/>
              <w:bottom w:val="single" w:sz="4" w:space="0" w:color="auto"/>
              <w:right w:val="nil"/>
            </w:tcBorders>
            <w:shd w:val="clear" w:color="auto" w:fill="auto"/>
            <w:noWrap/>
            <w:vAlign w:val="bottom"/>
            <w:hideMark/>
          </w:tcPr>
          <w:p w14:paraId="27337046" w14:textId="77777777" w:rsidR="00561077" w:rsidRPr="007B54DE" w:rsidRDefault="00561077" w:rsidP="00561077">
            <w:pPr>
              <w:jc w:val="center"/>
              <w:rPr>
                <w:sz w:val="16"/>
                <w:szCs w:val="16"/>
              </w:rPr>
            </w:pPr>
          </w:p>
        </w:tc>
        <w:tc>
          <w:tcPr>
            <w:tcW w:w="324" w:type="dxa"/>
            <w:gridSpan w:val="2"/>
            <w:tcBorders>
              <w:top w:val="nil"/>
              <w:left w:val="nil"/>
              <w:bottom w:val="single" w:sz="4" w:space="0" w:color="auto"/>
              <w:right w:val="nil"/>
            </w:tcBorders>
            <w:shd w:val="clear" w:color="auto" w:fill="auto"/>
            <w:vAlign w:val="center"/>
            <w:hideMark/>
          </w:tcPr>
          <w:p w14:paraId="7B66E65F" w14:textId="77777777" w:rsidR="00561077" w:rsidRPr="007B54DE" w:rsidRDefault="00561077" w:rsidP="00561077">
            <w:pPr>
              <w:jc w:val="center"/>
              <w:rPr>
                <w:sz w:val="16"/>
                <w:szCs w:val="16"/>
              </w:rPr>
            </w:pPr>
          </w:p>
        </w:tc>
        <w:tc>
          <w:tcPr>
            <w:tcW w:w="160" w:type="dxa"/>
            <w:tcBorders>
              <w:top w:val="nil"/>
              <w:left w:val="nil"/>
              <w:bottom w:val="single" w:sz="4" w:space="0" w:color="auto"/>
              <w:right w:val="nil"/>
            </w:tcBorders>
            <w:shd w:val="clear" w:color="auto" w:fill="auto"/>
            <w:vAlign w:val="center"/>
            <w:hideMark/>
          </w:tcPr>
          <w:p w14:paraId="35A0CC83" w14:textId="77777777" w:rsidR="00561077" w:rsidRPr="007B54DE" w:rsidRDefault="00561077" w:rsidP="00561077">
            <w:pPr>
              <w:rPr>
                <w:sz w:val="16"/>
                <w:szCs w:val="16"/>
              </w:rPr>
            </w:pPr>
          </w:p>
        </w:tc>
        <w:tc>
          <w:tcPr>
            <w:tcW w:w="999" w:type="dxa"/>
            <w:gridSpan w:val="3"/>
            <w:tcBorders>
              <w:top w:val="nil"/>
              <w:left w:val="nil"/>
              <w:bottom w:val="single" w:sz="4" w:space="0" w:color="auto"/>
              <w:right w:val="nil"/>
            </w:tcBorders>
            <w:shd w:val="clear" w:color="auto" w:fill="auto"/>
            <w:vAlign w:val="center"/>
            <w:hideMark/>
          </w:tcPr>
          <w:p w14:paraId="74D29D1F" w14:textId="77777777" w:rsidR="00561077" w:rsidRPr="007B54DE" w:rsidRDefault="00561077" w:rsidP="00561077">
            <w:pPr>
              <w:rPr>
                <w:sz w:val="16"/>
                <w:szCs w:val="16"/>
              </w:rPr>
            </w:pPr>
          </w:p>
        </w:tc>
        <w:tc>
          <w:tcPr>
            <w:tcW w:w="5427" w:type="dxa"/>
            <w:gridSpan w:val="7"/>
            <w:tcBorders>
              <w:top w:val="nil"/>
              <w:left w:val="nil"/>
              <w:bottom w:val="nil"/>
              <w:right w:val="nil"/>
            </w:tcBorders>
            <w:shd w:val="clear" w:color="auto" w:fill="auto"/>
            <w:vAlign w:val="center"/>
            <w:hideMark/>
          </w:tcPr>
          <w:p w14:paraId="4EE29ECE" w14:textId="77777777" w:rsidR="00561077" w:rsidRPr="007B54DE" w:rsidRDefault="00561077" w:rsidP="00561077">
            <w:pPr>
              <w:rPr>
                <w:sz w:val="16"/>
                <w:szCs w:val="16"/>
              </w:rPr>
            </w:pPr>
          </w:p>
        </w:tc>
      </w:tr>
      <w:tr w:rsidR="00561077" w:rsidRPr="007B54DE" w14:paraId="1A656767" w14:textId="77777777" w:rsidTr="00151471">
        <w:trPr>
          <w:gridAfter w:val="7"/>
          <w:wAfter w:w="5427" w:type="dxa"/>
          <w:trHeight w:val="225"/>
        </w:trPr>
        <w:tc>
          <w:tcPr>
            <w:tcW w:w="3119" w:type="dxa"/>
            <w:gridSpan w:val="2"/>
            <w:tcBorders>
              <w:top w:val="single" w:sz="4" w:space="0" w:color="auto"/>
              <w:left w:val="single" w:sz="4" w:space="0" w:color="auto"/>
              <w:bottom w:val="single" w:sz="4" w:space="0" w:color="auto"/>
              <w:right w:val="single" w:sz="4" w:space="0" w:color="auto"/>
            </w:tcBorders>
            <w:shd w:val="clear" w:color="000000" w:fill="D8D8D8"/>
            <w:vAlign w:val="center"/>
            <w:hideMark/>
          </w:tcPr>
          <w:p w14:paraId="16EFAFE7" w14:textId="77777777" w:rsidR="00561077" w:rsidRPr="007B54DE" w:rsidRDefault="00561077" w:rsidP="00561077">
            <w:pPr>
              <w:rPr>
                <w:b/>
                <w:bCs/>
                <w:sz w:val="16"/>
                <w:szCs w:val="16"/>
              </w:rPr>
            </w:pPr>
            <w:r w:rsidRPr="007B54DE">
              <w:rPr>
                <w:b/>
                <w:bCs/>
                <w:sz w:val="16"/>
                <w:szCs w:val="16"/>
              </w:rPr>
              <w:t>RESERVA ORÇAMENTÁRIA DO RPPS</w:t>
            </w:r>
          </w:p>
        </w:tc>
        <w:tc>
          <w:tcPr>
            <w:tcW w:w="1842" w:type="dxa"/>
            <w:gridSpan w:val="3"/>
            <w:tcBorders>
              <w:top w:val="single" w:sz="4" w:space="0" w:color="auto"/>
              <w:left w:val="nil"/>
              <w:bottom w:val="single" w:sz="4" w:space="0" w:color="auto"/>
              <w:right w:val="nil"/>
            </w:tcBorders>
            <w:shd w:val="clear" w:color="000000" w:fill="D8D8D8"/>
            <w:vAlign w:val="bottom"/>
            <w:hideMark/>
          </w:tcPr>
          <w:p w14:paraId="043BF555" w14:textId="77777777" w:rsidR="00561077" w:rsidRPr="007B54DE" w:rsidRDefault="00991B68" w:rsidP="00561077">
            <w:pPr>
              <w:jc w:val="center"/>
              <w:rPr>
                <w:b/>
                <w:bCs/>
                <w:sz w:val="16"/>
                <w:szCs w:val="16"/>
              </w:rPr>
            </w:pPr>
            <w:r>
              <w:rPr>
                <w:b/>
                <w:bCs/>
                <w:sz w:val="16"/>
                <w:szCs w:val="16"/>
              </w:rPr>
              <w:t>2019</w:t>
            </w:r>
          </w:p>
        </w:tc>
        <w:tc>
          <w:tcPr>
            <w:tcW w:w="2695" w:type="dxa"/>
            <w:gridSpan w:val="4"/>
            <w:tcBorders>
              <w:top w:val="single" w:sz="4" w:space="0" w:color="auto"/>
              <w:left w:val="single" w:sz="4" w:space="0" w:color="auto"/>
              <w:bottom w:val="single" w:sz="4" w:space="0" w:color="auto"/>
              <w:right w:val="single" w:sz="4" w:space="0" w:color="auto"/>
            </w:tcBorders>
            <w:shd w:val="clear" w:color="000000" w:fill="D8D8D8"/>
            <w:vAlign w:val="bottom"/>
            <w:hideMark/>
          </w:tcPr>
          <w:p w14:paraId="0B3F6B24" w14:textId="77777777" w:rsidR="00561077" w:rsidRPr="007B54DE" w:rsidRDefault="00991B68" w:rsidP="00561077">
            <w:pPr>
              <w:jc w:val="center"/>
              <w:rPr>
                <w:b/>
                <w:bCs/>
                <w:sz w:val="16"/>
                <w:szCs w:val="16"/>
              </w:rPr>
            </w:pPr>
            <w:r>
              <w:rPr>
                <w:b/>
                <w:bCs/>
                <w:sz w:val="16"/>
                <w:szCs w:val="16"/>
              </w:rPr>
              <w:t>2020</w:t>
            </w:r>
          </w:p>
        </w:tc>
        <w:tc>
          <w:tcPr>
            <w:tcW w:w="1417" w:type="dxa"/>
            <w:gridSpan w:val="5"/>
            <w:tcBorders>
              <w:top w:val="single" w:sz="4" w:space="0" w:color="auto"/>
              <w:left w:val="nil"/>
              <w:bottom w:val="single" w:sz="4" w:space="0" w:color="auto"/>
              <w:right w:val="single" w:sz="4" w:space="0" w:color="auto"/>
            </w:tcBorders>
            <w:shd w:val="clear" w:color="000000" w:fill="D8D8D8"/>
            <w:vAlign w:val="bottom"/>
            <w:hideMark/>
          </w:tcPr>
          <w:p w14:paraId="1AFDEC78" w14:textId="77777777" w:rsidR="00561077" w:rsidRPr="007B54DE" w:rsidRDefault="00991B68" w:rsidP="00561077">
            <w:pPr>
              <w:jc w:val="center"/>
              <w:rPr>
                <w:b/>
                <w:bCs/>
                <w:sz w:val="16"/>
                <w:szCs w:val="16"/>
              </w:rPr>
            </w:pPr>
            <w:r>
              <w:rPr>
                <w:b/>
                <w:bCs/>
                <w:sz w:val="16"/>
                <w:szCs w:val="16"/>
              </w:rPr>
              <w:t>2021</w:t>
            </w:r>
          </w:p>
        </w:tc>
      </w:tr>
      <w:tr w:rsidR="00561077" w:rsidRPr="007B54DE" w14:paraId="448A7E41" w14:textId="77777777" w:rsidTr="00151471">
        <w:trPr>
          <w:gridAfter w:val="7"/>
          <w:wAfter w:w="5427" w:type="dxa"/>
          <w:trHeight w:val="225"/>
        </w:trPr>
        <w:tc>
          <w:tcPr>
            <w:tcW w:w="3119" w:type="dxa"/>
            <w:gridSpan w:val="2"/>
            <w:tcBorders>
              <w:top w:val="single" w:sz="4" w:space="0" w:color="auto"/>
              <w:left w:val="single" w:sz="4" w:space="0" w:color="auto"/>
              <w:bottom w:val="single" w:sz="4" w:space="0" w:color="auto"/>
              <w:right w:val="single" w:sz="4" w:space="0" w:color="auto"/>
            </w:tcBorders>
            <w:shd w:val="clear" w:color="auto" w:fill="auto"/>
            <w:hideMark/>
          </w:tcPr>
          <w:p w14:paraId="3F3C898C" w14:textId="77777777" w:rsidR="00561077" w:rsidRPr="007B54DE" w:rsidRDefault="00561077" w:rsidP="00561077">
            <w:pPr>
              <w:rPr>
                <w:sz w:val="16"/>
                <w:szCs w:val="16"/>
              </w:rPr>
            </w:pPr>
            <w:r w:rsidRPr="007B54DE">
              <w:rPr>
                <w:sz w:val="16"/>
                <w:szCs w:val="16"/>
              </w:rPr>
              <w:t>VALOR</w:t>
            </w:r>
          </w:p>
        </w:tc>
        <w:tc>
          <w:tcPr>
            <w:tcW w:w="1842" w:type="dxa"/>
            <w:gridSpan w:val="3"/>
            <w:tcBorders>
              <w:top w:val="single" w:sz="4" w:space="0" w:color="auto"/>
              <w:left w:val="nil"/>
              <w:bottom w:val="single" w:sz="4" w:space="0" w:color="auto"/>
              <w:right w:val="single" w:sz="4" w:space="0" w:color="000000"/>
            </w:tcBorders>
            <w:shd w:val="clear" w:color="auto" w:fill="auto"/>
            <w:hideMark/>
          </w:tcPr>
          <w:p w14:paraId="1075A35E" w14:textId="77777777" w:rsidR="00561077" w:rsidRPr="007B54DE" w:rsidRDefault="00561077" w:rsidP="00561077">
            <w:pPr>
              <w:jc w:val="center"/>
              <w:rPr>
                <w:sz w:val="16"/>
                <w:szCs w:val="16"/>
              </w:rPr>
            </w:pPr>
            <w:r w:rsidRPr="007B54DE">
              <w:rPr>
                <w:sz w:val="16"/>
                <w:szCs w:val="16"/>
              </w:rPr>
              <w:t xml:space="preserve">R$ </w:t>
            </w:r>
            <w:r w:rsidR="00991B68">
              <w:rPr>
                <w:sz w:val="16"/>
                <w:szCs w:val="16"/>
              </w:rPr>
              <w:t>6.500.000,00</w:t>
            </w:r>
          </w:p>
        </w:tc>
        <w:tc>
          <w:tcPr>
            <w:tcW w:w="2695" w:type="dxa"/>
            <w:gridSpan w:val="4"/>
            <w:tcBorders>
              <w:top w:val="single" w:sz="4" w:space="0" w:color="auto"/>
              <w:left w:val="nil"/>
              <w:bottom w:val="single" w:sz="4" w:space="0" w:color="auto"/>
              <w:right w:val="nil"/>
            </w:tcBorders>
            <w:shd w:val="clear" w:color="auto" w:fill="auto"/>
            <w:hideMark/>
          </w:tcPr>
          <w:p w14:paraId="0C090905" w14:textId="77777777" w:rsidR="00561077" w:rsidRPr="007B54DE" w:rsidRDefault="00561077" w:rsidP="00561077">
            <w:pPr>
              <w:jc w:val="center"/>
              <w:rPr>
                <w:sz w:val="16"/>
                <w:szCs w:val="16"/>
              </w:rPr>
            </w:pPr>
            <w:r w:rsidRPr="007B54DE">
              <w:rPr>
                <w:sz w:val="16"/>
                <w:szCs w:val="16"/>
              </w:rPr>
              <w:t xml:space="preserve">R$ </w:t>
            </w:r>
            <w:r w:rsidR="00991B68">
              <w:rPr>
                <w:sz w:val="16"/>
                <w:szCs w:val="16"/>
              </w:rPr>
              <w:t>11.042.500,00</w:t>
            </w:r>
          </w:p>
        </w:tc>
        <w:tc>
          <w:tcPr>
            <w:tcW w:w="1417" w:type="dxa"/>
            <w:gridSpan w:val="5"/>
            <w:tcBorders>
              <w:top w:val="single" w:sz="4" w:space="0" w:color="auto"/>
              <w:left w:val="single" w:sz="4" w:space="0" w:color="auto"/>
              <w:bottom w:val="single" w:sz="4" w:space="0" w:color="auto"/>
              <w:right w:val="single" w:sz="4" w:space="0" w:color="auto"/>
            </w:tcBorders>
            <w:shd w:val="clear" w:color="auto" w:fill="auto"/>
            <w:hideMark/>
          </w:tcPr>
          <w:p w14:paraId="51ABBD50" w14:textId="77777777" w:rsidR="00561077" w:rsidRPr="007B54DE" w:rsidRDefault="00561077" w:rsidP="00561077">
            <w:pPr>
              <w:jc w:val="center"/>
              <w:rPr>
                <w:sz w:val="16"/>
                <w:szCs w:val="16"/>
              </w:rPr>
            </w:pPr>
            <w:r w:rsidRPr="007B54DE">
              <w:rPr>
                <w:sz w:val="16"/>
                <w:szCs w:val="16"/>
              </w:rPr>
              <w:t>R$</w:t>
            </w:r>
            <w:r w:rsidR="00991B68">
              <w:rPr>
                <w:sz w:val="16"/>
                <w:szCs w:val="16"/>
              </w:rPr>
              <w:t xml:space="preserve"> 21.993.500,00</w:t>
            </w:r>
          </w:p>
        </w:tc>
      </w:tr>
      <w:tr w:rsidR="00561077" w:rsidRPr="007B54DE" w14:paraId="35EC180C" w14:textId="77777777" w:rsidTr="00151471">
        <w:trPr>
          <w:trHeight w:val="225"/>
        </w:trPr>
        <w:tc>
          <w:tcPr>
            <w:tcW w:w="3119" w:type="dxa"/>
            <w:gridSpan w:val="2"/>
            <w:tcBorders>
              <w:top w:val="nil"/>
              <w:left w:val="nil"/>
              <w:bottom w:val="single" w:sz="4" w:space="0" w:color="auto"/>
              <w:right w:val="nil"/>
            </w:tcBorders>
            <w:shd w:val="clear" w:color="auto" w:fill="auto"/>
            <w:noWrap/>
            <w:vAlign w:val="bottom"/>
            <w:hideMark/>
          </w:tcPr>
          <w:p w14:paraId="101A5570" w14:textId="77777777" w:rsidR="00561077" w:rsidRPr="007B54DE" w:rsidRDefault="00561077" w:rsidP="00561077">
            <w:pPr>
              <w:rPr>
                <w:sz w:val="16"/>
                <w:szCs w:val="16"/>
              </w:rPr>
            </w:pPr>
          </w:p>
        </w:tc>
        <w:tc>
          <w:tcPr>
            <w:tcW w:w="4471" w:type="dxa"/>
            <w:gridSpan w:val="6"/>
            <w:tcBorders>
              <w:top w:val="nil"/>
              <w:left w:val="nil"/>
              <w:bottom w:val="single" w:sz="4" w:space="0" w:color="auto"/>
              <w:right w:val="nil"/>
            </w:tcBorders>
            <w:shd w:val="clear" w:color="auto" w:fill="auto"/>
            <w:noWrap/>
            <w:vAlign w:val="center"/>
            <w:hideMark/>
          </w:tcPr>
          <w:p w14:paraId="5D4C6AA6" w14:textId="77777777" w:rsidR="00561077" w:rsidRPr="007B54DE" w:rsidRDefault="00561077" w:rsidP="00561077">
            <w:pPr>
              <w:rPr>
                <w:sz w:val="16"/>
                <w:szCs w:val="16"/>
              </w:rPr>
            </w:pPr>
          </w:p>
        </w:tc>
        <w:tc>
          <w:tcPr>
            <w:tcW w:w="324" w:type="dxa"/>
            <w:gridSpan w:val="2"/>
            <w:tcBorders>
              <w:top w:val="nil"/>
              <w:left w:val="nil"/>
              <w:bottom w:val="single" w:sz="4" w:space="0" w:color="auto"/>
              <w:right w:val="nil"/>
            </w:tcBorders>
            <w:shd w:val="clear" w:color="auto" w:fill="auto"/>
            <w:noWrap/>
            <w:vAlign w:val="bottom"/>
            <w:hideMark/>
          </w:tcPr>
          <w:p w14:paraId="57A44EA6" w14:textId="77777777" w:rsidR="00561077" w:rsidRPr="007B54DE" w:rsidRDefault="00561077" w:rsidP="00561077">
            <w:pPr>
              <w:rPr>
                <w:sz w:val="16"/>
                <w:szCs w:val="16"/>
              </w:rPr>
            </w:pPr>
          </w:p>
        </w:tc>
        <w:tc>
          <w:tcPr>
            <w:tcW w:w="160" w:type="dxa"/>
            <w:tcBorders>
              <w:top w:val="nil"/>
              <w:left w:val="nil"/>
              <w:bottom w:val="single" w:sz="4" w:space="0" w:color="auto"/>
              <w:right w:val="nil"/>
            </w:tcBorders>
            <w:shd w:val="clear" w:color="auto" w:fill="auto"/>
            <w:noWrap/>
            <w:vAlign w:val="bottom"/>
            <w:hideMark/>
          </w:tcPr>
          <w:p w14:paraId="556A292B" w14:textId="77777777" w:rsidR="00561077" w:rsidRPr="007B54DE" w:rsidRDefault="00561077" w:rsidP="00561077">
            <w:pPr>
              <w:rPr>
                <w:sz w:val="16"/>
                <w:szCs w:val="16"/>
              </w:rPr>
            </w:pPr>
          </w:p>
        </w:tc>
        <w:tc>
          <w:tcPr>
            <w:tcW w:w="999" w:type="dxa"/>
            <w:gridSpan w:val="3"/>
            <w:tcBorders>
              <w:top w:val="nil"/>
              <w:left w:val="nil"/>
              <w:bottom w:val="single" w:sz="4" w:space="0" w:color="auto"/>
              <w:right w:val="nil"/>
            </w:tcBorders>
            <w:shd w:val="clear" w:color="auto" w:fill="auto"/>
            <w:noWrap/>
            <w:vAlign w:val="bottom"/>
            <w:hideMark/>
          </w:tcPr>
          <w:p w14:paraId="64BA41EB" w14:textId="77777777" w:rsidR="00561077" w:rsidRPr="007B54DE" w:rsidRDefault="00561077" w:rsidP="00561077">
            <w:pPr>
              <w:rPr>
                <w:sz w:val="16"/>
                <w:szCs w:val="16"/>
              </w:rPr>
            </w:pPr>
          </w:p>
        </w:tc>
        <w:tc>
          <w:tcPr>
            <w:tcW w:w="5427" w:type="dxa"/>
            <w:gridSpan w:val="7"/>
            <w:tcBorders>
              <w:top w:val="nil"/>
              <w:left w:val="nil"/>
              <w:bottom w:val="nil"/>
              <w:right w:val="nil"/>
            </w:tcBorders>
            <w:shd w:val="clear" w:color="auto" w:fill="auto"/>
            <w:noWrap/>
            <w:vAlign w:val="bottom"/>
            <w:hideMark/>
          </w:tcPr>
          <w:p w14:paraId="587FB268" w14:textId="77777777" w:rsidR="00561077" w:rsidRPr="007B54DE" w:rsidRDefault="00561077" w:rsidP="00561077">
            <w:pPr>
              <w:rPr>
                <w:sz w:val="16"/>
                <w:szCs w:val="16"/>
              </w:rPr>
            </w:pPr>
          </w:p>
        </w:tc>
      </w:tr>
      <w:tr w:rsidR="00561077" w:rsidRPr="007B54DE" w14:paraId="046EF42C" w14:textId="77777777" w:rsidTr="00151471">
        <w:trPr>
          <w:gridAfter w:val="7"/>
          <w:wAfter w:w="5427" w:type="dxa"/>
          <w:trHeight w:val="225"/>
        </w:trPr>
        <w:tc>
          <w:tcPr>
            <w:tcW w:w="3119" w:type="dxa"/>
            <w:gridSpan w:val="2"/>
            <w:tcBorders>
              <w:top w:val="single" w:sz="4" w:space="0" w:color="auto"/>
              <w:left w:val="single" w:sz="4" w:space="0" w:color="auto"/>
              <w:bottom w:val="single" w:sz="4" w:space="0" w:color="auto"/>
              <w:right w:val="single" w:sz="4" w:space="0" w:color="auto"/>
            </w:tcBorders>
            <w:shd w:val="clear" w:color="000000" w:fill="D8D8D8"/>
            <w:vAlign w:val="center"/>
            <w:hideMark/>
          </w:tcPr>
          <w:p w14:paraId="3D635D26" w14:textId="77777777" w:rsidR="00561077" w:rsidRPr="007B54DE" w:rsidRDefault="00561077" w:rsidP="00561077">
            <w:pPr>
              <w:rPr>
                <w:b/>
                <w:bCs/>
                <w:sz w:val="16"/>
                <w:szCs w:val="16"/>
              </w:rPr>
            </w:pPr>
            <w:r w:rsidRPr="007B54DE">
              <w:rPr>
                <w:b/>
                <w:bCs/>
                <w:sz w:val="16"/>
                <w:szCs w:val="16"/>
              </w:rPr>
              <w:t>APORTES DE RECURSOS PARA O PLANO PREVIDENCIÁRIO DO RPPS</w:t>
            </w:r>
          </w:p>
        </w:tc>
        <w:tc>
          <w:tcPr>
            <w:tcW w:w="1842" w:type="dxa"/>
            <w:gridSpan w:val="3"/>
            <w:tcBorders>
              <w:top w:val="single" w:sz="4" w:space="0" w:color="auto"/>
              <w:left w:val="nil"/>
              <w:bottom w:val="single" w:sz="4" w:space="0" w:color="auto"/>
              <w:right w:val="nil"/>
            </w:tcBorders>
            <w:shd w:val="clear" w:color="000000" w:fill="D8D8D8"/>
            <w:noWrap/>
            <w:vAlign w:val="center"/>
            <w:hideMark/>
          </w:tcPr>
          <w:p w14:paraId="27F95E03" w14:textId="77777777" w:rsidR="00561077" w:rsidRPr="007B54DE" w:rsidRDefault="00991B68" w:rsidP="00561077">
            <w:pPr>
              <w:jc w:val="center"/>
              <w:rPr>
                <w:b/>
                <w:bCs/>
                <w:sz w:val="16"/>
                <w:szCs w:val="16"/>
              </w:rPr>
            </w:pPr>
            <w:r>
              <w:rPr>
                <w:b/>
                <w:bCs/>
                <w:sz w:val="16"/>
                <w:szCs w:val="16"/>
              </w:rPr>
              <w:t>2019</w:t>
            </w:r>
          </w:p>
        </w:tc>
        <w:tc>
          <w:tcPr>
            <w:tcW w:w="2695" w:type="dxa"/>
            <w:gridSpan w:val="4"/>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24985F73" w14:textId="77777777" w:rsidR="00561077" w:rsidRPr="007B54DE" w:rsidRDefault="00991B68" w:rsidP="00561077">
            <w:pPr>
              <w:jc w:val="center"/>
              <w:rPr>
                <w:b/>
                <w:bCs/>
                <w:sz w:val="16"/>
                <w:szCs w:val="16"/>
              </w:rPr>
            </w:pPr>
            <w:r>
              <w:rPr>
                <w:b/>
                <w:bCs/>
                <w:sz w:val="16"/>
                <w:szCs w:val="16"/>
              </w:rPr>
              <w:t>2020</w:t>
            </w:r>
          </w:p>
        </w:tc>
        <w:tc>
          <w:tcPr>
            <w:tcW w:w="1417" w:type="dxa"/>
            <w:gridSpan w:val="5"/>
            <w:tcBorders>
              <w:top w:val="single" w:sz="4" w:space="0" w:color="auto"/>
              <w:left w:val="nil"/>
              <w:bottom w:val="single" w:sz="4" w:space="0" w:color="auto"/>
              <w:right w:val="single" w:sz="4" w:space="0" w:color="auto"/>
            </w:tcBorders>
            <w:shd w:val="clear" w:color="000000" w:fill="D8D8D8"/>
            <w:noWrap/>
            <w:vAlign w:val="center"/>
            <w:hideMark/>
          </w:tcPr>
          <w:p w14:paraId="049287C3" w14:textId="77777777" w:rsidR="00561077" w:rsidRPr="007B54DE" w:rsidRDefault="00991B68" w:rsidP="00561077">
            <w:pPr>
              <w:jc w:val="center"/>
              <w:rPr>
                <w:b/>
                <w:bCs/>
                <w:sz w:val="16"/>
                <w:szCs w:val="16"/>
              </w:rPr>
            </w:pPr>
            <w:r>
              <w:rPr>
                <w:b/>
                <w:bCs/>
                <w:sz w:val="16"/>
                <w:szCs w:val="16"/>
              </w:rPr>
              <w:t>2021</w:t>
            </w:r>
          </w:p>
        </w:tc>
      </w:tr>
      <w:tr w:rsidR="00561077" w:rsidRPr="007B54DE" w14:paraId="3EFD6CEC" w14:textId="77777777" w:rsidTr="00151471">
        <w:trPr>
          <w:gridAfter w:val="7"/>
          <w:wAfter w:w="5427" w:type="dxa"/>
          <w:trHeight w:val="225"/>
        </w:trPr>
        <w:tc>
          <w:tcPr>
            <w:tcW w:w="3119" w:type="dxa"/>
            <w:gridSpan w:val="2"/>
            <w:tcBorders>
              <w:top w:val="single" w:sz="4" w:space="0" w:color="auto"/>
              <w:left w:val="single" w:sz="4" w:space="0" w:color="auto"/>
              <w:bottom w:val="single" w:sz="4" w:space="0" w:color="auto"/>
              <w:right w:val="single" w:sz="4" w:space="0" w:color="auto"/>
            </w:tcBorders>
            <w:shd w:val="clear" w:color="auto" w:fill="auto"/>
            <w:hideMark/>
          </w:tcPr>
          <w:p w14:paraId="2F99F588" w14:textId="77777777" w:rsidR="00561077" w:rsidRPr="007B54DE" w:rsidRDefault="00561077" w:rsidP="00561077">
            <w:pPr>
              <w:rPr>
                <w:sz w:val="16"/>
                <w:szCs w:val="16"/>
              </w:rPr>
            </w:pPr>
            <w:r w:rsidRPr="007B54DE">
              <w:rPr>
                <w:sz w:val="16"/>
                <w:szCs w:val="16"/>
              </w:rPr>
              <w:t>Plano de Amortização - Contribuição Patronal Suplementar</w:t>
            </w:r>
          </w:p>
        </w:tc>
        <w:tc>
          <w:tcPr>
            <w:tcW w:w="1842" w:type="dxa"/>
            <w:gridSpan w:val="3"/>
            <w:tcBorders>
              <w:top w:val="single" w:sz="4" w:space="0" w:color="auto"/>
              <w:left w:val="nil"/>
              <w:bottom w:val="single" w:sz="4" w:space="0" w:color="auto"/>
              <w:right w:val="single" w:sz="4" w:space="0" w:color="auto"/>
            </w:tcBorders>
            <w:shd w:val="clear" w:color="auto" w:fill="auto"/>
            <w:hideMark/>
          </w:tcPr>
          <w:p w14:paraId="406D2910" w14:textId="77777777" w:rsidR="00561077" w:rsidRPr="007B54DE" w:rsidRDefault="00561077" w:rsidP="00561077">
            <w:pPr>
              <w:jc w:val="center"/>
              <w:rPr>
                <w:sz w:val="16"/>
                <w:szCs w:val="16"/>
              </w:rPr>
            </w:pPr>
            <w:r w:rsidRPr="007B54DE">
              <w:rPr>
                <w:sz w:val="16"/>
                <w:szCs w:val="16"/>
              </w:rPr>
              <w:t xml:space="preserve">                                    -   </w:t>
            </w:r>
          </w:p>
        </w:tc>
        <w:tc>
          <w:tcPr>
            <w:tcW w:w="2695" w:type="dxa"/>
            <w:gridSpan w:val="4"/>
            <w:tcBorders>
              <w:top w:val="single" w:sz="4" w:space="0" w:color="auto"/>
              <w:left w:val="nil"/>
              <w:bottom w:val="single" w:sz="4" w:space="0" w:color="auto"/>
              <w:right w:val="single" w:sz="4" w:space="0" w:color="auto"/>
            </w:tcBorders>
            <w:shd w:val="clear" w:color="auto" w:fill="auto"/>
            <w:hideMark/>
          </w:tcPr>
          <w:p w14:paraId="36CD2FAB" w14:textId="77777777" w:rsidR="00561077" w:rsidRPr="007B54DE" w:rsidRDefault="00561077" w:rsidP="00561077">
            <w:pPr>
              <w:jc w:val="right"/>
              <w:rPr>
                <w:sz w:val="16"/>
                <w:szCs w:val="16"/>
              </w:rPr>
            </w:pPr>
            <w:r w:rsidRPr="007B54DE">
              <w:rPr>
                <w:sz w:val="16"/>
                <w:szCs w:val="16"/>
              </w:rPr>
              <w:t xml:space="preserve">                                 -   </w:t>
            </w:r>
          </w:p>
        </w:tc>
        <w:tc>
          <w:tcPr>
            <w:tcW w:w="1417" w:type="dxa"/>
            <w:gridSpan w:val="5"/>
            <w:tcBorders>
              <w:top w:val="single" w:sz="4" w:space="0" w:color="auto"/>
              <w:left w:val="nil"/>
              <w:bottom w:val="single" w:sz="4" w:space="0" w:color="auto"/>
              <w:right w:val="single" w:sz="4" w:space="0" w:color="auto"/>
            </w:tcBorders>
            <w:shd w:val="clear" w:color="auto" w:fill="auto"/>
            <w:noWrap/>
            <w:vAlign w:val="bottom"/>
            <w:hideMark/>
          </w:tcPr>
          <w:p w14:paraId="78AA7953" w14:textId="77777777" w:rsidR="00561077" w:rsidRPr="007B54DE" w:rsidRDefault="00561077" w:rsidP="00561077">
            <w:pPr>
              <w:jc w:val="center"/>
              <w:rPr>
                <w:sz w:val="16"/>
                <w:szCs w:val="16"/>
              </w:rPr>
            </w:pPr>
            <w:r w:rsidRPr="007B54DE">
              <w:rPr>
                <w:sz w:val="16"/>
                <w:szCs w:val="16"/>
              </w:rPr>
              <w:t xml:space="preserve">                                    -   </w:t>
            </w:r>
          </w:p>
        </w:tc>
      </w:tr>
      <w:tr w:rsidR="00991B68" w:rsidRPr="007B54DE" w14:paraId="539403CD" w14:textId="77777777" w:rsidTr="00DB11DA">
        <w:trPr>
          <w:gridAfter w:val="7"/>
          <w:wAfter w:w="5427" w:type="dxa"/>
          <w:trHeight w:val="225"/>
        </w:trPr>
        <w:tc>
          <w:tcPr>
            <w:tcW w:w="3119" w:type="dxa"/>
            <w:gridSpan w:val="2"/>
            <w:tcBorders>
              <w:top w:val="nil"/>
              <w:left w:val="single" w:sz="4" w:space="0" w:color="auto"/>
              <w:bottom w:val="single" w:sz="4" w:space="0" w:color="auto"/>
              <w:right w:val="single" w:sz="4" w:space="0" w:color="auto"/>
            </w:tcBorders>
            <w:shd w:val="clear" w:color="auto" w:fill="auto"/>
            <w:hideMark/>
          </w:tcPr>
          <w:p w14:paraId="1B4878AC" w14:textId="77777777" w:rsidR="00991B68" w:rsidRPr="007B54DE" w:rsidRDefault="00991B68" w:rsidP="00991B68">
            <w:pPr>
              <w:rPr>
                <w:sz w:val="16"/>
                <w:szCs w:val="16"/>
              </w:rPr>
            </w:pPr>
            <w:r w:rsidRPr="007B54DE">
              <w:rPr>
                <w:sz w:val="16"/>
                <w:szCs w:val="16"/>
              </w:rPr>
              <w:t>Plano de Amortização - Aporte Periódico de Valores Predefinidos</w:t>
            </w:r>
          </w:p>
        </w:tc>
        <w:tc>
          <w:tcPr>
            <w:tcW w:w="1842" w:type="dxa"/>
            <w:gridSpan w:val="3"/>
            <w:tcBorders>
              <w:top w:val="single" w:sz="4" w:space="0" w:color="auto"/>
              <w:left w:val="nil"/>
              <w:bottom w:val="single" w:sz="4" w:space="0" w:color="auto"/>
              <w:right w:val="single" w:sz="4" w:space="0" w:color="auto"/>
            </w:tcBorders>
            <w:shd w:val="clear" w:color="auto" w:fill="auto"/>
            <w:vAlign w:val="bottom"/>
            <w:hideMark/>
          </w:tcPr>
          <w:p w14:paraId="464A1748" w14:textId="77777777" w:rsidR="00991B68" w:rsidRPr="007B54DE" w:rsidRDefault="00991B68" w:rsidP="00991B68">
            <w:pPr>
              <w:jc w:val="center"/>
              <w:rPr>
                <w:sz w:val="16"/>
                <w:szCs w:val="16"/>
              </w:rPr>
            </w:pPr>
            <w:r w:rsidRPr="007B54DE">
              <w:rPr>
                <w:sz w:val="16"/>
                <w:szCs w:val="16"/>
              </w:rPr>
              <w:t xml:space="preserve">                   4.550.177,90 </w:t>
            </w:r>
          </w:p>
        </w:tc>
        <w:tc>
          <w:tcPr>
            <w:tcW w:w="2695" w:type="dxa"/>
            <w:gridSpan w:val="4"/>
            <w:tcBorders>
              <w:top w:val="nil"/>
              <w:left w:val="nil"/>
              <w:bottom w:val="single" w:sz="4" w:space="0" w:color="auto"/>
              <w:right w:val="single" w:sz="4" w:space="0" w:color="auto"/>
            </w:tcBorders>
            <w:shd w:val="clear" w:color="auto" w:fill="auto"/>
            <w:vAlign w:val="bottom"/>
            <w:hideMark/>
          </w:tcPr>
          <w:p w14:paraId="236BF2DC" w14:textId="77777777" w:rsidR="00991B68" w:rsidRPr="007B54DE" w:rsidRDefault="00991B68" w:rsidP="00991B68">
            <w:pPr>
              <w:jc w:val="center"/>
              <w:rPr>
                <w:sz w:val="16"/>
                <w:szCs w:val="16"/>
              </w:rPr>
            </w:pPr>
            <w:r>
              <w:rPr>
                <w:sz w:val="16"/>
                <w:szCs w:val="16"/>
              </w:rPr>
              <w:t>5.476.609,80</w:t>
            </w:r>
          </w:p>
        </w:tc>
        <w:tc>
          <w:tcPr>
            <w:tcW w:w="1417" w:type="dxa"/>
            <w:gridSpan w:val="5"/>
            <w:tcBorders>
              <w:top w:val="single" w:sz="4" w:space="0" w:color="auto"/>
              <w:left w:val="nil"/>
              <w:bottom w:val="single" w:sz="4" w:space="0" w:color="auto"/>
              <w:right w:val="single" w:sz="4" w:space="0" w:color="auto"/>
            </w:tcBorders>
            <w:shd w:val="clear" w:color="auto" w:fill="auto"/>
            <w:noWrap/>
            <w:vAlign w:val="bottom"/>
            <w:hideMark/>
          </w:tcPr>
          <w:p w14:paraId="7F50A341" w14:textId="77777777" w:rsidR="00991B68" w:rsidRPr="007B54DE" w:rsidRDefault="00991B68" w:rsidP="00991B68">
            <w:pPr>
              <w:jc w:val="center"/>
              <w:rPr>
                <w:sz w:val="16"/>
                <w:szCs w:val="16"/>
              </w:rPr>
            </w:pPr>
            <w:r>
              <w:rPr>
                <w:sz w:val="16"/>
                <w:szCs w:val="16"/>
              </w:rPr>
              <w:t>5.972.212,60</w:t>
            </w:r>
          </w:p>
        </w:tc>
      </w:tr>
      <w:tr w:rsidR="00991B68" w:rsidRPr="007B54DE" w14:paraId="4F3F06EE" w14:textId="77777777" w:rsidTr="00DB11DA">
        <w:trPr>
          <w:gridAfter w:val="7"/>
          <w:wAfter w:w="5427" w:type="dxa"/>
          <w:trHeight w:val="225"/>
        </w:trPr>
        <w:tc>
          <w:tcPr>
            <w:tcW w:w="3119" w:type="dxa"/>
            <w:gridSpan w:val="2"/>
            <w:tcBorders>
              <w:top w:val="nil"/>
              <w:left w:val="single" w:sz="4" w:space="0" w:color="auto"/>
              <w:bottom w:val="single" w:sz="4" w:space="0" w:color="auto"/>
              <w:right w:val="single" w:sz="4" w:space="0" w:color="auto"/>
            </w:tcBorders>
            <w:shd w:val="clear" w:color="auto" w:fill="auto"/>
            <w:noWrap/>
            <w:vAlign w:val="bottom"/>
            <w:hideMark/>
          </w:tcPr>
          <w:p w14:paraId="7062ADCE" w14:textId="77777777" w:rsidR="00991B68" w:rsidRPr="007B54DE" w:rsidRDefault="00991B68" w:rsidP="00991B68">
            <w:pPr>
              <w:rPr>
                <w:sz w:val="16"/>
                <w:szCs w:val="16"/>
              </w:rPr>
            </w:pPr>
            <w:r w:rsidRPr="007B54DE">
              <w:rPr>
                <w:sz w:val="16"/>
                <w:szCs w:val="16"/>
              </w:rPr>
              <w:t>Outros Aportes para o RPPS</w:t>
            </w:r>
          </w:p>
        </w:tc>
        <w:tc>
          <w:tcPr>
            <w:tcW w:w="1842" w:type="dxa"/>
            <w:gridSpan w:val="3"/>
            <w:tcBorders>
              <w:top w:val="single" w:sz="4" w:space="0" w:color="auto"/>
              <w:left w:val="nil"/>
              <w:bottom w:val="single" w:sz="4" w:space="0" w:color="auto"/>
              <w:right w:val="single" w:sz="4" w:space="0" w:color="auto"/>
            </w:tcBorders>
            <w:shd w:val="clear" w:color="auto" w:fill="auto"/>
            <w:vAlign w:val="bottom"/>
            <w:hideMark/>
          </w:tcPr>
          <w:p w14:paraId="14B2ABFA" w14:textId="77777777" w:rsidR="00991B68" w:rsidRPr="007B54DE" w:rsidRDefault="00991B68" w:rsidP="00991B68">
            <w:pPr>
              <w:jc w:val="center"/>
              <w:rPr>
                <w:sz w:val="16"/>
                <w:szCs w:val="16"/>
              </w:rPr>
            </w:pPr>
            <w:r w:rsidRPr="007B54DE">
              <w:rPr>
                <w:sz w:val="16"/>
                <w:szCs w:val="16"/>
              </w:rPr>
              <w:t xml:space="preserve">                   4.550.177,90 </w:t>
            </w:r>
          </w:p>
        </w:tc>
        <w:tc>
          <w:tcPr>
            <w:tcW w:w="2695" w:type="dxa"/>
            <w:gridSpan w:val="4"/>
            <w:tcBorders>
              <w:top w:val="nil"/>
              <w:left w:val="nil"/>
              <w:bottom w:val="single" w:sz="4" w:space="0" w:color="auto"/>
              <w:right w:val="single" w:sz="4" w:space="0" w:color="auto"/>
            </w:tcBorders>
            <w:shd w:val="clear" w:color="auto" w:fill="auto"/>
            <w:vAlign w:val="bottom"/>
            <w:hideMark/>
          </w:tcPr>
          <w:p w14:paraId="257C5E47" w14:textId="77777777" w:rsidR="00991B68" w:rsidRPr="007B54DE" w:rsidRDefault="00991B68" w:rsidP="00991B68">
            <w:pPr>
              <w:jc w:val="center"/>
              <w:rPr>
                <w:sz w:val="16"/>
                <w:szCs w:val="16"/>
              </w:rPr>
            </w:pPr>
            <w:r>
              <w:rPr>
                <w:sz w:val="16"/>
                <w:szCs w:val="16"/>
              </w:rPr>
              <w:t>5.476.609,80</w:t>
            </w:r>
          </w:p>
        </w:tc>
        <w:tc>
          <w:tcPr>
            <w:tcW w:w="1417" w:type="dxa"/>
            <w:gridSpan w:val="5"/>
            <w:tcBorders>
              <w:top w:val="single" w:sz="4" w:space="0" w:color="auto"/>
              <w:left w:val="nil"/>
              <w:bottom w:val="single" w:sz="4" w:space="0" w:color="auto"/>
              <w:right w:val="single" w:sz="4" w:space="0" w:color="auto"/>
            </w:tcBorders>
            <w:shd w:val="clear" w:color="auto" w:fill="auto"/>
            <w:noWrap/>
            <w:vAlign w:val="bottom"/>
            <w:hideMark/>
          </w:tcPr>
          <w:p w14:paraId="2F399612" w14:textId="77777777" w:rsidR="00991B68" w:rsidRPr="007B54DE" w:rsidRDefault="00991B68" w:rsidP="00991B68">
            <w:pPr>
              <w:jc w:val="center"/>
              <w:rPr>
                <w:sz w:val="16"/>
                <w:szCs w:val="16"/>
              </w:rPr>
            </w:pPr>
            <w:r>
              <w:rPr>
                <w:sz w:val="16"/>
                <w:szCs w:val="16"/>
              </w:rPr>
              <w:t>5.972.212,60</w:t>
            </w:r>
          </w:p>
        </w:tc>
      </w:tr>
      <w:tr w:rsidR="00561077" w:rsidRPr="007B54DE" w14:paraId="32EB86DA" w14:textId="77777777" w:rsidTr="001F30C3">
        <w:trPr>
          <w:gridAfter w:val="7"/>
          <w:wAfter w:w="5427" w:type="dxa"/>
          <w:trHeight w:val="225"/>
        </w:trPr>
        <w:tc>
          <w:tcPr>
            <w:tcW w:w="3119" w:type="dxa"/>
            <w:gridSpan w:val="2"/>
            <w:tcBorders>
              <w:top w:val="nil"/>
              <w:left w:val="single" w:sz="4" w:space="0" w:color="auto"/>
              <w:bottom w:val="single" w:sz="4" w:space="0" w:color="auto"/>
              <w:right w:val="single" w:sz="4" w:space="0" w:color="auto"/>
            </w:tcBorders>
            <w:shd w:val="clear" w:color="auto" w:fill="auto"/>
            <w:hideMark/>
          </w:tcPr>
          <w:p w14:paraId="3FF9C2DC" w14:textId="77777777" w:rsidR="00561077" w:rsidRPr="007B54DE" w:rsidRDefault="00561077" w:rsidP="00561077">
            <w:pPr>
              <w:jc w:val="both"/>
              <w:rPr>
                <w:sz w:val="16"/>
                <w:szCs w:val="16"/>
              </w:rPr>
            </w:pPr>
            <w:r w:rsidRPr="007B54DE">
              <w:rPr>
                <w:sz w:val="16"/>
                <w:szCs w:val="16"/>
              </w:rPr>
              <w:t>Recursos para Cobertura de Déficit Financeiro</w:t>
            </w:r>
          </w:p>
        </w:tc>
        <w:tc>
          <w:tcPr>
            <w:tcW w:w="1842" w:type="dxa"/>
            <w:gridSpan w:val="3"/>
            <w:tcBorders>
              <w:top w:val="single" w:sz="4" w:space="0" w:color="auto"/>
              <w:left w:val="nil"/>
              <w:bottom w:val="single" w:sz="4" w:space="0" w:color="auto"/>
              <w:right w:val="single" w:sz="4" w:space="0" w:color="auto"/>
            </w:tcBorders>
            <w:shd w:val="clear" w:color="auto" w:fill="auto"/>
            <w:hideMark/>
          </w:tcPr>
          <w:p w14:paraId="6BB54910" w14:textId="77777777" w:rsidR="00561077" w:rsidRPr="007B54DE" w:rsidRDefault="00561077" w:rsidP="00561077">
            <w:pPr>
              <w:jc w:val="center"/>
              <w:rPr>
                <w:sz w:val="16"/>
                <w:szCs w:val="16"/>
              </w:rPr>
            </w:pPr>
            <w:r w:rsidRPr="007B54DE">
              <w:rPr>
                <w:sz w:val="16"/>
                <w:szCs w:val="16"/>
              </w:rPr>
              <w:t xml:space="preserve">                                    -   </w:t>
            </w:r>
          </w:p>
        </w:tc>
        <w:tc>
          <w:tcPr>
            <w:tcW w:w="2695" w:type="dxa"/>
            <w:gridSpan w:val="4"/>
            <w:tcBorders>
              <w:top w:val="nil"/>
              <w:left w:val="nil"/>
              <w:bottom w:val="single" w:sz="4" w:space="0" w:color="auto"/>
              <w:right w:val="single" w:sz="4" w:space="0" w:color="auto"/>
            </w:tcBorders>
            <w:shd w:val="clear" w:color="auto" w:fill="auto"/>
            <w:hideMark/>
          </w:tcPr>
          <w:p w14:paraId="24C0CE2B" w14:textId="77777777" w:rsidR="00561077" w:rsidRPr="007B54DE" w:rsidRDefault="00561077" w:rsidP="00561077">
            <w:pPr>
              <w:jc w:val="right"/>
              <w:rPr>
                <w:sz w:val="16"/>
                <w:szCs w:val="16"/>
              </w:rPr>
            </w:pPr>
            <w:r w:rsidRPr="007B54DE">
              <w:rPr>
                <w:sz w:val="16"/>
                <w:szCs w:val="16"/>
              </w:rPr>
              <w:t xml:space="preserve">                                 -   </w:t>
            </w:r>
          </w:p>
        </w:tc>
        <w:tc>
          <w:tcPr>
            <w:tcW w:w="1417" w:type="dxa"/>
            <w:gridSpan w:val="5"/>
            <w:tcBorders>
              <w:top w:val="single" w:sz="4" w:space="0" w:color="auto"/>
              <w:left w:val="nil"/>
              <w:bottom w:val="single" w:sz="4" w:space="0" w:color="auto"/>
              <w:right w:val="single" w:sz="4" w:space="0" w:color="auto"/>
            </w:tcBorders>
            <w:shd w:val="clear" w:color="auto" w:fill="auto"/>
            <w:noWrap/>
            <w:vAlign w:val="bottom"/>
            <w:hideMark/>
          </w:tcPr>
          <w:p w14:paraId="13B21C11" w14:textId="77777777" w:rsidR="00561077" w:rsidRPr="007B54DE" w:rsidRDefault="00561077" w:rsidP="00561077">
            <w:pPr>
              <w:jc w:val="center"/>
              <w:rPr>
                <w:sz w:val="16"/>
                <w:szCs w:val="16"/>
              </w:rPr>
            </w:pPr>
            <w:r w:rsidRPr="007B54DE">
              <w:rPr>
                <w:sz w:val="16"/>
                <w:szCs w:val="16"/>
              </w:rPr>
              <w:t xml:space="preserve">                                    -   </w:t>
            </w:r>
          </w:p>
        </w:tc>
      </w:tr>
      <w:tr w:rsidR="00561077" w:rsidRPr="007B54DE" w14:paraId="0BBF91FA" w14:textId="77777777" w:rsidTr="001F30C3">
        <w:trPr>
          <w:trHeight w:val="225"/>
        </w:trPr>
        <w:tc>
          <w:tcPr>
            <w:tcW w:w="3119" w:type="dxa"/>
            <w:gridSpan w:val="2"/>
            <w:tcBorders>
              <w:top w:val="nil"/>
              <w:left w:val="nil"/>
              <w:bottom w:val="nil"/>
              <w:right w:val="nil"/>
            </w:tcBorders>
            <w:shd w:val="clear" w:color="auto" w:fill="auto"/>
            <w:hideMark/>
          </w:tcPr>
          <w:p w14:paraId="10A12866" w14:textId="77777777" w:rsidR="00561077" w:rsidRPr="007B54DE" w:rsidRDefault="00561077" w:rsidP="00561077">
            <w:pPr>
              <w:jc w:val="center"/>
              <w:rPr>
                <w:sz w:val="16"/>
                <w:szCs w:val="16"/>
              </w:rPr>
            </w:pPr>
          </w:p>
        </w:tc>
        <w:tc>
          <w:tcPr>
            <w:tcW w:w="4471" w:type="dxa"/>
            <w:gridSpan w:val="6"/>
            <w:tcBorders>
              <w:top w:val="nil"/>
              <w:left w:val="nil"/>
              <w:bottom w:val="nil"/>
              <w:right w:val="nil"/>
            </w:tcBorders>
            <w:shd w:val="clear" w:color="auto" w:fill="auto"/>
            <w:hideMark/>
          </w:tcPr>
          <w:p w14:paraId="1197844F" w14:textId="77777777" w:rsidR="00561077" w:rsidRPr="007B54DE" w:rsidRDefault="00561077" w:rsidP="00561077">
            <w:pPr>
              <w:jc w:val="center"/>
              <w:rPr>
                <w:sz w:val="16"/>
                <w:szCs w:val="16"/>
              </w:rPr>
            </w:pPr>
          </w:p>
        </w:tc>
        <w:tc>
          <w:tcPr>
            <w:tcW w:w="324" w:type="dxa"/>
            <w:gridSpan w:val="2"/>
            <w:tcBorders>
              <w:top w:val="nil"/>
              <w:left w:val="nil"/>
              <w:bottom w:val="nil"/>
              <w:right w:val="nil"/>
            </w:tcBorders>
            <w:shd w:val="clear" w:color="auto" w:fill="auto"/>
            <w:hideMark/>
          </w:tcPr>
          <w:p w14:paraId="7CBB8776" w14:textId="77777777" w:rsidR="00561077" w:rsidRPr="007B54DE" w:rsidRDefault="00561077" w:rsidP="00561077">
            <w:pPr>
              <w:jc w:val="center"/>
              <w:rPr>
                <w:sz w:val="16"/>
                <w:szCs w:val="16"/>
              </w:rPr>
            </w:pPr>
          </w:p>
        </w:tc>
        <w:tc>
          <w:tcPr>
            <w:tcW w:w="160" w:type="dxa"/>
            <w:tcBorders>
              <w:top w:val="nil"/>
              <w:left w:val="nil"/>
              <w:bottom w:val="nil"/>
              <w:right w:val="nil"/>
            </w:tcBorders>
            <w:shd w:val="clear" w:color="auto" w:fill="auto"/>
            <w:hideMark/>
          </w:tcPr>
          <w:p w14:paraId="4148C5FC" w14:textId="77777777" w:rsidR="00561077" w:rsidRPr="007B54DE" w:rsidRDefault="00561077" w:rsidP="00561077">
            <w:pPr>
              <w:jc w:val="center"/>
              <w:rPr>
                <w:sz w:val="16"/>
                <w:szCs w:val="16"/>
              </w:rPr>
            </w:pPr>
          </w:p>
        </w:tc>
        <w:tc>
          <w:tcPr>
            <w:tcW w:w="999" w:type="dxa"/>
            <w:gridSpan w:val="3"/>
            <w:tcBorders>
              <w:top w:val="nil"/>
              <w:left w:val="nil"/>
              <w:bottom w:val="nil"/>
              <w:right w:val="nil"/>
            </w:tcBorders>
            <w:shd w:val="clear" w:color="auto" w:fill="auto"/>
            <w:noWrap/>
            <w:vAlign w:val="bottom"/>
            <w:hideMark/>
          </w:tcPr>
          <w:p w14:paraId="1FE021CD" w14:textId="77777777" w:rsidR="00561077" w:rsidRPr="007B54DE" w:rsidRDefault="00561077" w:rsidP="00561077">
            <w:pPr>
              <w:rPr>
                <w:sz w:val="16"/>
                <w:szCs w:val="16"/>
              </w:rPr>
            </w:pPr>
          </w:p>
        </w:tc>
        <w:tc>
          <w:tcPr>
            <w:tcW w:w="5427" w:type="dxa"/>
            <w:gridSpan w:val="7"/>
            <w:tcBorders>
              <w:top w:val="nil"/>
              <w:left w:val="nil"/>
              <w:bottom w:val="nil"/>
              <w:right w:val="nil"/>
            </w:tcBorders>
            <w:shd w:val="clear" w:color="auto" w:fill="auto"/>
            <w:noWrap/>
            <w:vAlign w:val="bottom"/>
            <w:hideMark/>
          </w:tcPr>
          <w:p w14:paraId="747D735C" w14:textId="77777777" w:rsidR="00561077" w:rsidRPr="007B54DE" w:rsidRDefault="00561077" w:rsidP="00561077">
            <w:pPr>
              <w:rPr>
                <w:sz w:val="16"/>
                <w:szCs w:val="16"/>
              </w:rPr>
            </w:pPr>
          </w:p>
        </w:tc>
      </w:tr>
      <w:tr w:rsidR="00561077" w:rsidRPr="007B54DE" w14:paraId="767BE4D0" w14:textId="77777777" w:rsidTr="00CC701F">
        <w:trPr>
          <w:gridAfter w:val="7"/>
          <w:wAfter w:w="5427" w:type="dxa"/>
          <w:trHeight w:val="225"/>
        </w:trPr>
        <w:tc>
          <w:tcPr>
            <w:tcW w:w="3119" w:type="dxa"/>
            <w:gridSpan w:val="2"/>
            <w:tcBorders>
              <w:top w:val="single" w:sz="4" w:space="0" w:color="auto"/>
              <w:left w:val="nil"/>
              <w:bottom w:val="single" w:sz="4" w:space="0" w:color="auto"/>
              <w:right w:val="nil"/>
            </w:tcBorders>
            <w:shd w:val="clear" w:color="000000" w:fill="D8D8D8"/>
            <w:vAlign w:val="center"/>
            <w:hideMark/>
          </w:tcPr>
          <w:p w14:paraId="4F4FD98B" w14:textId="77777777" w:rsidR="00561077" w:rsidRPr="007B54DE" w:rsidRDefault="00561077" w:rsidP="00561077">
            <w:pPr>
              <w:rPr>
                <w:b/>
                <w:bCs/>
                <w:sz w:val="16"/>
                <w:szCs w:val="16"/>
              </w:rPr>
            </w:pPr>
            <w:r w:rsidRPr="007B54DE">
              <w:rPr>
                <w:b/>
                <w:bCs/>
                <w:sz w:val="16"/>
                <w:szCs w:val="16"/>
              </w:rPr>
              <w:t>BENS E DIREITOS DO RPPS</w:t>
            </w:r>
          </w:p>
        </w:tc>
        <w:tc>
          <w:tcPr>
            <w:tcW w:w="1985" w:type="dxa"/>
            <w:gridSpan w:val="4"/>
            <w:tcBorders>
              <w:top w:val="single" w:sz="4" w:space="0" w:color="auto"/>
              <w:left w:val="single" w:sz="4" w:space="0" w:color="auto"/>
              <w:bottom w:val="single" w:sz="4" w:space="0" w:color="auto"/>
              <w:right w:val="nil"/>
            </w:tcBorders>
            <w:shd w:val="clear" w:color="000000" w:fill="D8D8D8"/>
            <w:vAlign w:val="center"/>
            <w:hideMark/>
          </w:tcPr>
          <w:p w14:paraId="45598C67" w14:textId="77777777" w:rsidR="00561077" w:rsidRPr="007B54DE" w:rsidRDefault="008A54E3" w:rsidP="00561077">
            <w:pPr>
              <w:jc w:val="center"/>
              <w:rPr>
                <w:b/>
                <w:bCs/>
                <w:sz w:val="16"/>
                <w:szCs w:val="16"/>
              </w:rPr>
            </w:pPr>
            <w:r>
              <w:rPr>
                <w:b/>
                <w:bCs/>
                <w:sz w:val="16"/>
                <w:szCs w:val="16"/>
              </w:rPr>
              <w:t>2019</w:t>
            </w:r>
          </w:p>
        </w:tc>
        <w:tc>
          <w:tcPr>
            <w:tcW w:w="2552" w:type="dxa"/>
            <w:gridSpan w:val="3"/>
            <w:tcBorders>
              <w:top w:val="single" w:sz="4" w:space="0" w:color="auto"/>
              <w:left w:val="single" w:sz="4" w:space="0" w:color="auto"/>
              <w:bottom w:val="single" w:sz="4" w:space="0" w:color="auto"/>
              <w:right w:val="nil"/>
            </w:tcBorders>
            <w:shd w:val="clear" w:color="000000" w:fill="D8D8D8"/>
            <w:vAlign w:val="center"/>
            <w:hideMark/>
          </w:tcPr>
          <w:p w14:paraId="176C1C45" w14:textId="77777777" w:rsidR="00561077" w:rsidRPr="007B54DE" w:rsidRDefault="008A54E3" w:rsidP="00561077">
            <w:pPr>
              <w:jc w:val="center"/>
              <w:rPr>
                <w:b/>
                <w:bCs/>
                <w:sz w:val="16"/>
                <w:szCs w:val="16"/>
              </w:rPr>
            </w:pPr>
            <w:r>
              <w:rPr>
                <w:b/>
                <w:bCs/>
                <w:sz w:val="16"/>
                <w:szCs w:val="16"/>
              </w:rPr>
              <w:t>2020</w:t>
            </w:r>
          </w:p>
        </w:tc>
        <w:tc>
          <w:tcPr>
            <w:tcW w:w="1417" w:type="dxa"/>
            <w:gridSpan w:val="5"/>
            <w:tcBorders>
              <w:top w:val="single" w:sz="4" w:space="0" w:color="auto"/>
              <w:left w:val="single" w:sz="4" w:space="0" w:color="auto"/>
              <w:bottom w:val="single" w:sz="4" w:space="0" w:color="auto"/>
              <w:right w:val="nil"/>
            </w:tcBorders>
            <w:shd w:val="clear" w:color="000000" w:fill="D8D8D8"/>
            <w:vAlign w:val="center"/>
            <w:hideMark/>
          </w:tcPr>
          <w:p w14:paraId="2985362B" w14:textId="77777777" w:rsidR="00561077" w:rsidRPr="007B54DE" w:rsidRDefault="008A54E3" w:rsidP="00561077">
            <w:pPr>
              <w:jc w:val="center"/>
              <w:rPr>
                <w:b/>
                <w:bCs/>
                <w:sz w:val="16"/>
                <w:szCs w:val="16"/>
              </w:rPr>
            </w:pPr>
            <w:r>
              <w:rPr>
                <w:b/>
                <w:bCs/>
                <w:sz w:val="16"/>
                <w:szCs w:val="16"/>
              </w:rPr>
              <w:t>2021</w:t>
            </w:r>
          </w:p>
        </w:tc>
      </w:tr>
      <w:tr w:rsidR="00561077" w:rsidRPr="007B54DE" w14:paraId="28F58B0D" w14:textId="77777777" w:rsidTr="008A54E3">
        <w:trPr>
          <w:gridAfter w:val="7"/>
          <w:wAfter w:w="5427" w:type="dxa"/>
          <w:trHeight w:val="225"/>
        </w:trPr>
        <w:tc>
          <w:tcPr>
            <w:tcW w:w="3119" w:type="dxa"/>
            <w:gridSpan w:val="2"/>
            <w:tcBorders>
              <w:top w:val="single" w:sz="4" w:space="0" w:color="auto"/>
              <w:left w:val="single" w:sz="4" w:space="0" w:color="auto"/>
              <w:bottom w:val="nil"/>
              <w:right w:val="nil"/>
            </w:tcBorders>
            <w:shd w:val="clear" w:color="auto" w:fill="auto"/>
            <w:vAlign w:val="bottom"/>
            <w:hideMark/>
          </w:tcPr>
          <w:p w14:paraId="0A05ED90" w14:textId="77777777" w:rsidR="00561077" w:rsidRPr="007B54DE" w:rsidRDefault="00561077" w:rsidP="00561077">
            <w:pPr>
              <w:rPr>
                <w:sz w:val="16"/>
                <w:szCs w:val="16"/>
              </w:rPr>
            </w:pPr>
            <w:r w:rsidRPr="007B54DE">
              <w:rPr>
                <w:sz w:val="16"/>
                <w:szCs w:val="16"/>
              </w:rPr>
              <w:t>Caixa e Equivalentes de Caixa</w:t>
            </w:r>
          </w:p>
        </w:tc>
        <w:tc>
          <w:tcPr>
            <w:tcW w:w="1985" w:type="dxa"/>
            <w:gridSpan w:val="4"/>
            <w:tcBorders>
              <w:top w:val="single" w:sz="4" w:space="0" w:color="auto"/>
              <w:left w:val="single" w:sz="4" w:space="0" w:color="auto"/>
              <w:bottom w:val="nil"/>
              <w:right w:val="single" w:sz="4" w:space="0" w:color="000000"/>
            </w:tcBorders>
            <w:shd w:val="clear" w:color="auto" w:fill="auto"/>
            <w:vAlign w:val="bottom"/>
          </w:tcPr>
          <w:p w14:paraId="2077534E" w14:textId="77777777" w:rsidR="00561077" w:rsidRPr="007B54DE" w:rsidRDefault="008A54E3" w:rsidP="00561077">
            <w:pPr>
              <w:jc w:val="center"/>
              <w:rPr>
                <w:sz w:val="16"/>
                <w:szCs w:val="16"/>
              </w:rPr>
            </w:pPr>
            <w:r>
              <w:rPr>
                <w:sz w:val="16"/>
                <w:szCs w:val="16"/>
              </w:rPr>
              <w:t>269,60</w:t>
            </w:r>
          </w:p>
        </w:tc>
        <w:tc>
          <w:tcPr>
            <w:tcW w:w="2552" w:type="dxa"/>
            <w:gridSpan w:val="3"/>
            <w:tcBorders>
              <w:top w:val="single" w:sz="4" w:space="0" w:color="auto"/>
              <w:left w:val="nil"/>
              <w:bottom w:val="nil"/>
              <w:right w:val="nil"/>
            </w:tcBorders>
            <w:shd w:val="clear" w:color="auto" w:fill="auto"/>
            <w:vAlign w:val="bottom"/>
          </w:tcPr>
          <w:p w14:paraId="1CC38E56" w14:textId="77777777" w:rsidR="00561077" w:rsidRPr="007B54DE" w:rsidRDefault="008A54E3" w:rsidP="00561077">
            <w:pPr>
              <w:jc w:val="center"/>
              <w:rPr>
                <w:sz w:val="16"/>
                <w:szCs w:val="16"/>
              </w:rPr>
            </w:pPr>
            <w:r>
              <w:rPr>
                <w:sz w:val="16"/>
                <w:szCs w:val="16"/>
              </w:rPr>
              <w:t>148,70</w:t>
            </w:r>
          </w:p>
        </w:tc>
        <w:tc>
          <w:tcPr>
            <w:tcW w:w="1417" w:type="dxa"/>
            <w:gridSpan w:val="5"/>
            <w:tcBorders>
              <w:top w:val="single" w:sz="4" w:space="0" w:color="auto"/>
              <w:left w:val="single" w:sz="4" w:space="0" w:color="auto"/>
              <w:bottom w:val="nil"/>
              <w:right w:val="single" w:sz="4" w:space="0" w:color="auto"/>
            </w:tcBorders>
            <w:shd w:val="clear" w:color="auto" w:fill="auto"/>
          </w:tcPr>
          <w:p w14:paraId="15383929" w14:textId="77777777" w:rsidR="00561077" w:rsidRPr="007B54DE" w:rsidRDefault="008A54E3" w:rsidP="00561077">
            <w:pPr>
              <w:jc w:val="center"/>
              <w:rPr>
                <w:sz w:val="16"/>
                <w:szCs w:val="16"/>
              </w:rPr>
            </w:pPr>
            <w:r>
              <w:rPr>
                <w:sz w:val="16"/>
                <w:szCs w:val="16"/>
              </w:rPr>
              <w:t>633,20</w:t>
            </w:r>
          </w:p>
        </w:tc>
      </w:tr>
      <w:tr w:rsidR="00561077" w:rsidRPr="007B54DE" w14:paraId="6A3E53A2" w14:textId="77777777" w:rsidTr="008A54E3">
        <w:trPr>
          <w:gridAfter w:val="7"/>
          <w:wAfter w:w="5427" w:type="dxa"/>
          <w:trHeight w:val="225"/>
        </w:trPr>
        <w:tc>
          <w:tcPr>
            <w:tcW w:w="3119" w:type="dxa"/>
            <w:gridSpan w:val="2"/>
            <w:tcBorders>
              <w:top w:val="nil"/>
              <w:left w:val="single" w:sz="4" w:space="0" w:color="auto"/>
              <w:bottom w:val="single" w:sz="4" w:space="0" w:color="auto"/>
              <w:right w:val="nil"/>
            </w:tcBorders>
            <w:shd w:val="clear" w:color="auto" w:fill="auto"/>
            <w:vAlign w:val="bottom"/>
            <w:hideMark/>
          </w:tcPr>
          <w:p w14:paraId="6EE42B31" w14:textId="77777777" w:rsidR="00561077" w:rsidRPr="007B54DE" w:rsidRDefault="00561077" w:rsidP="00561077">
            <w:pPr>
              <w:rPr>
                <w:sz w:val="16"/>
                <w:szCs w:val="16"/>
              </w:rPr>
            </w:pPr>
            <w:r w:rsidRPr="007B54DE">
              <w:rPr>
                <w:sz w:val="16"/>
                <w:szCs w:val="16"/>
              </w:rPr>
              <w:t>Investimentos e Aplicações</w:t>
            </w:r>
          </w:p>
        </w:tc>
        <w:tc>
          <w:tcPr>
            <w:tcW w:w="1985" w:type="dxa"/>
            <w:gridSpan w:val="4"/>
            <w:tcBorders>
              <w:top w:val="nil"/>
              <w:left w:val="single" w:sz="4" w:space="0" w:color="auto"/>
              <w:bottom w:val="single" w:sz="4" w:space="0" w:color="auto"/>
              <w:right w:val="single" w:sz="4" w:space="0" w:color="000000"/>
            </w:tcBorders>
            <w:shd w:val="clear" w:color="auto" w:fill="auto"/>
            <w:vAlign w:val="bottom"/>
          </w:tcPr>
          <w:p w14:paraId="4259DCDA" w14:textId="77777777" w:rsidR="00561077" w:rsidRPr="007B54DE" w:rsidRDefault="008A54E3" w:rsidP="00561077">
            <w:pPr>
              <w:jc w:val="center"/>
              <w:rPr>
                <w:sz w:val="16"/>
                <w:szCs w:val="16"/>
              </w:rPr>
            </w:pPr>
            <w:r>
              <w:rPr>
                <w:sz w:val="16"/>
                <w:szCs w:val="16"/>
              </w:rPr>
              <w:t>135.593.444,40</w:t>
            </w:r>
          </w:p>
        </w:tc>
        <w:tc>
          <w:tcPr>
            <w:tcW w:w="2552" w:type="dxa"/>
            <w:gridSpan w:val="3"/>
            <w:tcBorders>
              <w:top w:val="nil"/>
              <w:left w:val="nil"/>
              <w:bottom w:val="single" w:sz="4" w:space="0" w:color="auto"/>
              <w:right w:val="nil"/>
            </w:tcBorders>
            <w:shd w:val="clear" w:color="auto" w:fill="auto"/>
            <w:vAlign w:val="bottom"/>
          </w:tcPr>
          <w:p w14:paraId="0C7A8053" w14:textId="77777777" w:rsidR="00561077" w:rsidRPr="007B54DE" w:rsidRDefault="008A54E3" w:rsidP="00561077">
            <w:pPr>
              <w:jc w:val="center"/>
              <w:rPr>
                <w:sz w:val="16"/>
                <w:szCs w:val="16"/>
              </w:rPr>
            </w:pPr>
            <w:r>
              <w:rPr>
                <w:sz w:val="16"/>
                <w:szCs w:val="16"/>
              </w:rPr>
              <w:t>152.771.980,40</w:t>
            </w:r>
          </w:p>
        </w:tc>
        <w:tc>
          <w:tcPr>
            <w:tcW w:w="1417" w:type="dxa"/>
            <w:gridSpan w:val="5"/>
            <w:tcBorders>
              <w:top w:val="nil"/>
              <w:left w:val="single" w:sz="4" w:space="0" w:color="auto"/>
              <w:bottom w:val="single" w:sz="4" w:space="0" w:color="auto"/>
              <w:right w:val="single" w:sz="4" w:space="0" w:color="auto"/>
            </w:tcBorders>
            <w:shd w:val="clear" w:color="auto" w:fill="auto"/>
          </w:tcPr>
          <w:p w14:paraId="52999D8F" w14:textId="77777777" w:rsidR="00561077" w:rsidRPr="007B54DE" w:rsidRDefault="008A54E3" w:rsidP="00561077">
            <w:pPr>
              <w:jc w:val="center"/>
              <w:rPr>
                <w:sz w:val="16"/>
                <w:szCs w:val="16"/>
              </w:rPr>
            </w:pPr>
            <w:r>
              <w:rPr>
                <w:sz w:val="16"/>
                <w:szCs w:val="16"/>
              </w:rPr>
              <w:t>174.556.485,20</w:t>
            </w:r>
          </w:p>
        </w:tc>
      </w:tr>
      <w:tr w:rsidR="00561077" w:rsidRPr="007B54DE" w14:paraId="5D217059" w14:textId="77777777" w:rsidTr="00CC701F">
        <w:trPr>
          <w:gridAfter w:val="7"/>
          <w:wAfter w:w="5427" w:type="dxa"/>
          <w:trHeight w:val="225"/>
        </w:trPr>
        <w:tc>
          <w:tcPr>
            <w:tcW w:w="311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741B6223" w14:textId="77777777" w:rsidR="00561077" w:rsidRPr="007B54DE" w:rsidRDefault="00561077" w:rsidP="00561077">
            <w:pPr>
              <w:rPr>
                <w:sz w:val="16"/>
                <w:szCs w:val="16"/>
              </w:rPr>
            </w:pPr>
            <w:r w:rsidRPr="007B54DE">
              <w:rPr>
                <w:sz w:val="16"/>
                <w:szCs w:val="16"/>
              </w:rPr>
              <w:t>Outro Bens e Direitos</w:t>
            </w:r>
          </w:p>
        </w:tc>
        <w:tc>
          <w:tcPr>
            <w:tcW w:w="1985" w:type="dxa"/>
            <w:gridSpan w:val="4"/>
            <w:tcBorders>
              <w:top w:val="single" w:sz="4" w:space="0" w:color="auto"/>
              <w:left w:val="nil"/>
              <w:bottom w:val="single" w:sz="4" w:space="0" w:color="auto"/>
              <w:right w:val="single" w:sz="4" w:space="0" w:color="000000"/>
            </w:tcBorders>
            <w:shd w:val="clear" w:color="auto" w:fill="auto"/>
            <w:vAlign w:val="bottom"/>
            <w:hideMark/>
          </w:tcPr>
          <w:p w14:paraId="5990D552" w14:textId="77777777" w:rsidR="00561077" w:rsidRPr="007B54DE" w:rsidRDefault="00561077" w:rsidP="00561077">
            <w:pPr>
              <w:jc w:val="center"/>
              <w:rPr>
                <w:sz w:val="16"/>
                <w:szCs w:val="16"/>
              </w:rPr>
            </w:pPr>
            <w:r w:rsidRPr="007B54DE">
              <w:rPr>
                <w:sz w:val="16"/>
                <w:szCs w:val="16"/>
              </w:rPr>
              <w:t xml:space="preserve">                                    -   </w:t>
            </w:r>
          </w:p>
        </w:tc>
        <w:tc>
          <w:tcPr>
            <w:tcW w:w="2552" w:type="dxa"/>
            <w:gridSpan w:val="3"/>
            <w:tcBorders>
              <w:top w:val="single" w:sz="4" w:space="0" w:color="auto"/>
              <w:left w:val="nil"/>
              <w:bottom w:val="single" w:sz="4" w:space="0" w:color="auto"/>
              <w:right w:val="nil"/>
            </w:tcBorders>
            <w:shd w:val="clear" w:color="auto" w:fill="auto"/>
            <w:vAlign w:val="bottom"/>
            <w:hideMark/>
          </w:tcPr>
          <w:p w14:paraId="24548754" w14:textId="77777777" w:rsidR="00561077" w:rsidRPr="007B54DE" w:rsidRDefault="00561077" w:rsidP="00561077">
            <w:pPr>
              <w:rPr>
                <w:sz w:val="16"/>
                <w:szCs w:val="16"/>
              </w:rPr>
            </w:pPr>
            <w:r w:rsidRPr="007B54DE">
              <w:rPr>
                <w:sz w:val="16"/>
                <w:szCs w:val="16"/>
              </w:rPr>
              <w:t xml:space="preserve">                                 -   </w:t>
            </w:r>
          </w:p>
        </w:tc>
        <w:tc>
          <w:tcPr>
            <w:tcW w:w="1417" w:type="dxa"/>
            <w:gridSpan w:val="5"/>
            <w:tcBorders>
              <w:top w:val="single" w:sz="4" w:space="0" w:color="auto"/>
              <w:left w:val="single" w:sz="4" w:space="0" w:color="auto"/>
              <w:bottom w:val="single" w:sz="4" w:space="0" w:color="auto"/>
              <w:right w:val="single" w:sz="4" w:space="0" w:color="auto"/>
            </w:tcBorders>
            <w:shd w:val="clear" w:color="auto" w:fill="auto"/>
            <w:hideMark/>
          </w:tcPr>
          <w:p w14:paraId="59D86181" w14:textId="77777777" w:rsidR="00561077" w:rsidRPr="007B54DE" w:rsidRDefault="00561077" w:rsidP="00561077">
            <w:pPr>
              <w:jc w:val="center"/>
              <w:rPr>
                <w:sz w:val="16"/>
                <w:szCs w:val="16"/>
              </w:rPr>
            </w:pPr>
            <w:r w:rsidRPr="007B54DE">
              <w:rPr>
                <w:sz w:val="16"/>
                <w:szCs w:val="16"/>
              </w:rPr>
              <w:t xml:space="preserve">                                    -   </w:t>
            </w:r>
          </w:p>
        </w:tc>
      </w:tr>
      <w:tr w:rsidR="00561077" w:rsidRPr="007B54DE" w14:paraId="29B67068" w14:textId="77777777" w:rsidTr="00CC701F">
        <w:trPr>
          <w:trHeight w:val="225"/>
        </w:trPr>
        <w:tc>
          <w:tcPr>
            <w:tcW w:w="3119" w:type="dxa"/>
            <w:gridSpan w:val="2"/>
            <w:tcBorders>
              <w:top w:val="nil"/>
              <w:left w:val="nil"/>
              <w:bottom w:val="single" w:sz="4" w:space="0" w:color="auto"/>
              <w:right w:val="nil"/>
            </w:tcBorders>
            <w:shd w:val="clear" w:color="auto" w:fill="auto"/>
            <w:noWrap/>
            <w:hideMark/>
          </w:tcPr>
          <w:p w14:paraId="66DFE20B" w14:textId="77777777" w:rsidR="00561077" w:rsidRPr="007B54DE" w:rsidRDefault="00561077" w:rsidP="00561077">
            <w:pPr>
              <w:rPr>
                <w:sz w:val="16"/>
                <w:szCs w:val="16"/>
              </w:rPr>
            </w:pPr>
          </w:p>
        </w:tc>
        <w:tc>
          <w:tcPr>
            <w:tcW w:w="4471" w:type="dxa"/>
            <w:gridSpan w:val="6"/>
            <w:tcBorders>
              <w:top w:val="nil"/>
              <w:left w:val="nil"/>
              <w:bottom w:val="single" w:sz="4" w:space="0" w:color="auto"/>
              <w:right w:val="nil"/>
            </w:tcBorders>
            <w:shd w:val="clear" w:color="auto" w:fill="auto"/>
            <w:vAlign w:val="center"/>
            <w:hideMark/>
          </w:tcPr>
          <w:p w14:paraId="35EFA66D" w14:textId="77777777" w:rsidR="00561077" w:rsidRPr="007B54DE" w:rsidRDefault="00561077" w:rsidP="00561077">
            <w:pPr>
              <w:rPr>
                <w:sz w:val="16"/>
                <w:szCs w:val="16"/>
              </w:rPr>
            </w:pPr>
          </w:p>
        </w:tc>
        <w:tc>
          <w:tcPr>
            <w:tcW w:w="324" w:type="dxa"/>
            <w:gridSpan w:val="2"/>
            <w:tcBorders>
              <w:top w:val="nil"/>
              <w:left w:val="nil"/>
              <w:bottom w:val="single" w:sz="4" w:space="0" w:color="auto"/>
              <w:right w:val="nil"/>
            </w:tcBorders>
            <w:shd w:val="clear" w:color="auto" w:fill="auto"/>
            <w:noWrap/>
            <w:vAlign w:val="bottom"/>
            <w:hideMark/>
          </w:tcPr>
          <w:p w14:paraId="45D062B0" w14:textId="77777777" w:rsidR="00561077" w:rsidRPr="007B54DE" w:rsidRDefault="00561077" w:rsidP="00561077">
            <w:pPr>
              <w:rPr>
                <w:sz w:val="16"/>
                <w:szCs w:val="16"/>
              </w:rPr>
            </w:pPr>
          </w:p>
        </w:tc>
        <w:tc>
          <w:tcPr>
            <w:tcW w:w="160" w:type="dxa"/>
            <w:tcBorders>
              <w:top w:val="nil"/>
              <w:left w:val="nil"/>
              <w:bottom w:val="single" w:sz="4" w:space="0" w:color="auto"/>
              <w:right w:val="nil"/>
            </w:tcBorders>
            <w:shd w:val="clear" w:color="auto" w:fill="auto"/>
            <w:noWrap/>
            <w:vAlign w:val="bottom"/>
            <w:hideMark/>
          </w:tcPr>
          <w:p w14:paraId="6666D187" w14:textId="77777777" w:rsidR="00561077" w:rsidRPr="007B54DE" w:rsidRDefault="00561077" w:rsidP="00561077">
            <w:pPr>
              <w:rPr>
                <w:sz w:val="16"/>
                <w:szCs w:val="16"/>
              </w:rPr>
            </w:pPr>
          </w:p>
        </w:tc>
        <w:tc>
          <w:tcPr>
            <w:tcW w:w="999" w:type="dxa"/>
            <w:gridSpan w:val="3"/>
            <w:tcBorders>
              <w:top w:val="nil"/>
              <w:left w:val="nil"/>
              <w:bottom w:val="single" w:sz="4" w:space="0" w:color="auto"/>
              <w:right w:val="nil"/>
            </w:tcBorders>
            <w:shd w:val="clear" w:color="auto" w:fill="auto"/>
            <w:noWrap/>
            <w:vAlign w:val="bottom"/>
            <w:hideMark/>
          </w:tcPr>
          <w:p w14:paraId="11810ED9" w14:textId="77777777" w:rsidR="00561077" w:rsidRPr="007B54DE" w:rsidRDefault="00561077" w:rsidP="00561077">
            <w:pPr>
              <w:rPr>
                <w:sz w:val="16"/>
                <w:szCs w:val="16"/>
              </w:rPr>
            </w:pPr>
          </w:p>
        </w:tc>
        <w:tc>
          <w:tcPr>
            <w:tcW w:w="5427" w:type="dxa"/>
            <w:gridSpan w:val="7"/>
            <w:tcBorders>
              <w:top w:val="nil"/>
              <w:left w:val="nil"/>
              <w:bottom w:val="nil"/>
              <w:right w:val="nil"/>
            </w:tcBorders>
            <w:shd w:val="clear" w:color="auto" w:fill="auto"/>
            <w:noWrap/>
            <w:vAlign w:val="bottom"/>
            <w:hideMark/>
          </w:tcPr>
          <w:p w14:paraId="1F235667" w14:textId="77777777" w:rsidR="00561077" w:rsidRPr="007B54DE" w:rsidRDefault="00561077" w:rsidP="00561077">
            <w:pPr>
              <w:rPr>
                <w:sz w:val="16"/>
                <w:szCs w:val="16"/>
              </w:rPr>
            </w:pPr>
          </w:p>
        </w:tc>
      </w:tr>
      <w:tr w:rsidR="00561077" w:rsidRPr="007B54DE" w14:paraId="2A5A510B" w14:textId="77777777" w:rsidTr="00CC701F">
        <w:trPr>
          <w:gridAfter w:val="7"/>
          <w:wAfter w:w="5427" w:type="dxa"/>
          <w:trHeight w:val="225"/>
        </w:trPr>
        <w:tc>
          <w:tcPr>
            <w:tcW w:w="9073" w:type="dxa"/>
            <w:gridSpan w:val="14"/>
            <w:tcBorders>
              <w:top w:val="single" w:sz="4" w:space="0" w:color="auto"/>
              <w:left w:val="single" w:sz="4" w:space="0" w:color="auto"/>
              <w:bottom w:val="single" w:sz="4" w:space="0" w:color="auto"/>
              <w:right w:val="single" w:sz="4" w:space="0" w:color="auto"/>
            </w:tcBorders>
            <w:shd w:val="clear" w:color="000000" w:fill="FFFFFF"/>
            <w:vAlign w:val="center"/>
            <w:hideMark/>
          </w:tcPr>
          <w:p w14:paraId="57030817" w14:textId="77777777" w:rsidR="00561077" w:rsidRPr="007B54DE" w:rsidRDefault="00561077" w:rsidP="00561077">
            <w:pPr>
              <w:jc w:val="center"/>
              <w:rPr>
                <w:b/>
                <w:bCs/>
                <w:sz w:val="16"/>
                <w:szCs w:val="16"/>
              </w:rPr>
            </w:pPr>
            <w:r w:rsidRPr="007B54DE">
              <w:rPr>
                <w:b/>
                <w:bCs/>
                <w:sz w:val="16"/>
                <w:szCs w:val="16"/>
              </w:rPr>
              <w:t>PLANO FINANCEIRO</w:t>
            </w:r>
          </w:p>
        </w:tc>
      </w:tr>
      <w:tr w:rsidR="00561077" w:rsidRPr="007B54DE" w14:paraId="5EFC7E38" w14:textId="77777777" w:rsidTr="008A54E3">
        <w:trPr>
          <w:gridAfter w:val="7"/>
          <w:wAfter w:w="5427" w:type="dxa"/>
          <w:trHeight w:val="225"/>
        </w:trPr>
        <w:tc>
          <w:tcPr>
            <w:tcW w:w="2808"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65E3E20B" w14:textId="77777777" w:rsidR="00561077" w:rsidRPr="007B54DE" w:rsidRDefault="00561077" w:rsidP="00561077">
            <w:pPr>
              <w:rPr>
                <w:b/>
                <w:bCs/>
                <w:sz w:val="16"/>
                <w:szCs w:val="16"/>
              </w:rPr>
            </w:pPr>
            <w:r w:rsidRPr="007B54DE">
              <w:rPr>
                <w:b/>
                <w:bCs/>
                <w:sz w:val="16"/>
                <w:szCs w:val="16"/>
              </w:rPr>
              <w:t>RECEITAS PREVIDENCIÁRIAS - RPPS</w:t>
            </w:r>
          </w:p>
        </w:tc>
        <w:tc>
          <w:tcPr>
            <w:tcW w:w="1304" w:type="dxa"/>
            <w:gridSpan w:val="3"/>
            <w:tcBorders>
              <w:top w:val="single" w:sz="4" w:space="0" w:color="auto"/>
              <w:left w:val="nil"/>
              <w:bottom w:val="single" w:sz="4" w:space="0" w:color="auto"/>
              <w:right w:val="nil"/>
            </w:tcBorders>
            <w:shd w:val="clear" w:color="000000" w:fill="D8D8D8"/>
            <w:noWrap/>
            <w:vAlign w:val="center"/>
            <w:hideMark/>
          </w:tcPr>
          <w:p w14:paraId="7263B209" w14:textId="77777777" w:rsidR="00561077" w:rsidRPr="007B54DE" w:rsidRDefault="008A54E3" w:rsidP="00561077">
            <w:pPr>
              <w:jc w:val="center"/>
              <w:rPr>
                <w:b/>
                <w:bCs/>
                <w:sz w:val="16"/>
                <w:szCs w:val="16"/>
              </w:rPr>
            </w:pPr>
            <w:r>
              <w:rPr>
                <w:b/>
                <w:bCs/>
                <w:sz w:val="16"/>
                <w:szCs w:val="16"/>
              </w:rPr>
              <w:t>2019</w:t>
            </w:r>
          </w:p>
        </w:tc>
        <w:tc>
          <w:tcPr>
            <w:tcW w:w="2282" w:type="dxa"/>
            <w:gridSpan w:val="3"/>
            <w:tcBorders>
              <w:top w:val="single" w:sz="4" w:space="0" w:color="auto"/>
              <w:left w:val="single" w:sz="4" w:space="0" w:color="auto"/>
              <w:bottom w:val="single" w:sz="4" w:space="0" w:color="auto"/>
              <w:right w:val="single" w:sz="4" w:space="0" w:color="auto"/>
            </w:tcBorders>
            <w:shd w:val="clear" w:color="000000" w:fill="D8D8D8"/>
            <w:vAlign w:val="center"/>
            <w:hideMark/>
          </w:tcPr>
          <w:p w14:paraId="75B1EEA4" w14:textId="77777777" w:rsidR="00561077" w:rsidRPr="007B54DE" w:rsidRDefault="008A54E3" w:rsidP="00561077">
            <w:pPr>
              <w:jc w:val="center"/>
              <w:rPr>
                <w:b/>
                <w:bCs/>
                <w:sz w:val="16"/>
                <w:szCs w:val="16"/>
              </w:rPr>
            </w:pPr>
            <w:r>
              <w:rPr>
                <w:b/>
                <w:bCs/>
                <w:sz w:val="16"/>
                <w:szCs w:val="16"/>
              </w:rPr>
              <w:t>2020</w:t>
            </w:r>
          </w:p>
        </w:tc>
        <w:tc>
          <w:tcPr>
            <w:tcW w:w="2679" w:type="dxa"/>
            <w:gridSpan w:val="7"/>
            <w:tcBorders>
              <w:top w:val="single" w:sz="4" w:space="0" w:color="auto"/>
              <w:left w:val="nil"/>
              <w:bottom w:val="single" w:sz="4" w:space="0" w:color="auto"/>
              <w:right w:val="single" w:sz="4" w:space="0" w:color="auto"/>
            </w:tcBorders>
            <w:shd w:val="clear" w:color="000000" w:fill="D8D8D8"/>
            <w:vAlign w:val="center"/>
            <w:hideMark/>
          </w:tcPr>
          <w:p w14:paraId="461CEEA8" w14:textId="77777777" w:rsidR="00561077" w:rsidRPr="007B54DE" w:rsidRDefault="008A54E3" w:rsidP="00561077">
            <w:pPr>
              <w:jc w:val="center"/>
              <w:rPr>
                <w:b/>
                <w:bCs/>
                <w:sz w:val="16"/>
                <w:szCs w:val="16"/>
              </w:rPr>
            </w:pPr>
            <w:r>
              <w:rPr>
                <w:b/>
                <w:bCs/>
                <w:sz w:val="16"/>
                <w:szCs w:val="16"/>
              </w:rPr>
              <w:t>2021</w:t>
            </w:r>
          </w:p>
        </w:tc>
      </w:tr>
      <w:tr w:rsidR="008A54E3" w:rsidRPr="007B54DE" w14:paraId="4E9207C5" w14:textId="77777777" w:rsidTr="008A54E3">
        <w:trPr>
          <w:gridAfter w:val="7"/>
          <w:wAfter w:w="5427" w:type="dxa"/>
          <w:trHeight w:val="369"/>
        </w:trPr>
        <w:tc>
          <w:tcPr>
            <w:tcW w:w="2808" w:type="dxa"/>
            <w:tcBorders>
              <w:top w:val="nil"/>
              <w:left w:val="single" w:sz="4" w:space="0" w:color="auto"/>
              <w:bottom w:val="single" w:sz="4" w:space="0" w:color="auto"/>
              <w:right w:val="single" w:sz="4" w:space="0" w:color="auto"/>
            </w:tcBorders>
            <w:shd w:val="clear" w:color="auto" w:fill="auto"/>
            <w:noWrap/>
            <w:vAlign w:val="bottom"/>
            <w:hideMark/>
          </w:tcPr>
          <w:p w14:paraId="1783065C" w14:textId="77777777" w:rsidR="008A54E3" w:rsidRPr="007B54DE" w:rsidRDefault="008A54E3" w:rsidP="008A54E3">
            <w:pPr>
              <w:rPr>
                <w:sz w:val="16"/>
                <w:szCs w:val="16"/>
              </w:rPr>
            </w:pPr>
            <w:r w:rsidRPr="007B54DE">
              <w:rPr>
                <w:sz w:val="16"/>
                <w:szCs w:val="16"/>
              </w:rPr>
              <w:t>RECEITAS CORRENTES (VII)</w:t>
            </w:r>
          </w:p>
        </w:tc>
        <w:tc>
          <w:tcPr>
            <w:tcW w:w="1304"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1897AD00" w14:textId="77777777" w:rsidR="008A54E3" w:rsidRPr="007B54DE" w:rsidRDefault="008A54E3" w:rsidP="008A54E3">
            <w:pPr>
              <w:jc w:val="center"/>
              <w:rPr>
                <w:sz w:val="16"/>
                <w:szCs w:val="16"/>
              </w:rPr>
            </w:pPr>
            <w:r w:rsidRPr="007B54DE">
              <w:rPr>
                <w:sz w:val="16"/>
                <w:szCs w:val="16"/>
              </w:rPr>
              <w:t> </w:t>
            </w:r>
            <w:r>
              <w:rPr>
                <w:sz w:val="16"/>
                <w:szCs w:val="16"/>
              </w:rPr>
              <w:t>3.463,40</w:t>
            </w:r>
          </w:p>
        </w:tc>
        <w:tc>
          <w:tcPr>
            <w:tcW w:w="2282" w:type="dxa"/>
            <w:gridSpan w:val="3"/>
            <w:tcBorders>
              <w:top w:val="nil"/>
              <w:left w:val="nil"/>
              <w:bottom w:val="single" w:sz="4" w:space="0" w:color="auto"/>
              <w:right w:val="single" w:sz="4" w:space="0" w:color="auto"/>
            </w:tcBorders>
            <w:shd w:val="clear" w:color="auto" w:fill="auto"/>
            <w:noWrap/>
            <w:vAlign w:val="bottom"/>
          </w:tcPr>
          <w:p w14:paraId="0DD4879C" w14:textId="77777777" w:rsidR="008A54E3" w:rsidRPr="007B54DE" w:rsidRDefault="008A54E3" w:rsidP="008A54E3">
            <w:pPr>
              <w:jc w:val="center"/>
              <w:rPr>
                <w:sz w:val="16"/>
                <w:szCs w:val="16"/>
              </w:rPr>
            </w:pPr>
            <w:r>
              <w:rPr>
                <w:sz w:val="16"/>
                <w:szCs w:val="16"/>
              </w:rPr>
              <w:t>3.282,40</w:t>
            </w:r>
          </w:p>
        </w:tc>
        <w:tc>
          <w:tcPr>
            <w:tcW w:w="2679" w:type="dxa"/>
            <w:gridSpan w:val="7"/>
            <w:tcBorders>
              <w:top w:val="single" w:sz="4" w:space="0" w:color="auto"/>
              <w:left w:val="nil"/>
              <w:bottom w:val="single" w:sz="4" w:space="0" w:color="auto"/>
              <w:right w:val="single" w:sz="4" w:space="0" w:color="auto"/>
            </w:tcBorders>
            <w:shd w:val="clear" w:color="auto" w:fill="auto"/>
            <w:noWrap/>
            <w:vAlign w:val="bottom"/>
          </w:tcPr>
          <w:p w14:paraId="2D631E66" w14:textId="77777777" w:rsidR="008A54E3" w:rsidRPr="007B54DE" w:rsidRDefault="008A54E3" w:rsidP="008A54E3">
            <w:pPr>
              <w:jc w:val="center"/>
              <w:rPr>
                <w:sz w:val="16"/>
                <w:szCs w:val="16"/>
              </w:rPr>
            </w:pPr>
            <w:r>
              <w:rPr>
                <w:sz w:val="16"/>
                <w:szCs w:val="16"/>
              </w:rPr>
              <w:t>-</w:t>
            </w:r>
          </w:p>
        </w:tc>
      </w:tr>
      <w:tr w:rsidR="008A54E3" w:rsidRPr="007B54DE" w14:paraId="4BC15148" w14:textId="77777777" w:rsidTr="008A54E3">
        <w:trPr>
          <w:gridAfter w:val="7"/>
          <w:wAfter w:w="5427" w:type="dxa"/>
          <w:trHeight w:val="225"/>
        </w:trPr>
        <w:tc>
          <w:tcPr>
            <w:tcW w:w="2808" w:type="dxa"/>
            <w:tcBorders>
              <w:top w:val="nil"/>
              <w:left w:val="single" w:sz="4" w:space="0" w:color="auto"/>
              <w:bottom w:val="single" w:sz="4" w:space="0" w:color="auto"/>
              <w:right w:val="single" w:sz="4" w:space="0" w:color="auto"/>
            </w:tcBorders>
            <w:shd w:val="clear" w:color="auto" w:fill="auto"/>
            <w:noWrap/>
            <w:vAlign w:val="bottom"/>
            <w:hideMark/>
          </w:tcPr>
          <w:p w14:paraId="5340ECCD" w14:textId="77777777" w:rsidR="008A54E3" w:rsidRPr="007B54DE" w:rsidRDefault="008A54E3" w:rsidP="008A54E3">
            <w:pPr>
              <w:ind w:firstLineChars="100" w:firstLine="160"/>
              <w:rPr>
                <w:sz w:val="16"/>
                <w:szCs w:val="16"/>
              </w:rPr>
            </w:pPr>
            <w:r w:rsidRPr="007B54DE">
              <w:rPr>
                <w:sz w:val="16"/>
                <w:szCs w:val="16"/>
              </w:rPr>
              <w:t>Receita de Contribuições dos Segurados</w:t>
            </w:r>
          </w:p>
        </w:tc>
        <w:tc>
          <w:tcPr>
            <w:tcW w:w="1304"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7CC96550" w14:textId="77777777" w:rsidR="008A54E3" w:rsidRPr="007B54DE" w:rsidRDefault="008A54E3" w:rsidP="008A54E3">
            <w:pPr>
              <w:jc w:val="center"/>
              <w:rPr>
                <w:sz w:val="16"/>
                <w:szCs w:val="16"/>
              </w:rPr>
            </w:pPr>
            <w:r>
              <w:rPr>
                <w:sz w:val="16"/>
                <w:szCs w:val="16"/>
              </w:rPr>
              <w:t>3.463,40</w:t>
            </w:r>
          </w:p>
        </w:tc>
        <w:tc>
          <w:tcPr>
            <w:tcW w:w="2282" w:type="dxa"/>
            <w:gridSpan w:val="3"/>
            <w:tcBorders>
              <w:top w:val="nil"/>
              <w:left w:val="nil"/>
              <w:bottom w:val="single" w:sz="4" w:space="0" w:color="auto"/>
              <w:right w:val="single" w:sz="4" w:space="0" w:color="auto"/>
            </w:tcBorders>
            <w:shd w:val="clear" w:color="auto" w:fill="auto"/>
            <w:vAlign w:val="bottom"/>
          </w:tcPr>
          <w:p w14:paraId="55409D08" w14:textId="77777777" w:rsidR="008A54E3" w:rsidRPr="007B54DE" w:rsidRDefault="008A54E3" w:rsidP="008A54E3">
            <w:pPr>
              <w:jc w:val="center"/>
              <w:rPr>
                <w:sz w:val="16"/>
                <w:szCs w:val="16"/>
              </w:rPr>
            </w:pPr>
            <w:r>
              <w:rPr>
                <w:sz w:val="16"/>
                <w:szCs w:val="16"/>
              </w:rPr>
              <w:t>3.282,40</w:t>
            </w:r>
          </w:p>
        </w:tc>
        <w:tc>
          <w:tcPr>
            <w:tcW w:w="2679" w:type="dxa"/>
            <w:gridSpan w:val="7"/>
            <w:tcBorders>
              <w:top w:val="single" w:sz="4" w:space="0" w:color="auto"/>
              <w:left w:val="nil"/>
              <w:bottom w:val="single" w:sz="4" w:space="0" w:color="auto"/>
              <w:right w:val="single" w:sz="4" w:space="0" w:color="auto"/>
            </w:tcBorders>
            <w:shd w:val="clear" w:color="auto" w:fill="auto"/>
            <w:noWrap/>
            <w:vAlign w:val="bottom"/>
          </w:tcPr>
          <w:p w14:paraId="2AD51632" w14:textId="77777777" w:rsidR="008A54E3" w:rsidRPr="007B54DE" w:rsidRDefault="008A54E3" w:rsidP="008A54E3">
            <w:pPr>
              <w:jc w:val="center"/>
              <w:rPr>
                <w:sz w:val="16"/>
                <w:szCs w:val="16"/>
              </w:rPr>
            </w:pPr>
            <w:r>
              <w:rPr>
                <w:sz w:val="16"/>
                <w:szCs w:val="16"/>
              </w:rPr>
              <w:t>-</w:t>
            </w:r>
          </w:p>
        </w:tc>
      </w:tr>
      <w:tr w:rsidR="008A54E3" w:rsidRPr="007B54DE" w14:paraId="5F04D8D3" w14:textId="77777777" w:rsidTr="008A54E3">
        <w:trPr>
          <w:gridAfter w:val="7"/>
          <w:wAfter w:w="5427" w:type="dxa"/>
          <w:trHeight w:val="225"/>
        </w:trPr>
        <w:tc>
          <w:tcPr>
            <w:tcW w:w="2808" w:type="dxa"/>
            <w:tcBorders>
              <w:top w:val="nil"/>
              <w:left w:val="single" w:sz="4" w:space="0" w:color="auto"/>
              <w:bottom w:val="single" w:sz="4" w:space="0" w:color="auto"/>
              <w:right w:val="single" w:sz="4" w:space="0" w:color="auto"/>
            </w:tcBorders>
            <w:shd w:val="clear" w:color="auto" w:fill="auto"/>
            <w:noWrap/>
            <w:vAlign w:val="bottom"/>
            <w:hideMark/>
          </w:tcPr>
          <w:p w14:paraId="52581E2F" w14:textId="77777777" w:rsidR="008A54E3" w:rsidRPr="007B54DE" w:rsidRDefault="008A54E3" w:rsidP="008A54E3">
            <w:pPr>
              <w:ind w:firstLineChars="200" w:firstLine="320"/>
              <w:rPr>
                <w:sz w:val="16"/>
                <w:szCs w:val="16"/>
              </w:rPr>
            </w:pPr>
            <w:r w:rsidRPr="007B54DE">
              <w:rPr>
                <w:sz w:val="16"/>
                <w:szCs w:val="16"/>
              </w:rPr>
              <w:t>Civil</w:t>
            </w:r>
          </w:p>
        </w:tc>
        <w:tc>
          <w:tcPr>
            <w:tcW w:w="1304"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198AC18D" w14:textId="77777777" w:rsidR="008A54E3" w:rsidRPr="007B54DE" w:rsidRDefault="008A54E3" w:rsidP="008A54E3">
            <w:pPr>
              <w:jc w:val="center"/>
              <w:rPr>
                <w:sz w:val="16"/>
                <w:szCs w:val="16"/>
              </w:rPr>
            </w:pPr>
            <w:r>
              <w:rPr>
                <w:sz w:val="16"/>
                <w:szCs w:val="16"/>
              </w:rPr>
              <w:t>3.463,40</w:t>
            </w:r>
          </w:p>
        </w:tc>
        <w:tc>
          <w:tcPr>
            <w:tcW w:w="2282" w:type="dxa"/>
            <w:gridSpan w:val="3"/>
            <w:tcBorders>
              <w:top w:val="nil"/>
              <w:left w:val="nil"/>
              <w:bottom w:val="single" w:sz="4" w:space="0" w:color="auto"/>
              <w:right w:val="single" w:sz="4" w:space="0" w:color="auto"/>
            </w:tcBorders>
            <w:shd w:val="clear" w:color="auto" w:fill="auto"/>
            <w:vAlign w:val="bottom"/>
          </w:tcPr>
          <w:p w14:paraId="7B2FF4D8" w14:textId="77777777" w:rsidR="008A54E3" w:rsidRPr="007B54DE" w:rsidRDefault="008A54E3" w:rsidP="008A54E3">
            <w:pPr>
              <w:jc w:val="center"/>
              <w:rPr>
                <w:sz w:val="16"/>
                <w:szCs w:val="16"/>
              </w:rPr>
            </w:pPr>
            <w:r>
              <w:rPr>
                <w:sz w:val="16"/>
                <w:szCs w:val="16"/>
              </w:rPr>
              <w:t>3.282,40</w:t>
            </w:r>
          </w:p>
        </w:tc>
        <w:tc>
          <w:tcPr>
            <w:tcW w:w="2679" w:type="dxa"/>
            <w:gridSpan w:val="7"/>
            <w:tcBorders>
              <w:top w:val="single" w:sz="4" w:space="0" w:color="auto"/>
              <w:left w:val="nil"/>
              <w:bottom w:val="single" w:sz="4" w:space="0" w:color="auto"/>
              <w:right w:val="single" w:sz="4" w:space="0" w:color="auto"/>
            </w:tcBorders>
            <w:shd w:val="clear" w:color="auto" w:fill="auto"/>
            <w:noWrap/>
            <w:vAlign w:val="bottom"/>
          </w:tcPr>
          <w:p w14:paraId="79D0EC44" w14:textId="77777777" w:rsidR="008A54E3" w:rsidRPr="007B54DE" w:rsidRDefault="008A54E3" w:rsidP="008A54E3">
            <w:pPr>
              <w:jc w:val="center"/>
              <w:rPr>
                <w:sz w:val="16"/>
                <w:szCs w:val="16"/>
              </w:rPr>
            </w:pPr>
            <w:r>
              <w:rPr>
                <w:sz w:val="16"/>
                <w:szCs w:val="16"/>
              </w:rPr>
              <w:t>-</w:t>
            </w:r>
          </w:p>
        </w:tc>
      </w:tr>
      <w:tr w:rsidR="008A54E3" w:rsidRPr="007B54DE" w14:paraId="1C2B541A" w14:textId="77777777" w:rsidTr="008A54E3">
        <w:trPr>
          <w:gridAfter w:val="7"/>
          <w:wAfter w:w="5427" w:type="dxa"/>
          <w:trHeight w:val="225"/>
        </w:trPr>
        <w:tc>
          <w:tcPr>
            <w:tcW w:w="2808" w:type="dxa"/>
            <w:tcBorders>
              <w:top w:val="nil"/>
              <w:left w:val="single" w:sz="4" w:space="0" w:color="auto"/>
              <w:bottom w:val="single" w:sz="4" w:space="0" w:color="auto"/>
              <w:right w:val="single" w:sz="4" w:space="0" w:color="auto"/>
            </w:tcBorders>
            <w:shd w:val="clear" w:color="auto" w:fill="auto"/>
            <w:noWrap/>
            <w:vAlign w:val="bottom"/>
            <w:hideMark/>
          </w:tcPr>
          <w:p w14:paraId="57FEF4B0" w14:textId="77777777" w:rsidR="008A54E3" w:rsidRPr="007B54DE" w:rsidRDefault="008A54E3" w:rsidP="008A54E3">
            <w:pPr>
              <w:ind w:firstLineChars="300" w:firstLine="480"/>
              <w:rPr>
                <w:sz w:val="16"/>
                <w:szCs w:val="16"/>
              </w:rPr>
            </w:pPr>
            <w:r w:rsidRPr="007B54DE">
              <w:rPr>
                <w:sz w:val="16"/>
                <w:szCs w:val="16"/>
              </w:rPr>
              <w:t xml:space="preserve">Ativo </w:t>
            </w:r>
          </w:p>
        </w:tc>
        <w:tc>
          <w:tcPr>
            <w:tcW w:w="1304"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6AFDDC33" w14:textId="77777777" w:rsidR="008A54E3" w:rsidRPr="007B54DE" w:rsidRDefault="008A54E3" w:rsidP="008A54E3">
            <w:pPr>
              <w:jc w:val="center"/>
              <w:rPr>
                <w:sz w:val="16"/>
                <w:szCs w:val="16"/>
              </w:rPr>
            </w:pPr>
            <w:r>
              <w:rPr>
                <w:sz w:val="16"/>
                <w:szCs w:val="16"/>
              </w:rPr>
              <w:t>2.480,40</w:t>
            </w:r>
          </w:p>
        </w:tc>
        <w:tc>
          <w:tcPr>
            <w:tcW w:w="2282" w:type="dxa"/>
            <w:gridSpan w:val="3"/>
            <w:tcBorders>
              <w:top w:val="nil"/>
              <w:left w:val="nil"/>
              <w:bottom w:val="single" w:sz="4" w:space="0" w:color="auto"/>
              <w:right w:val="single" w:sz="4" w:space="0" w:color="auto"/>
            </w:tcBorders>
            <w:shd w:val="clear" w:color="auto" w:fill="auto"/>
            <w:vAlign w:val="bottom"/>
          </w:tcPr>
          <w:p w14:paraId="27F58FAF" w14:textId="77777777" w:rsidR="008A54E3" w:rsidRPr="007B54DE" w:rsidRDefault="008A54E3" w:rsidP="008A54E3">
            <w:pPr>
              <w:jc w:val="center"/>
              <w:rPr>
                <w:sz w:val="16"/>
                <w:szCs w:val="16"/>
              </w:rPr>
            </w:pPr>
          </w:p>
        </w:tc>
        <w:tc>
          <w:tcPr>
            <w:tcW w:w="2679" w:type="dxa"/>
            <w:gridSpan w:val="7"/>
            <w:tcBorders>
              <w:top w:val="single" w:sz="4" w:space="0" w:color="auto"/>
              <w:left w:val="nil"/>
              <w:bottom w:val="single" w:sz="4" w:space="0" w:color="auto"/>
              <w:right w:val="single" w:sz="4" w:space="0" w:color="auto"/>
            </w:tcBorders>
            <w:shd w:val="clear" w:color="auto" w:fill="auto"/>
            <w:noWrap/>
            <w:vAlign w:val="bottom"/>
          </w:tcPr>
          <w:p w14:paraId="1295E97E" w14:textId="77777777" w:rsidR="008A54E3" w:rsidRPr="007B54DE" w:rsidRDefault="008A54E3" w:rsidP="008A54E3">
            <w:pPr>
              <w:jc w:val="center"/>
              <w:rPr>
                <w:sz w:val="16"/>
                <w:szCs w:val="16"/>
              </w:rPr>
            </w:pPr>
            <w:r>
              <w:rPr>
                <w:sz w:val="16"/>
                <w:szCs w:val="16"/>
              </w:rPr>
              <w:t>-</w:t>
            </w:r>
          </w:p>
        </w:tc>
      </w:tr>
      <w:tr w:rsidR="008A54E3" w:rsidRPr="007B54DE" w14:paraId="19780CFB" w14:textId="77777777" w:rsidTr="008A54E3">
        <w:trPr>
          <w:gridAfter w:val="7"/>
          <w:wAfter w:w="5427" w:type="dxa"/>
          <w:trHeight w:val="225"/>
        </w:trPr>
        <w:tc>
          <w:tcPr>
            <w:tcW w:w="2808" w:type="dxa"/>
            <w:tcBorders>
              <w:top w:val="nil"/>
              <w:left w:val="single" w:sz="4" w:space="0" w:color="auto"/>
              <w:bottom w:val="single" w:sz="4" w:space="0" w:color="auto"/>
              <w:right w:val="single" w:sz="4" w:space="0" w:color="auto"/>
            </w:tcBorders>
            <w:shd w:val="clear" w:color="auto" w:fill="auto"/>
            <w:noWrap/>
            <w:vAlign w:val="bottom"/>
            <w:hideMark/>
          </w:tcPr>
          <w:p w14:paraId="45462E4E" w14:textId="77777777" w:rsidR="008A54E3" w:rsidRPr="007B54DE" w:rsidRDefault="008A54E3" w:rsidP="008A54E3">
            <w:pPr>
              <w:ind w:firstLineChars="300" w:firstLine="480"/>
              <w:rPr>
                <w:sz w:val="16"/>
                <w:szCs w:val="16"/>
              </w:rPr>
            </w:pPr>
            <w:r w:rsidRPr="007B54DE">
              <w:rPr>
                <w:sz w:val="16"/>
                <w:szCs w:val="16"/>
              </w:rPr>
              <w:t xml:space="preserve">Inativo </w:t>
            </w:r>
          </w:p>
        </w:tc>
        <w:tc>
          <w:tcPr>
            <w:tcW w:w="1304"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306B3D67" w14:textId="77777777" w:rsidR="008A54E3" w:rsidRPr="007B54DE" w:rsidRDefault="008A54E3" w:rsidP="008A54E3">
            <w:pPr>
              <w:jc w:val="center"/>
              <w:rPr>
                <w:sz w:val="16"/>
                <w:szCs w:val="16"/>
              </w:rPr>
            </w:pPr>
            <w:r>
              <w:rPr>
                <w:sz w:val="16"/>
                <w:szCs w:val="16"/>
              </w:rPr>
              <w:t>983,00</w:t>
            </w:r>
          </w:p>
        </w:tc>
        <w:tc>
          <w:tcPr>
            <w:tcW w:w="2282" w:type="dxa"/>
            <w:gridSpan w:val="3"/>
            <w:tcBorders>
              <w:top w:val="nil"/>
              <w:left w:val="nil"/>
              <w:bottom w:val="single" w:sz="4" w:space="0" w:color="auto"/>
              <w:right w:val="single" w:sz="4" w:space="0" w:color="auto"/>
            </w:tcBorders>
            <w:shd w:val="clear" w:color="auto" w:fill="auto"/>
            <w:vAlign w:val="bottom"/>
          </w:tcPr>
          <w:p w14:paraId="1D1F74CF" w14:textId="77777777" w:rsidR="008A54E3" w:rsidRPr="007B54DE" w:rsidRDefault="008A54E3" w:rsidP="008A54E3">
            <w:pPr>
              <w:jc w:val="center"/>
              <w:rPr>
                <w:sz w:val="16"/>
                <w:szCs w:val="16"/>
              </w:rPr>
            </w:pPr>
            <w:r>
              <w:rPr>
                <w:sz w:val="16"/>
                <w:szCs w:val="16"/>
              </w:rPr>
              <w:t>3.282,40</w:t>
            </w:r>
          </w:p>
        </w:tc>
        <w:tc>
          <w:tcPr>
            <w:tcW w:w="2679" w:type="dxa"/>
            <w:gridSpan w:val="7"/>
            <w:tcBorders>
              <w:top w:val="single" w:sz="4" w:space="0" w:color="auto"/>
              <w:left w:val="nil"/>
              <w:bottom w:val="single" w:sz="4" w:space="0" w:color="auto"/>
              <w:right w:val="single" w:sz="4" w:space="0" w:color="auto"/>
            </w:tcBorders>
            <w:shd w:val="clear" w:color="auto" w:fill="auto"/>
            <w:noWrap/>
            <w:vAlign w:val="bottom"/>
          </w:tcPr>
          <w:p w14:paraId="5AD0DB40" w14:textId="77777777" w:rsidR="008A54E3" w:rsidRPr="007B54DE" w:rsidRDefault="008A54E3" w:rsidP="008A54E3">
            <w:pPr>
              <w:jc w:val="center"/>
              <w:rPr>
                <w:sz w:val="16"/>
                <w:szCs w:val="16"/>
              </w:rPr>
            </w:pPr>
            <w:r>
              <w:rPr>
                <w:sz w:val="16"/>
                <w:szCs w:val="16"/>
              </w:rPr>
              <w:t>-</w:t>
            </w:r>
          </w:p>
        </w:tc>
      </w:tr>
      <w:tr w:rsidR="008A54E3" w:rsidRPr="007B54DE" w14:paraId="1CDBE248" w14:textId="77777777" w:rsidTr="008A54E3">
        <w:trPr>
          <w:gridAfter w:val="7"/>
          <w:wAfter w:w="5427" w:type="dxa"/>
          <w:trHeight w:val="225"/>
        </w:trPr>
        <w:tc>
          <w:tcPr>
            <w:tcW w:w="2808" w:type="dxa"/>
            <w:tcBorders>
              <w:top w:val="nil"/>
              <w:left w:val="single" w:sz="4" w:space="0" w:color="auto"/>
              <w:bottom w:val="single" w:sz="4" w:space="0" w:color="auto"/>
              <w:right w:val="single" w:sz="4" w:space="0" w:color="auto"/>
            </w:tcBorders>
            <w:shd w:val="clear" w:color="auto" w:fill="auto"/>
            <w:noWrap/>
            <w:vAlign w:val="bottom"/>
            <w:hideMark/>
          </w:tcPr>
          <w:p w14:paraId="2D96ADC9" w14:textId="77777777" w:rsidR="008A54E3" w:rsidRPr="007B54DE" w:rsidRDefault="008A54E3" w:rsidP="008A54E3">
            <w:pPr>
              <w:ind w:firstLineChars="300" w:firstLine="480"/>
              <w:rPr>
                <w:sz w:val="16"/>
                <w:szCs w:val="16"/>
              </w:rPr>
            </w:pPr>
            <w:r w:rsidRPr="007B54DE">
              <w:rPr>
                <w:sz w:val="16"/>
                <w:szCs w:val="16"/>
              </w:rPr>
              <w:t xml:space="preserve">Pensionista </w:t>
            </w:r>
          </w:p>
        </w:tc>
        <w:tc>
          <w:tcPr>
            <w:tcW w:w="1304"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0895BF21" w14:textId="77777777" w:rsidR="008A54E3" w:rsidRPr="007B54DE" w:rsidRDefault="008A54E3" w:rsidP="008A54E3">
            <w:pPr>
              <w:jc w:val="center"/>
              <w:rPr>
                <w:sz w:val="16"/>
                <w:szCs w:val="16"/>
              </w:rPr>
            </w:pPr>
            <w:r w:rsidRPr="007B54DE">
              <w:rPr>
                <w:sz w:val="16"/>
                <w:szCs w:val="16"/>
              </w:rPr>
              <w:t> </w:t>
            </w:r>
          </w:p>
        </w:tc>
        <w:tc>
          <w:tcPr>
            <w:tcW w:w="2282" w:type="dxa"/>
            <w:gridSpan w:val="3"/>
            <w:tcBorders>
              <w:top w:val="nil"/>
              <w:left w:val="nil"/>
              <w:bottom w:val="single" w:sz="4" w:space="0" w:color="auto"/>
              <w:right w:val="single" w:sz="4" w:space="0" w:color="auto"/>
            </w:tcBorders>
            <w:shd w:val="clear" w:color="auto" w:fill="auto"/>
            <w:vAlign w:val="bottom"/>
            <w:hideMark/>
          </w:tcPr>
          <w:p w14:paraId="73D216EC" w14:textId="77777777" w:rsidR="008A54E3" w:rsidRPr="007B54DE" w:rsidRDefault="008A54E3" w:rsidP="008A54E3">
            <w:pPr>
              <w:rPr>
                <w:sz w:val="16"/>
                <w:szCs w:val="16"/>
              </w:rPr>
            </w:pPr>
            <w:r w:rsidRPr="007B54DE">
              <w:rPr>
                <w:sz w:val="16"/>
                <w:szCs w:val="16"/>
              </w:rPr>
              <w:t> </w:t>
            </w:r>
          </w:p>
        </w:tc>
        <w:tc>
          <w:tcPr>
            <w:tcW w:w="2679" w:type="dxa"/>
            <w:gridSpan w:val="7"/>
            <w:tcBorders>
              <w:top w:val="single" w:sz="4" w:space="0" w:color="auto"/>
              <w:left w:val="nil"/>
              <w:bottom w:val="single" w:sz="4" w:space="0" w:color="auto"/>
              <w:right w:val="single" w:sz="4" w:space="0" w:color="auto"/>
            </w:tcBorders>
            <w:shd w:val="clear" w:color="auto" w:fill="auto"/>
            <w:noWrap/>
            <w:vAlign w:val="bottom"/>
            <w:hideMark/>
          </w:tcPr>
          <w:p w14:paraId="5DC655F1" w14:textId="77777777" w:rsidR="008A54E3" w:rsidRPr="007B54DE" w:rsidRDefault="008A54E3" w:rsidP="008A54E3">
            <w:pPr>
              <w:jc w:val="center"/>
              <w:rPr>
                <w:sz w:val="16"/>
                <w:szCs w:val="16"/>
              </w:rPr>
            </w:pPr>
            <w:r w:rsidRPr="007B54DE">
              <w:rPr>
                <w:sz w:val="16"/>
                <w:szCs w:val="16"/>
              </w:rPr>
              <w:t xml:space="preserve">                                    -   </w:t>
            </w:r>
          </w:p>
        </w:tc>
      </w:tr>
      <w:tr w:rsidR="008A54E3" w:rsidRPr="007B54DE" w14:paraId="547F393B" w14:textId="77777777" w:rsidTr="008A54E3">
        <w:trPr>
          <w:gridAfter w:val="7"/>
          <w:wAfter w:w="5427" w:type="dxa"/>
          <w:trHeight w:val="225"/>
        </w:trPr>
        <w:tc>
          <w:tcPr>
            <w:tcW w:w="2808" w:type="dxa"/>
            <w:tcBorders>
              <w:top w:val="nil"/>
              <w:left w:val="single" w:sz="4" w:space="0" w:color="auto"/>
              <w:bottom w:val="single" w:sz="4" w:space="0" w:color="auto"/>
              <w:right w:val="single" w:sz="4" w:space="0" w:color="auto"/>
            </w:tcBorders>
            <w:shd w:val="clear" w:color="auto" w:fill="auto"/>
            <w:noWrap/>
            <w:vAlign w:val="bottom"/>
            <w:hideMark/>
          </w:tcPr>
          <w:p w14:paraId="3A84B4EE" w14:textId="77777777" w:rsidR="008A54E3" w:rsidRPr="007B54DE" w:rsidRDefault="008A54E3" w:rsidP="008A54E3">
            <w:pPr>
              <w:ind w:firstLineChars="200" w:firstLine="320"/>
              <w:rPr>
                <w:sz w:val="16"/>
                <w:szCs w:val="16"/>
              </w:rPr>
            </w:pPr>
            <w:r w:rsidRPr="007B54DE">
              <w:rPr>
                <w:sz w:val="16"/>
                <w:szCs w:val="16"/>
              </w:rPr>
              <w:lastRenderedPageBreak/>
              <w:t>Militar</w:t>
            </w:r>
          </w:p>
        </w:tc>
        <w:tc>
          <w:tcPr>
            <w:tcW w:w="1304"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101DE0F6" w14:textId="77777777" w:rsidR="008A54E3" w:rsidRPr="007B54DE" w:rsidRDefault="008A54E3" w:rsidP="008A54E3">
            <w:pPr>
              <w:jc w:val="center"/>
              <w:rPr>
                <w:sz w:val="16"/>
                <w:szCs w:val="16"/>
              </w:rPr>
            </w:pPr>
            <w:r w:rsidRPr="007B54DE">
              <w:rPr>
                <w:sz w:val="16"/>
                <w:szCs w:val="16"/>
              </w:rPr>
              <w:t> </w:t>
            </w:r>
          </w:p>
        </w:tc>
        <w:tc>
          <w:tcPr>
            <w:tcW w:w="2282" w:type="dxa"/>
            <w:gridSpan w:val="3"/>
            <w:tcBorders>
              <w:top w:val="nil"/>
              <w:left w:val="nil"/>
              <w:bottom w:val="single" w:sz="4" w:space="0" w:color="auto"/>
              <w:right w:val="single" w:sz="4" w:space="0" w:color="auto"/>
            </w:tcBorders>
            <w:shd w:val="clear" w:color="auto" w:fill="auto"/>
            <w:vAlign w:val="bottom"/>
            <w:hideMark/>
          </w:tcPr>
          <w:p w14:paraId="654BF051" w14:textId="77777777" w:rsidR="008A54E3" w:rsidRPr="007B54DE" w:rsidRDefault="008A54E3" w:rsidP="008A54E3">
            <w:pPr>
              <w:rPr>
                <w:sz w:val="16"/>
                <w:szCs w:val="16"/>
              </w:rPr>
            </w:pPr>
            <w:r w:rsidRPr="007B54DE">
              <w:rPr>
                <w:sz w:val="16"/>
                <w:szCs w:val="16"/>
              </w:rPr>
              <w:t> </w:t>
            </w:r>
          </w:p>
        </w:tc>
        <w:tc>
          <w:tcPr>
            <w:tcW w:w="2679" w:type="dxa"/>
            <w:gridSpan w:val="7"/>
            <w:tcBorders>
              <w:top w:val="single" w:sz="4" w:space="0" w:color="auto"/>
              <w:left w:val="nil"/>
              <w:bottom w:val="single" w:sz="4" w:space="0" w:color="auto"/>
              <w:right w:val="single" w:sz="4" w:space="0" w:color="auto"/>
            </w:tcBorders>
            <w:shd w:val="clear" w:color="auto" w:fill="auto"/>
            <w:noWrap/>
            <w:vAlign w:val="bottom"/>
            <w:hideMark/>
          </w:tcPr>
          <w:p w14:paraId="2D4F410C" w14:textId="77777777" w:rsidR="008A54E3" w:rsidRPr="007B54DE" w:rsidRDefault="008A54E3" w:rsidP="008A54E3">
            <w:pPr>
              <w:jc w:val="center"/>
              <w:rPr>
                <w:sz w:val="16"/>
                <w:szCs w:val="16"/>
              </w:rPr>
            </w:pPr>
            <w:r w:rsidRPr="007B54DE">
              <w:rPr>
                <w:sz w:val="16"/>
                <w:szCs w:val="16"/>
              </w:rPr>
              <w:t xml:space="preserve">                                    -   </w:t>
            </w:r>
          </w:p>
        </w:tc>
      </w:tr>
      <w:tr w:rsidR="008A54E3" w:rsidRPr="007B54DE" w14:paraId="0F12BC9D" w14:textId="77777777" w:rsidTr="008A54E3">
        <w:trPr>
          <w:gridAfter w:val="7"/>
          <w:wAfter w:w="5427" w:type="dxa"/>
          <w:trHeight w:val="225"/>
        </w:trPr>
        <w:tc>
          <w:tcPr>
            <w:tcW w:w="2808" w:type="dxa"/>
            <w:tcBorders>
              <w:top w:val="nil"/>
              <w:left w:val="single" w:sz="4" w:space="0" w:color="auto"/>
              <w:bottom w:val="single" w:sz="4" w:space="0" w:color="auto"/>
              <w:right w:val="single" w:sz="4" w:space="0" w:color="auto"/>
            </w:tcBorders>
            <w:shd w:val="clear" w:color="auto" w:fill="auto"/>
            <w:noWrap/>
            <w:vAlign w:val="bottom"/>
            <w:hideMark/>
          </w:tcPr>
          <w:p w14:paraId="2FC37E67" w14:textId="77777777" w:rsidR="008A54E3" w:rsidRPr="007B54DE" w:rsidRDefault="008A54E3" w:rsidP="008A54E3">
            <w:pPr>
              <w:ind w:firstLineChars="300" w:firstLine="480"/>
              <w:rPr>
                <w:sz w:val="16"/>
                <w:szCs w:val="16"/>
              </w:rPr>
            </w:pPr>
            <w:r w:rsidRPr="007B54DE">
              <w:rPr>
                <w:sz w:val="16"/>
                <w:szCs w:val="16"/>
              </w:rPr>
              <w:t xml:space="preserve">Ativo </w:t>
            </w:r>
          </w:p>
        </w:tc>
        <w:tc>
          <w:tcPr>
            <w:tcW w:w="1304"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79D4F375" w14:textId="77777777" w:rsidR="008A54E3" w:rsidRPr="007B54DE" w:rsidRDefault="008A54E3" w:rsidP="008A54E3">
            <w:pPr>
              <w:jc w:val="center"/>
              <w:rPr>
                <w:sz w:val="16"/>
                <w:szCs w:val="16"/>
              </w:rPr>
            </w:pPr>
            <w:r w:rsidRPr="007B54DE">
              <w:rPr>
                <w:sz w:val="16"/>
                <w:szCs w:val="16"/>
              </w:rPr>
              <w:t> </w:t>
            </w:r>
          </w:p>
        </w:tc>
        <w:tc>
          <w:tcPr>
            <w:tcW w:w="2282" w:type="dxa"/>
            <w:gridSpan w:val="3"/>
            <w:tcBorders>
              <w:top w:val="nil"/>
              <w:left w:val="nil"/>
              <w:bottom w:val="single" w:sz="4" w:space="0" w:color="auto"/>
              <w:right w:val="single" w:sz="4" w:space="0" w:color="auto"/>
            </w:tcBorders>
            <w:shd w:val="clear" w:color="auto" w:fill="auto"/>
            <w:vAlign w:val="bottom"/>
            <w:hideMark/>
          </w:tcPr>
          <w:p w14:paraId="798CB8A0" w14:textId="77777777" w:rsidR="008A54E3" w:rsidRPr="007B54DE" w:rsidRDefault="008A54E3" w:rsidP="008A54E3">
            <w:pPr>
              <w:rPr>
                <w:sz w:val="16"/>
                <w:szCs w:val="16"/>
              </w:rPr>
            </w:pPr>
            <w:r w:rsidRPr="007B54DE">
              <w:rPr>
                <w:sz w:val="16"/>
                <w:szCs w:val="16"/>
              </w:rPr>
              <w:t> </w:t>
            </w:r>
          </w:p>
        </w:tc>
        <w:tc>
          <w:tcPr>
            <w:tcW w:w="2679" w:type="dxa"/>
            <w:gridSpan w:val="7"/>
            <w:tcBorders>
              <w:top w:val="single" w:sz="4" w:space="0" w:color="auto"/>
              <w:left w:val="nil"/>
              <w:bottom w:val="single" w:sz="4" w:space="0" w:color="auto"/>
              <w:right w:val="single" w:sz="4" w:space="0" w:color="auto"/>
            </w:tcBorders>
            <w:shd w:val="clear" w:color="auto" w:fill="auto"/>
            <w:noWrap/>
            <w:vAlign w:val="bottom"/>
            <w:hideMark/>
          </w:tcPr>
          <w:p w14:paraId="2693CC56" w14:textId="77777777" w:rsidR="008A54E3" w:rsidRPr="007B54DE" w:rsidRDefault="008A54E3" w:rsidP="008A54E3">
            <w:pPr>
              <w:jc w:val="center"/>
              <w:rPr>
                <w:sz w:val="16"/>
                <w:szCs w:val="16"/>
              </w:rPr>
            </w:pPr>
            <w:r w:rsidRPr="007B54DE">
              <w:rPr>
                <w:sz w:val="16"/>
                <w:szCs w:val="16"/>
              </w:rPr>
              <w:t xml:space="preserve">                                    -   </w:t>
            </w:r>
          </w:p>
        </w:tc>
      </w:tr>
      <w:tr w:rsidR="008A54E3" w:rsidRPr="007B54DE" w14:paraId="12B50900" w14:textId="77777777" w:rsidTr="008A54E3">
        <w:trPr>
          <w:gridAfter w:val="7"/>
          <w:wAfter w:w="5427" w:type="dxa"/>
          <w:trHeight w:val="225"/>
        </w:trPr>
        <w:tc>
          <w:tcPr>
            <w:tcW w:w="2808" w:type="dxa"/>
            <w:tcBorders>
              <w:top w:val="nil"/>
              <w:left w:val="single" w:sz="4" w:space="0" w:color="auto"/>
              <w:bottom w:val="single" w:sz="4" w:space="0" w:color="auto"/>
              <w:right w:val="single" w:sz="4" w:space="0" w:color="auto"/>
            </w:tcBorders>
            <w:shd w:val="clear" w:color="auto" w:fill="auto"/>
            <w:noWrap/>
            <w:vAlign w:val="bottom"/>
            <w:hideMark/>
          </w:tcPr>
          <w:p w14:paraId="5CDA7D71" w14:textId="77777777" w:rsidR="008A54E3" w:rsidRPr="007B54DE" w:rsidRDefault="008A54E3" w:rsidP="008A54E3">
            <w:pPr>
              <w:ind w:firstLineChars="300" w:firstLine="480"/>
              <w:rPr>
                <w:sz w:val="16"/>
                <w:szCs w:val="16"/>
              </w:rPr>
            </w:pPr>
            <w:r w:rsidRPr="007B54DE">
              <w:rPr>
                <w:sz w:val="16"/>
                <w:szCs w:val="16"/>
              </w:rPr>
              <w:t xml:space="preserve">Inativo </w:t>
            </w:r>
          </w:p>
        </w:tc>
        <w:tc>
          <w:tcPr>
            <w:tcW w:w="1304"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450B50E9" w14:textId="77777777" w:rsidR="008A54E3" w:rsidRPr="007B54DE" w:rsidRDefault="008A54E3" w:rsidP="008A54E3">
            <w:pPr>
              <w:jc w:val="center"/>
              <w:rPr>
                <w:sz w:val="16"/>
                <w:szCs w:val="16"/>
              </w:rPr>
            </w:pPr>
            <w:r w:rsidRPr="007B54DE">
              <w:rPr>
                <w:sz w:val="16"/>
                <w:szCs w:val="16"/>
              </w:rPr>
              <w:t> </w:t>
            </w:r>
          </w:p>
        </w:tc>
        <w:tc>
          <w:tcPr>
            <w:tcW w:w="2282" w:type="dxa"/>
            <w:gridSpan w:val="3"/>
            <w:tcBorders>
              <w:top w:val="nil"/>
              <w:left w:val="nil"/>
              <w:bottom w:val="single" w:sz="4" w:space="0" w:color="auto"/>
              <w:right w:val="single" w:sz="4" w:space="0" w:color="auto"/>
            </w:tcBorders>
            <w:shd w:val="clear" w:color="auto" w:fill="auto"/>
            <w:vAlign w:val="bottom"/>
            <w:hideMark/>
          </w:tcPr>
          <w:p w14:paraId="5E2BD3F5" w14:textId="77777777" w:rsidR="008A54E3" w:rsidRPr="007B54DE" w:rsidRDefault="008A54E3" w:rsidP="008A54E3">
            <w:pPr>
              <w:rPr>
                <w:sz w:val="16"/>
                <w:szCs w:val="16"/>
              </w:rPr>
            </w:pPr>
            <w:r w:rsidRPr="007B54DE">
              <w:rPr>
                <w:sz w:val="16"/>
                <w:szCs w:val="16"/>
              </w:rPr>
              <w:t> </w:t>
            </w:r>
          </w:p>
        </w:tc>
        <w:tc>
          <w:tcPr>
            <w:tcW w:w="2679" w:type="dxa"/>
            <w:gridSpan w:val="7"/>
            <w:tcBorders>
              <w:top w:val="single" w:sz="4" w:space="0" w:color="auto"/>
              <w:left w:val="nil"/>
              <w:bottom w:val="single" w:sz="4" w:space="0" w:color="auto"/>
              <w:right w:val="single" w:sz="4" w:space="0" w:color="auto"/>
            </w:tcBorders>
            <w:shd w:val="clear" w:color="auto" w:fill="auto"/>
            <w:noWrap/>
            <w:vAlign w:val="bottom"/>
            <w:hideMark/>
          </w:tcPr>
          <w:p w14:paraId="526F4BA0" w14:textId="77777777" w:rsidR="008A54E3" w:rsidRPr="007B54DE" w:rsidRDefault="008A54E3" w:rsidP="008A54E3">
            <w:pPr>
              <w:jc w:val="center"/>
              <w:rPr>
                <w:sz w:val="16"/>
                <w:szCs w:val="16"/>
              </w:rPr>
            </w:pPr>
            <w:r w:rsidRPr="007B54DE">
              <w:rPr>
                <w:sz w:val="16"/>
                <w:szCs w:val="16"/>
              </w:rPr>
              <w:t xml:space="preserve">                                    -   </w:t>
            </w:r>
          </w:p>
        </w:tc>
      </w:tr>
      <w:tr w:rsidR="008A54E3" w:rsidRPr="007B54DE" w14:paraId="26AD251E" w14:textId="77777777" w:rsidTr="008A54E3">
        <w:trPr>
          <w:gridAfter w:val="7"/>
          <w:wAfter w:w="5427" w:type="dxa"/>
          <w:trHeight w:val="225"/>
        </w:trPr>
        <w:tc>
          <w:tcPr>
            <w:tcW w:w="2808" w:type="dxa"/>
            <w:tcBorders>
              <w:top w:val="nil"/>
              <w:left w:val="single" w:sz="4" w:space="0" w:color="auto"/>
              <w:bottom w:val="single" w:sz="4" w:space="0" w:color="auto"/>
              <w:right w:val="single" w:sz="4" w:space="0" w:color="auto"/>
            </w:tcBorders>
            <w:shd w:val="clear" w:color="auto" w:fill="auto"/>
            <w:noWrap/>
            <w:vAlign w:val="bottom"/>
            <w:hideMark/>
          </w:tcPr>
          <w:p w14:paraId="4627109A" w14:textId="77777777" w:rsidR="008A54E3" w:rsidRPr="007B54DE" w:rsidRDefault="008A54E3" w:rsidP="008A54E3">
            <w:pPr>
              <w:ind w:firstLineChars="300" w:firstLine="480"/>
              <w:rPr>
                <w:sz w:val="16"/>
                <w:szCs w:val="16"/>
              </w:rPr>
            </w:pPr>
            <w:r w:rsidRPr="007B54DE">
              <w:rPr>
                <w:sz w:val="16"/>
                <w:szCs w:val="16"/>
              </w:rPr>
              <w:t xml:space="preserve">Pensionista </w:t>
            </w:r>
          </w:p>
        </w:tc>
        <w:tc>
          <w:tcPr>
            <w:tcW w:w="1304"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63B4C859" w14:textId="77777777" w:rsidR="008A54E3" w:rsidRPr="007B54DE" w:rsidRDefault="008A54E3" w:rsidP="008A54E3">
            <w:pPr>
              <w:jc w:val="center"/>
              <w:rPr>
                <w:sz w:val="16"/>
                <w:szCs w:val="16"/>
              </w:rPr>
            </w:pPr>
            <w:r w:rsidRPr="007B54DE">
              <w:rPr>
                <w:sz w:val="16"/>
                <w:szCs w:val="16"/>
              </w:rPr>
              <w:t> </w:t>
            </w:r>
          </w:p>
        </w:tc>
        <w:tc>
          <w:tcPr>
            <w:tcW w:w="2282" w:type="dxa"/>
            <w:gridSpan w:val="3"/>
            <w:tcBorders>
              <w:top w:val="nil"/>
              <w:left w:val="nil"/>
              <w:bottom w:val="single" w:sz="4" w:space="0" w:color="auto"/>
              <w:right w:val="single" w:sz="4" w:space="0" w:color="auto"/>
            </w:tcBorders>
            <w:shd w:val="clear" w:color="auto" w:fill="auto"/>
            <w:vAlign w:val="bottom"/>
            <w:hideMark/>
          </w:tcPr>
          <w:p w14:paraId="2976E775" w14:textId="77777777" w:rsidR="008A54E3" w:rsidRPr="007B54DE" w:rsidRDefault="008A54E3" w:rsidP="008A54E3">
            <w:pPr>
              <w:rPr>
                <w:sz w:val="16"/>
                <w:szCs w:val="16"/>
              </w:rPr>
            </w:pPr>
            <w:r w:rsidRPr="007B54DE">
              <w:rPr>
                <w:sz w:val="16"/>
                <w:szCs w:val="16"/>
              </w:rPr>
              <w:t> </w:t>
            </w:r>
          </w:p>
        </w:tc>
        <w:tc>
          <w:tcPr>
            <w:tcW w:w="2679" w:type="dxa"/>
            <w:gridSpan w:val="7"/>
            <w:tcBorders>
              <w:top w:val="single" w:sz="4" w:space="0" w:color="auto"/>
              <w:left w:val="nil"/>
              <w:bottom w:val="single" w:sz="4" w:space="0" w:color="auto"/>
              <w:right w:val="single" w:sz="4" w:space="0" w:color="auto"/>
            </w:tcBorders>
            <w:shd w:val="clear" w:color="auto" w:fill="auto"/>
            <w:noWrap/>
            <w:vAlign w:val="bottom"/>
            <w:hideMark/>
          </w:tcPr>
          <w:p w14:paraId="519A4746" w14:textId="77777777" w:rsidR="008A54E3" w:rsidRPr="007B54DE" w:rsidRDefault="008A54E3" w:rsidP="008A54E3">
            <w:pPr>
              <w:jc w:val="center"/>
              <w:rPr>
                <w:sz w:val="16"/>
                <w:szCs w:val="16"/>
              </w:rPr>
            </w:pPr>
            <w:r w:rsidRPr="007B54DE">
              <w:rPr>
                <w:sz w:val="16"/>
                <w:szCs w:val="16"/>
              </w:rPr>
              <w:t xml:space="preserve">                                    -   </w:t>
            </w:r>
          </w:p>
        </w:tc>
      </w:tr>
      <w:tr w:rsidR="008A54E3" w:rsidRPr="007B54DE" w14:paraId="5FE34954" w14:textId="77777777" w:rsidTr="008A54E3">
        <w:trPr>
          <w:gridAfter w:val="7"/>
          <w:wAfter w:w="5427" w:type="dxa"/>
          <w:trHeight w:val="225"/>
        </w:trPr>
        <w:tc>
          <w:tcPr>
            <w:tcW w:w="2808" w:type="dxa"/>
            <w:tcBorders>
              <w:top w:val="nil"/>
              <w:left w:val="single" w:sz="4" w:space="0" w:color="auto"/>
              <w:bottom w:val="single" w:sz="4" w:space="0" w:color="auto"/>
              <w:right w:val="single" w:sz="4" w:space="0" w:color="auto"/>
            </w:tcBorders>
            <w:shd w:val="clear" w:color="auto" w:fill="auto"/>
            <w:noWrap/>
            <w:vAlign w:val="bottom"/>
            <w:hideMark/>
          </w:tcPr>
          <w:p w14:paraId="5B75BDD3" w14:textId="77777777" w:rsidR="008A54E3" w:rsidRPr="007B54DE" w:rsidRDefault="008A54E3" w:rsidP="008A54E3">
            <w:pPr>
              <w:ind w:firstLineChars="100" w:firstLine="160"/>
              <w:rPr>
                <w:sz w:val="16"/>
                <w:szCs w:val="16"/>
              </w:rPr>
            </w:pPr>
            <w:r w:rsidRPr="007B54DE">
              <w:rPr>
                <w:sz w:val="16"/>
                <w:szCs w:val="16"/>
              </w:rPr>
              <w:t>Receita de Contribuições Patronais</w:t>
            </w:r>
          </w:p>
        </w:tc>
        <w:tc>
          <w:tcPr>
            <w:tcW w:w="1304"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4F001DE5" w14:textId="77777777" w:rsidR="008A54E3" w:rsidRPr="007B54DE" w:rsidRDefault="008A54E3" w:rsidP="008A54E3">
            <w:pPr>
              <w:jc w:val="center"/>
              <w:rPr>
                <w:sz w:val="16"/>
                <w:szCs w:val="16"/>
              </w:rPr>
            </w:pPr>
            <w:r w:rsidRPr="007B54DE">
              <w:rPr>
                <w:sz w:val="16"/>
                <w:szCs w:val="16"/>
              </w:rPr>
              <w:t> </w:t>
            </w:r>
          </w:p>
        </w:tc>
        <w:tc>
          <w:tcPr>
            <w:tcW w:w="2282" w:type="dxa"/>
            <w:gridSpan w:val="3"/>
            <w:tcBorders>
              <w:top w:val="nil"/>
              <w:left w:val="nil"/>
              <w:bottom w:val="single" w:sz="4" w:space="0" w:color="auto"/>
              <w:right w:val="single" w:sz="4" w:space="0" w:color="auto"/>
            </w:tcBorders>
            <w:shd w:val="clear" w:color="auto" w:fill="auto"/>
            <w:vAlign w:val="bottom"/>
            <w:hideMark/>
          </w:tcPr>
          <w:p w14:paraId="5287B6A7" w14:textId="77777777" w:rsidR="008A54E3" w:rsidRPr="007B54DE" w:rsidRDefault="008A54E3" w:rsidP="008A54E3">
            <w:pPr>
              <w:rPr>
                <w:sz w:val="16"/>
                <w:szCs w:val="16"/>
              </w:rPr>
            </w:pPr>
            <w:r w:rsidRPr="007B54DE">
              <w:rPr>
                <w:sz w:val="16"/>
                <w:szCs w:val="16"/>
              </w:rPr>
              <w:t> </w:t>
            </w:r>
          </w:p>
        </w:tc>
        <w:tc>
          <w:tcPr>
            <w:tcW w:w="2679" w:type="dxa"/>
            <w:gridSpan w:val="7"/>
            <w:tcBorders>
              <w:top w:val="single" w:sz="4" w:space="0" w:color="auto"/>
              <w:left w:val="nil"/>
              <w:bottom w:val="single" w:sz="4" w:space="0" w:color="auto"/>
              <w:right w:val="single" w:sz="4" w:space="0" w:color="auto"/>
            </w:tcBorders>
            <w:shd w:val="clear" w:color="auto" w:fill="auto"/>
            <w:noWrap/>
            <w:vAlign w:val="bottom"/>
            <w:hideMark/>
          </w:tcPr>
          <w:p w14:paraId="3B77040D" w14:textId="77777777" w:rsidR="008A54E3" w:rsidRPr="007B54DE" w:rsidRDefault="008A54E3" w:rsidP="008A54E3">
            <w:pPr>
              <w:jc w:val="center"/>
              <w:rPr>
                <w:sz w:val="16"/>
                <w:szCs w:val="16"/>
              </w:rPr>
            </w:pPr>
            <w:r w:rsidRPr="007B54DE">
              <w:rPr>
                <w:sz w:val="16"/>
                <w:szCs w:val="16"/>
              </w:rPr>
              <w:t xml:space="preserve">                                    -   </w:t>
            </w:r>
          </w:p>
        </w:tc>
      </w:tr>
      <w:tr w:rsidR="008A54E3" w:rsidRPr="007B54DE" w14:paraId="0EC50E60" w14:textId="77777777" w:rsidTr="008A54E3">
        <w:trPr>
          <w:gridAfter w:val="7"/>
          <w:wAfter w:w="5427" w:type="dxa"/>
          <w:trHeight w:val="225"/>
        </w:trPr>
        <w:tc>
          <w:tcPr>
            <w:tcW w:w="2808" w:type="dxa"/>
            <w:tcBorders>
              <w:top w:val="nil"/>
              <w:left w:val="single" w:sz="4" w:space="0" w:color="auto"/>
              <w:bottom w:val="single" w:sz="4" w:space="0" w:color="auto"/>
              <w:right w:val="single" w:sz="4" w:space="0" w:color="auto"/>
            </w:tcBorders>
            <w:shd w:val="clear" w:color="auto" w:fill="auto"/>
            <w:noWrap/>
            <w:vAlign w:val="bottom"/>
            <w:hideMark/>
          </w:tcPr>
          <w:p w14:paraId="2D80F6DB" w14:textId="77777777" w:rsidR="008A54E3" w:rsidRPr="007B54DE" w:rsidRDefault="008A54E3" w:rsidP="008A54E3">
            <w:pPr>
              <w:ind w:firstLineChars="200" w:firstLine="320"/>
              <w:rPr>
                <w:sz w:val="16"/>
                <w:szCs w:val="16"/>
              </w:rPr>
            </w:pPr>
            <w:r w:rsidRPr="007B54DE">
              <w:rPr>
                <w:sz w:val="16"/>
                <w:szCs w:val="16"/>
              </w:rPr>
              <w:t>Civil</w:t>
            </w:r>
          </w:p>
        </w:tc>
        <w:tc>
          <w:tcPr>
            <w:tcW w:w="1304"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478AF325" w14:textId="77777777" w:rsidR="008A54E3" w:rsidRPr="007B54DE" w:rsidRDefault="008A54E3" w:rsidP="008A54E3">
            <w:pPr>
              <w:jc w:val="center"/>
              <w:rPr>
                <w:sz w:val="16"/>
                <w:szCs w:val="16"/>
              </w:rPr>
            </w:pPr>
            <w:r w:rsidRPr="007B54DE">
              <w:rPr>
                <w:sz w:val="16"/>
                <w:szCs w:val="16"/>
              </w:rPr>
              <w:t> </w:t>
            </w:r>
          </w:p>
        </w:tc>
        <w:tc>
          <w:tcPr>
            <w:tcW w:w="2282" w:type="dxa"/>
            <w:gridSpan w:val="3"/>
            <w:tcBorders>
              <w:top w:val="nil"/>
              <w:left w:val="nil"/>
              <w:bottom w:val="single" w:sz="4" w:space="0" w:color="auto"/>
              <w:right w:val="single" w:sz="4" w:space="0" w:color="auto"/>
            </w:tcBorders>
            <w:shd w:val="clear" w:color="auto" w:fill="auto"/>
            <w:vAlign w:val="bottom"/>
            <w:hideMark/>
          </w:tcPr>
          <w:p w14:paraId="389EA623" w14:textId="77777777" w:rsidR="008A54E3" w:rsidRPr="007B54DE" w:rsidRDefault="008A54E3" w:rsidP="008A54E3">
            <w:pPr>
              <w:rPr>
                <w:sz w:val="16"/>
                <w:szCs w:val="16"/>
              </w:rPr>
            </w:pPr>
            <w:r w:rsidRPr="007B54DE">
              <w:rPr>
                <w:sz w:val="16"/>
                <w:szCs w:val="16"/>
              </w:rPr>
              <w:t> </w:t>
            </w:r>
          </w:p>
        </w:tc>
        <w:tc>
          <w:tcPr>
            <w:tcW w:w="2679" w:type="dxa"/>
            <w:gridSpan w:val="7"/>
            <w:tcBorders>
              <w:top w:val="single" w:sz="4" w:space="0" w:color="auto"/>
              <w:left w:val="nil"/>
              <w:bottom w:val="single" w:sz="4" w:space="0" w:color="auto"/>
              <w:right w:val="single" w:sz="4" w:space="0" w:color="auto"/>
            </w:tcBorders>
            <w:shd w:val="clear" w:color="auto" w:fill="auto"/>
            <w:noWrap/>
            <w:vAlign w:val="bottom"/>
            <w:hideMark/>
          </w:tcPr>
          <w:p w14:paraId="3958626F" w14:textId="77777777" w:rsidR="008A54E3" w:rsidRPr="007B54DE" w:rsidRDefault="008A54E3" w:rsidP="008A54E3">
            <w:pPr>
              <w:jc w:val="center"/>
              <w:rPr>
                <w:sz w:val="16"/>
                <w:szCs w:val="16"/>
              </w:rPr>
            </w:pPr>
            <w:r w:rsidRPr="007B54DE">
              <w:rPr>
                <w:sz w:val="16"/>
                <w:szCs w:val="16"/>
              </w:rPr>
              <w:t xml:space="preserve">                                    -   </w:t>
            </w:r>
          </w:p>
        </w:tc>
      </w:tr>
      <w:tr w:rsidR="008A54E3" w:rsidRPr="007B54DE" w14:paraId="171923B2" w14:textId="77777777" w:rsidTr="008A54E3">
        <w:trPr>
          <w:gridAfter w:val="7"/>
          <w:wAfter w:w="5427" w:type="dxa"/>
          <w:trHeight w:val="225"/>
        </w:trPr>
        <w:tc>
          <w:tcPr>
            <w:tcW w:w="2808" w:type="dxa"/>
            <w:tcBorders>
              <w:top w:val="nil"/>
              <w:left w:val="single" w:sz="4" w:space="0" w:color="auto"/>
              <w:bottom w:val="single" w:sz="4" w:space="0" w:color="auto"/>
              <w:right w:val="single" w:sz="4" w:space="0" w:color="auto"/>
            </w:tcBorders>
            <w:shd w:val="clear" w:color="auto" w:fill="auto"/>
            <w:noWrap/>
            <w:vAlign w:val="bottom"/>
            <w:hideMark/>
          </w:tcPr>
          <w:p w14:paraId="38C52861" w14:textId="77777777" w:rsidR="008A54E3" w:rsidRPr="007B54DE" w:rsidRDefault="008A54E3" w:rsidP="008A54E3">
            <w:pPr>
              <w:ind w:firstLineChars="300" w:firstLine="480"/>
              <w:rPr>
                <w:sz w:val="16"/>
                <w:szCs w:val="16"/>
              </w:rPr>
            </w:pPr>
            <w:r w:rsidRPr="007B54DE">
              <w:rPr>
                <w:sz w:val="16"/>
                <w:szCs w:val="16"/>
              </w:rPr>
              <w:t xml:space="preserve">Ativo </w:t>
            </w:r>
          </w:p>
        </w:tc>
        <w:tc>
          <w:tcPr>
            <w:tcW w:w="1304"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7EAAF138" w14:textId="77777777" w:rsidR="008A54E3" w:rsidRPr="007B54DE" w:rsidRDefault="008A54E3" w:rsidP="008A54E3">
            <w:pPr>
              <w:jc w:val="center"/>
              <w:rPr>
                <w:sz w:val="16"/>
                <w:szCs w:val="16"/>
              </w:rPr>
            </w:pPr>
            <w:r w:rsidRPr="007B54DE">
              <w:rPr>
                <w:sz w:val="16"/>
                <w:szCs w:val="16"/>
              </w:rPr>
              <w:t> </w:t>
            </w:r>
          </w:p>
        </w:tc>
        <w:tc>
          <w:tcPr>
            <w:tcW w:w="2282" w:type="dxa"/>
            <w:gridSpan w:val="3"/>
            <w:tcBorders>
              <w:top w:val="nil"/>
              <w:left w:val="nil"/>
              <w:bottom w:val="single" w:sz="4" w:space="0" w:color="auto"/>
              <w:right w:val="single" w:sz="4" w:space="0" w:color="auto"/>
            </w:tcBorders>
            <w:shd w:val="clear" w:color="auto" w:fill="auto"/>
            <w:vAlign w:val="bottom"/>
            <w:hideMark/>
          </w:tcPr>
          <w:p w14:paraId="7EF4E554" w14:textId="77777777" w:rsidR="008A54E3" w:rsidRPr="007B54DE" w:rsidRDefault="008A54E3" w:rsidP="008A54E3">
            <w:pPr>
              <w:rPr>
                <w:sz w:val="16"/>
                <w:szCs w:val="16"/>
              </w:rPr>
            </w:pPr>
            <w:r w:rsidRPr="007B54DE">
              <w:rPr>
                <w:sz w:val="16"/>
                <w:szCs w:val="16"/>
              </w:rPr>
              <w:t> </w:t>
            </w:r>
          </w:p>
        </w:tc>
        <w:tc>
          <w:tcPr>
            <w:tcW w:w="2679" w:type="dxa"/>
            <w:gridSpan w:val="7"/>
            <w:tcBorders>
              <w:top w:val="single" w:sz="4" w:space="0" w:color="auto"/>
              <w:left w:val="nil"/>
              <w:bottom w:val="single" w:sz="4" w:space="0" w:color="auto"/>
              <w:right w:val="single" w:sz="4" w:space="0" w:color="auto"/>
            </w:tcBorders>
            <w:shd w:val="clear" w:color="auto" w:fill="auto"/>
            <w:noWrap/>
            <w:vAlign w:val="bottom"/>
            <w:hideMark/>
          </w:tcPr>
          <w:p w14:paraId="140ECE9D" w14:textId="77777777" w:rsidR="008A54E3" w:rsidRPr="007B54DE" w:rsidRDefault="008A54E3" w:rsidP="008A54E3">
            <w:pPr>
              <w:jc w:val="center"/>
              <w:rPr>
                <w:sz w:val="16"/>
                <w:szCs w:val="16"/>
              </w:rPr>
            </w:pPr>
            <w:r w:rsidRPr="007B54DE">
              <w:rPr>
                <w:sz w:val="16"/>
                <w:szCs w:val="16"/>
              </w:rPr>
              <w:t xml:space="preserve">                                    -   </w:t>
            </w:r>
          </w:p>
        </w:tc>
      </w:tr>
      <w:tr w:rsidR="008A54E3" w:rsidRPr="007B54DE" w14:paraId="09FD5A69" w14:textId="77777777" w:rsidTr="008A54E3">
        <w:trPr>
          <w:gridAfter w:val="7"/>
          <w:wAfter w:w="5427" w:type="dxa"/>
          <w:trHeight w:val="225"/>
        </w:trPr>
        <w:tc>
          <w:tcPr>
            <w:tcW w:w="2808" w:type="dxa"/>
            <w:tcBorders>
              <w:top w:val="nil"/>
              <w:left w:val="single" w:sz="4" w:space="0" w:color="auto"/>
              <w:bottom w:val="single" w:sz="4" w:space="0" w:color="auto"/>
              <w:right w:val="single" w:sz="4" w:space="0" w:color="auto"/>
            </w:tcBorders>
            <w:shd w:val="clear" w:color="auto" w:fill="auto"/>
            <w:noWrap/>
            <w:vAlign w:val="bottom"/>
            <w:hideMark/>
          </w:tcPr>
          <w:p w14:paraId="3A7B2228" w14:textId="77777777" w:rsidR="008A54E3" w:rsidRPr="007B54DE" w:rsidRDefault="008A54E3" w:rsidP="008A54E3">
            <w:pPr>
              <w:ind w:firstLineChars="300" w:firstLine="480"/>
              <w:rPr>
                <w:sz w:val="16"/>
                <w:szCs w:val="16"/>
              </w:rPr>
            </w:pPr>
            <w:r w:rsidRPr="007B54DE">
              <w:rPr>
                <w:sz w:val="16"/>
                <w:szCs w:val="16"/>
              </w:rPr>
              <w:t xml:space="preserve">Inativo </w:t>
            </w:r>
          </w:p>
        </w:tc>
        <w:tc>
          <w:tcPr>
            <w:tcW w:w="1304"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20DA1EBE" w14:textId="77777777" w:rsidR="008A54E3" w:rsidRPr="007B54DE" w:rsidRDefault="008A54E3" w:rsidP="008A54E3">
            <w:pPr>
              <w:jc w:val="center"/>
              <w:rPr>
                <w:sz w:val="16"/>
                <w:szCs w:val="16"/>
              </w:rPr>
            </w:pPr>
            <w:r w:rsidRPr="007B54DE">
              <w:rPr>
                <w:sz w:val="16"/>
                <w:szCs w:val="16"/>
              </w:rPr>
              <w:t> </w:t>
            </w:r>
          </w:p>
        </w:tc>
        <w:tc>
          <w:tcPr>
            <w:tcW w:w="2282" w:type="dxa"/>
            <w:gridSpan w:val="3"/>
            <w:tcBorders>
              <w:top w:val="nil"/>
              <w:left w:val="nil"/>
              <w:bottom w:val="single" w:sz="4" w:space="0" w:color="auto"/>
              <w:right w:val="single" w:sz="4" w:space="0" w:color="auto"/>
            </w:tcBorders>
            <w:shd w:val="clear" w:color="auto" w:fill="auto"/>
            <w:vAlign w:val="bottom"/>
            <w:hideMark/>
          </w:tcPr>
          <w:p w14:paraId="6ADA1A11" w14:textId="77777777" w:rsidR="008A54E3" w:rsidRPr="007B54DE" w:rsidRDefault="008A54E3" w:rsidP="008A54E3">
            <w:pPr>
              <w:rPr>
                <w:sz w:val="16"/>
                <w:szCs w:val="16"/>
              </w:rPr>
            </w:pPr>
            <w:r w:rsidRPr="007B54DE">
              <w:rPr>
                <w:sz w:val="16"/>
                <w:szCs w:val="16"/>
              </w:rPr>
              <w:t> </w:t>
            </w:r>
          </w:p>
        </w:tc>
        <w:tc>
          <w:tcPr>
            <w:tcW w:w="2679" w:type="dxa"/>
            <w:gridSpan w:val="7"/>
            <w:tcBorders>
              <w:top w:val="single" w:sz="4" w:space="0" w:color="auto"/>
              <w:left w:val="nil"/>
              <w:bottom w:val="single" w:sz="4" w:space="0" w:color="auto"/>
              <w:right w:val="single" w:sz="4" w:space="0" w:color="auto"/>
            </w:tcBorders>
            <w:shd w:val="clear" w:color="auto" w:fill="auto"/>
            <w:noWrap/>
            <w:vAlign w:val="bottom"/>
            <w:hideMark/>
          </w:tcPr>
          <w:p w14:paraId="4C26DD1C" w14:textId="77777777" w:rsidR="008A54E3" w:rsidRPr="007B54DE" w:rsidRDefault="008A54E3" w:rsidP="008A54E3">
            <w:pPr>
              <w:jc w:val="center"/>
              <w:rPr>
                <w:sz w:val="16"/>
                <w:szCs w:val="16"/>
              </w:rPr>
            </w:pPr>
            <w:r w:rsidRPr="007B54DE">
              <w:rPr>
                <w:sz w:val="16"/>
                <w:szCs w:val="16"/>
              </w:rPr>
              <w:t xml:space="preserve">                                    -   </w:t>
            </w:r>
          </w:p>
        </w:tc>
      </w:tr>
      <w:tr w:rsidR="008A54E3" w:rsidRPr="007B54DE" w14:paraId="0F1EAE0D" w14:textId="77777777" w:rsidTr="008A54E3">
        <w:trPr>
          <w:gridAfter w:val="7"/>
          <w:wAfter w:w="5427" w:type="dxa"/>
          <w:trHeight w:val="225"/>
        </w:trPr>
        <w:tc>
          <w:tcPr>
            <w:tcW w:w="2808" w:type="dxa"/>
            <w:tcBorders>
              <w:top w:val="nil"/>
              <w:left w:val="single" w:sz="4" w:space="0" w:color="auto"/>
              <w:bottom w:val="single" w:sz="4" w:space="0" w:color="auto"/>
              <w:right w:val="single" w:sz="4" w:space="0" w:color="auto"/>
            </w:tcBorders>
            <w:shd w:val="clear" w:color="auto" w:fill="auto"/>
            <w:noWrap/>
            <w:vAlign w:val="bottom"/>
            <w:hideMark/>
          </w:tcPr>
          <w:p w14:paraId="57821C73" w14:textId="77777777" w:rsidR="008A54E3" w:rsidRPr="007B54DE" w:rsidRDefault="008A54E3" w:rsidP="008A54E3">
            <w:pPr>
              <w:ind w:firstLineChars="300" w:firstLine="480"/>
              <w:rPr>
                <w:sz w:val="16"/>
                <w:szCs w:val="16"/>
              </w:rPr>
            </w:pPr>
            <w:r w:rsidRPr="007B54DE">
              <w:rPr>
                <w:sz w:val="16"/>
                <w:szCs w:val="16"/>
              </w:rPr>
              <w:t xml:space="preserve">Pensionista </w:t>
            </w:r>
          </w:p>
        </w:tc>
        <w:tc>
          <w:tcPr>
            <w:tcW w:w="1304"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358A4B5C" w14:textId="77777777" w:rsidR="008A54E3" w:rsidRPr="007B54DE" w:rsidRDefault="008A54E3" w:rsidP="008A54E3">
            <w:pPr>
              <w:jc w:val="center"/>
              <w:rPr>
                <w:sz w:val="16"/>
                <w:szCs w:val="16"/>
              </w:rPr>
            </w:pPr>
            <w:r w:rsidRPr="007B54DE">
              <w:rPr>
                <w:sz w:val="16"/>
                <w:szCs w:val="16"/>
              </w:rPr>
              <w:t> </w:t>
            </w:r>
          </w:p>
        </w:tc>
        <w:tc>
          <w:tcPr>
            <w:tcW w:w="2282" w:type="dxa"/>
            <w:gridSpan w:val="3"/>
            <w:tcBorders>
              <w:top w:val="nil"/>
              <w:left w:val="nil"/>
              <w:bottom w:val="single" w:sz="4" w:space="0" w:color="auto"/>
              <w:right w:val="single" w:sz="4" w:space="0" w:color="auto"/>
            </w:tcBorders>
            <w:shd w:val="clear" w:color="auto" w:fill="auto"/>
            <w:vAlign w:val="bottom"/>
            <w:hideMark/>
          </w:tcPr>
          <w:p w14:paraId="1579CB43" w14:textId="77777777" w:rsidR="008A54E3" w:rsidRPr="007B54DE" w:rsidRDefault="008A54E3" w:rsidP="008A54E3">
            <w:pPr>
              <w:rPr>
                <w:sz w:val="16"/>
                <w:szCs w:val="16"/>
              </w:rPr>
            </w:pPr>
            <w:r w:rsidRPr="007B54DE">
              <w:rPr>
                <w:sz w:val="16"/>
                <w:szCs w:val="16"/>
              </w:rPr>
              <w:t> </w:t>
            </w:r>
          </w:p>
        </w:tc>
        <w:tc>
          <w:tcPr>
            <w:tcW w:w="2679" w:type="dxa"/>
            <w:gridSpan w:val="7"/>
            <w:tcBorders>
              <w:top w:val="single" w:sz="4" w:space="0" w:color="auto"/>
              <w:left w:val="nil"/>
              <w:bottom w:val="single" w:sz="4" w:space="0" w:color="auto"/>
              <w:right w:val="single" w:sz="4" w:space="0" w:color="auto"/>
            </w:tcBorders>
            <w:shd w:val="clear" w:color="auto" w:fill="auto"/>
            <w:noWrap/>
            <w:vAlign w:val="bottom"/>
            <w:hideMark/>
          </w:tcPr>
          <w:p w14:paraId="7C777DB6" w14:textId="77777777" w:rsidR="008A54E3" w:rsidRPr="007B54DE" w:rsidRDefault="008A54E3" w:rsidP="008A54E3">
            <w:pPr>
              <w:jc w:val="center"/>
              <w:rPr>
                <w:sz w:val="16"/>
                <w:szCs w:val="16"/>
              </w:rPr>
            </w:pPr>
            <w:r w:rsidRPr="007B54DE">
              <w:rPr>
                <w:sz w:val="16"/>
                <w:szCs w:val="16"/>
              </w:rPr>
              <w:t xml:space="preserve">                                    -   </w:t>
            </w:r>
          </w:p>
        </w:tc>
      </w:tr>
      <w:tr w:rsidR="008A54E3" w:rsidRPr="007B54DE" w14:paraId="1FBA991F" w14:textId="77777777" w:rsidTr="008A54E3">
        <w:trPr>
          <w:gridAfter w:val="7"/>
          <w:wAfter w:w="5427" w:type="dxa"/>
          <w:trHeight w:val="225"/>
        </w:trPr>
        <w:tc>
          <w:tcPr>
            <w:tcW w:w="28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07D0D0" w14:textId="77777777" w:rsidR="008A54E3" w:rsidRPr="007B54DE" w:rsidRDefault="008A54E3" w:rsidP="008A54E3">
            <w:pPr>
              <w:ind w:firstLineChars="200" w:firstLine="320"/>
              <w:rPr>
                <w:sz w:val="16"/>
                <w:szCs w:val="16"/>
              </w:rPr>
            </w:pPr>
            <w:r w:rsidRPr="007B54DE">
              <w:rPr>
                <w:sz w:val="16"/>
                <w:szCs w:val="16"/>
              </w:rPr>
              <w:t>Militar</w:t>
            </w:r>
          </w:p>
        </w:tc>
        <w:tc>
          <w:tcPr>
            <w:tcW w:w="1304"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71E275DB" w14:textId="77777777" w:rsidR="008A54E3" w:rsidRPr="007B54DE" w:rsidRDefault="008A54E3" w:rsidP="008A54E3">
            <w:pPr>
              <w:jc w:val="center"/>
              <w:rPr>
                <w:sz w:val="16"/>
                <w:szCs w:val="16"/>
              </w:rPr>
            </w:pPr>
            <w:r w:rsidRPr="007B54DE">
              <w:rPr>
                <w:sz w:val="16"/>
                <w:szCs w:val="16"/>
              </w:rPr>
              <w:t> </w:t>
            </w:r>
          </w:p>
        </w:tc>
        <w:tc>
          <w:tcPr>
            <w:tcW w:w="2282" w:type="dxa"/>
            <w:gridSpan w:val="3"/>
            <w:tcBorders>
              <w:top w:val="single" w:sz="4" w:space="0" w:color="auto"/>
              <w:left w:val="nil"/>
              <w:bottom w:val="single" w:sz="4" w:space="0" w:color="auto"/>
              <w:right w:val="single" w:sz="4" w:space="0" w:color="auto"/>
            </w:tcBorders>
            <w:shd w:val="clear" w:color="auto" w:fill="auto"/>
            <w:vAlign w:val="bottom"/>
            <w:hideMark/>
          </w:tcPr>
          <w:p w14:paraId="17D0388A" w14:textId="77777777" w:rsidR="008A54E3" w:rsidRPr="007B54DE" w:rsidRDefault="008A54E3" w:rsidP="008A54E3">
            <w:pPr>
              <w:rPr>
                <w:sz w:val="16"/>
                <w:szCs w:val="16"/>
              </w:rPr>
            </w:pPr>
            <w:r w:rsidRPr="007B54DE">
              <w:rPr>
                <w:sz w:val="16"/>
                <w:szCs w:val="16"/>
              </w:rPr>
              <w:t> </w:t>
            </w:r>
          </w:p>
        </w:tc>
        <w:tc>
          <w:tcPr>
            <w:tcW w:w="2679" w:type="dxa"/>
            <w:gridSpan w:val="7"/>
            <w:tcBorders>
              <w:top w:val="single" w:sz="4" w:space="0" w:color="auto"/>
              <w:left w:val="nil"/>
              <w:bottom w:val="single" w:sz="4" w:space="0" w:color="auto"/>
              <w:right w:val="single" w:sz="4" w:space="0" w:color="auto"/>
            </w:tcBorders>
            <w:shd w:val="clear" w:color="auto" w:fill="auto"/>
            <w:noWrap/>
            <w:vAlign w:val="bottom"/>
            <w:hideMark/>
          </w:tcPr>
          <w:p w14:paraId="2A15C1DA" w14:textId="77777777" w:rsidR="008A54E3" w:rsidRPr="007B54DE" w:rsidRDefault="008A54E3" w:rsidP="008A54E3">
            <w:pPr>
              <w:jc w:val="center"/>
              <w:rPr>
                <w:sz w:val="16"/>
                <w:szCs w:val="16"/>
              </w:rPr>
            </w:pPr>
            <w:r w:rsidRPr="007B54DE">
              <w:rPr>
                <w:sz w:val="16"/>
                <w:szCs w:val="16"/>
              </w:rPr>
              <w:t xml:space="preserve">                                    -   </w:t>
            </w:r>
          </w:p>
        </w:tc>
      </w:tr>
      <w:tr w:rsidR="008A54E3" w:rsidRPr="007B54DE" w14:paraId="0FB77979" w14:textId="77777777" w:rsidTr="008A54E3">
        <w:trPr>
          <w:gridAfter w:val="7"/>
          <w:wAfter w:w="5427" w:type="dxa"/>
          <w:trHeight w:val="225"/>
        </w:trPr>
        <w:tc>
          <w:tcPr>
            <w:tcW w:w="2808" w:type="dxa"/>
            <w:tcBorders>
              <w:top w:val="nil"/>
              <w:left w:val="single" w:sz="4" w:space="0" w:color="auto"/>
              <w:bottom w:val="single" w:sz="4" w:space="0" w:color="auto"/>
              <w:right w:val="single" w:sz="4" w:space="0" w:color="auto"/>
            </w:tcBorders>
            <w:shd w:val="clear" w:color="auto" w:fill="auto"/>
            <w:noWrap/>
            <w:vAlign w:val="bottom"/>
            <w:hideMark/>
          </w:tcPr>
          <w:p w14:paraId="5490F455" w14:textId="77777777" w:rsidR="008A54E3" w:rsidRPr="007B54DE" w:rsidRDefault="008A54E3" w:rsidP="008A54E3">
            <w:pPr>
              <w:ind w:firstLineChars="300" w:firstLine="480"/>
              <w:rPr>
                <w:sz w:val="16"/>
                <w:szCs w:val="16"/>
              </w:rPr>
            </w:pPr>
            <w:r w:rsidRPr="007B54DE">
              <w:rPr>
                <w:sz w:val="16"/>
                <w:szCs w:val="16"/>
              </w:rPr>
              <w:t xml:space="preserve">Ativo </w:t>
            </w:r>
          </w:p>
        </w:tc>
        <w:tc>
          <w:tcPr>
            <w:tcW w:w="1304"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57FA31F3" w14:textId="77777777" w:rsidR="008A54E3" w:rsidRPr="007B54DE" w:rsidRDefault="008A54E3" w:rsidP="008A54E3">
            <w:pPr>
              <w:jc w:val="center"/>
              <w:rPr>
                <w:sz w:val="16"/>
                <w:szCs w:val="16"/>
              </w:rPr>
            </w:pPr>
            <w:r w:rsidRPr="007B54DE">
              <w:rPr>
                <w:sz w:val="16"/>
                <w:szCs w:val="16"/>
              </w:rPr>
              <w:t> </w:t>
            </w:r>
          </w:p>
        </w:tc>
        <w:tc>
          <w:tcPr>
            <w:tcW w:w="2282" w:type="dxa"/>
            <w:gridSpan w:val="3"/>
            <w:tcBorders>
              <w:top w:val="nil"/>
              <w:left w:val="nil"/>
              <w:bottom w:val="single" w:sz="4" w:space="0" w:color="auto"/>
              <w:right w:val="single" w:sz="4" w:space="0" w:color="auto"/>
            </w:tcBorders>
            <w:shd w:val="clear" w:color="auto" w:fill="auto"/>
            <w:vAlign w:val="bottom"/>
            <w:hideMark/>
          </w:tcPr>
          <w:p w14:paraId="345B25A6" w14:textId="77777777" w:rsidR="008A54E3" w:rsidRPr="007B54DE" w:rsidRDefault="008A54E3" w:rsidP="008A54E3">
            <w:pPr>
              <w:rPr>
                <w:sz w:val="16"/>
                <w:szCs w:val="16"/>
              </w:rPr>
            </w:pPr>
            <w:r w:rsidRPr="007B54DE">
              <w:rPr>
                <w:sz w:val="16"/>
                <w:szCs w:val="16"/>
              </w:rPr>
              <w:t> </w:t>
            </w:r>
          </w:p>
        </w:tc>
        <w:tc>
          <w:tcPr>
            <w:tcW w:w="2679" w:type="dxa"/>
            <w:gridSpan w:val="7"/>
            <w:tcBorders>
              <w:top w:val="single" w:sz="4" w:space="0" w:color="auto"/>
              <w:left w:val="nil"/>
              <w:bottom w:val="single" w:sz="4" w:space="0" w:color="auto"/>
              <w:right w:val="single" w:sz="4" w:space="0" w:color="auto"/>
            </w:tcBorders>
            <w:shd w:val="clear" w:color="auto" w:fill="auto"/>
            <w:noWrap/>
            <w:vAlign w:val="bottom"/>
            <w:hideMark/>
          </w:tcPr>
          <w:p w14:paraId="27C01A23" w14:textId="77777777" w:rsidR="008A54E3" w:rsidRPr="007B54DE" w:rsidRDefault="008A54E3" w:rsidP="008A54E3">
            <w:pPr>
              <w:jc w:val="center"/>
              <w:rPr>
                <w:sz w:val="16"/>
                <w:szCs w:val="16"/>
              </w:rPr>
            </w:pPr>
            <w:r w:rsidRPr="007B54DE">
              <w:rPr>
                <w:sz w:val="16"/>
                <w:szCs w:val="16"/>
              </w:rPr>
              <w:t xml:space="preserve">                                    -   </w:t>
            </w:r>
          </w:p>
        </w:tc>
      </w:tr>
      <w:tr w:rsidR="008A54E3" w:rsidRPr="007B54DE" w14:paraId="7377EBDF" w14:textId="77777777" w:rsidTr="008A54E3">
        <w:trPr>
          <w:gridAfter w:val="7"/>
          <w:wAfter w:w="5427" w:type="dxa"/>
          <w:trHeight w:val="225"/>
        </w:trPr>
        <w:tc>
          <w:tcPr>
            <w:tcW w:w="2808" w:type="dxa"/>
            <w:tcBorders>
              <w:top w:val="nil"/>
              <w:left w:val="single" w:sz="4" w:space="0" w:color="auto"/>
              <w:bottom w:val="single" w:sz="4" w:space="0" w:color="auto"/>
              <w:right w:val="single" w:sz="4" w:space="0" w:color="auto"/>
            </w:tcBorders>
            <w:shd w:val="clear" w:color="auto" w:fill="auto"/>
            <w:noWrap/>
            <w:vAlign w:val="bottom"/>
            <w:hideMark/>
          </w:tcPr>
          <w:p w14:paraId="0CBBD8BF" w14:textId="77777777" w:rsidR="008A54E3" w:rsidRPr="007B54DE" w:rsidRDefault="008A54E3" w:rsidP="008A54E3">
            <w:pPr>
              <w:ind w:firstLineChars="300" w:firstLine="480"/>
              <w:rPr>
                <w:sz w:val="16"/>
                <w:szCs w:val="16"/>
              </w:rPr>
            </w:pPr>
            <w:r w:rsidRPr="007B54DE">
              <w:rPr>
                <w:sz w:val="16"/>
                <w:szCs w:val="16"/>
              </w:rPr>
              <w:t xml:space="preserve">Inativo </w:t>
            </w:r>
          </w:p>
        </w:tc>
        <w:tc>
          <w:tcPr>
            <w:tcW w:w="1304"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1D76DD4C" w14:textId="77777777" w:rsidR="008A54E3" w:rsidRPr="007B54DE" w:rsidRDefault="008A54E3" w:rsidP="008A54E3">
            <w:pPr>
              <w:jc w:val="center"/>
              <w:rPr>
                <w:sz w:val="16"/>
                <w:szCs w:val="16"/>
              </w:rPr>
            </w:pPr>
            <w:r w:rsidRPr="007B54DE">
              <w:rPr>
                <w:sz w:val="16"/>
                <w:szCs w:val="16"/>
              </w:rPr>
              <w:t> </w:t>
            </w:r>
          </w:p>
        </w:tc>
        <w:tc>
          <w:tcPr>
            <w:tcW w:w="2282" w:type="dxa"/>
            <w:gridSpan w:val="3"/>
            <w:tcBorders>
              <w:top w:val="nil"/>
              <w:left w:val="nil"/>
              <w:bottom w:val="single" w:sz="4" w:space="0" w:color="auto"/>
              <w:right w:val="single" w:sz="4" w:space="0" w:color="auto"/>
            </w:tcBorders>
            <w:shd w:val="clear" w:color="auto" w:fill="auto"/>
            <w:vAlign w:val="bottom"/>
            <w:hideMark/>
          </w:tcPr>
          <w:p w14:paraId="74147224" w14:textId="77777777" w:rsidR="008A54E3" w:rsidRPr="007B54DE" w:rsidRDefault="008A54E3" w:rsidP="008A54E3">
            <w:pPr>
              <w:rPr>
                <w:sz w:val="16"/>
                <w:szCs w:val="16"/>
              </w:rPr>
            </w:pPr>
            <w:r w:rsidRPr="007B54DE">
              <w:rPr>
                <w:sz w:val="16"/>
                <w:szCs w:val="16"/>
              </w:rPr>
              <w:t> </w:t>
            </w:r>
          </w:p>
        </w:tc>
        <w:tc>
          <w:tcPr>
            <w:tcW w:w="2679" w:type="dxa"/>
            <w:gridSpan w:val="7"/>
            <w:tcBorders>
              <w:top w:val="single" w:sz="4" w:space="0" w:color="auto"/>
              <w:left w:val="nil"/>
              <w:bottom w:val="single" w:sz="4" w:space="0" w:color="auto"/>
              <w:right w:val="single" w:sz="4" w:space="0" w:color="auto"/>
            </w:tcBorders>
            <w:shd w:val="clear" w:color="auto" w:fill="auto"/>
            <w:noWrap/>
            <w:vAlign w:val="bottom"/>
            <w:hideMark/>
          </w:tcPr>
          <w:p w14:paraId="4F6BBE7F" w14:textId="77777777" w:rsidR="008A54E3" w:rsidRPr="007B54DE" w:rsidRDefault="008A54E3" w:rsidP="008A54E3">
            <w:pPr>
              <w:jc w:val="center"/>
              <w:rPr>
                <w:sz w:val="16"/>
                <w:szCs w:val="16"/>
              </w:rPr>
            </w:pPr>
            <w:r w:rsidRPr="007B54DE">
              <w:rPr>
                <w:sz w:val="16"/>
                <w:szCs w:val="16"/>
              </w:rPr>
              <w:t xml:space="preserve">                                    -   </w:t>
            </w:r>
          </w:p>
        </w:tc>
      </w:tr>
      <w:tr w:rsidR="008A54E3" w:rsidRPr="007B54DE" w14:paraId="330386FE" w14:textId="77777777" w:rsidTr="008A54E3">
        <w:trPr>
          <w:gridAfter w:val="7"/>
          <w:wAfter w:w="5427" w:type="dxa"/>
          <w:trHeight w:val="225"/>
        </w:trPr>
        <w:tc>
          <w:tcPr>
            <w:tcW w:w="2808" w:type="dxa"/>
            <w:tcBorders>
              <w:top w:val="nil"/>
              <w:left w:val="single" w:sz="4" w:space="0" w:color="auto"/>
              <w:bottom w:val="single" w:sz="4" w:space="0" w:color="auto"/>
              <w:right w:val="single" w:sz="4" w:space="0" w:color="auto"/>
            </w:tcBorders>
            <w:shd w:val="clear" w:color="auto" w:fill="auto"/>
            <w:noWrap/>
            <w:vAlign w:val="bottom"/>
            <w:hideMark/>
          </w:tcPr>
          <w:p w14:paraId="5AA0ACC4" w14:textId="77777777" w:rsidR="008A54E3" w:rsidRPr="007B54DE" w:rsidRDefault="008A54E3" w:rsidP="008A54E3">
            <w:pPr>
              <w:ind w:firstLineChars="300" w:firstLine="480"/>
              <w:rPr>
                <w:sz w:val="16"/>
                <w:szCs w:val="16"/>
              </w:rPr>
            </w:pPr>
            <w:r w:rsidRPr="007B54DE">
              <w:rPr>
                <w:sz w:val="16"/>
                <w:szCs w:val="16"/>
              </w:rPr>
              <w:t xml:space="preserve">Pensionista </w:t>
            </w:r>
          </w:p>
        </w:tc>
        <w:tc>
          <w:tcPr>
            <w:tcW w:w="1304"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6110C4A0" w14:textId="77777777" w:rsidR="008A54E3" w:rsidRPr="007B54DE" w:rsidRDefault="008A54E3" w:rsidP="008A54E3">
            <w:pPr>
              <w:jc w:val="center"/>
              <w:rPr>
                <w:sz w:val="16"/>
                <w:szCs w:val="16"/>
              </w:rPr>
            </w:pPr>
            <w:r w:rsidRPr="007B54DE">
              <w:rPr>
                <w:sz w:val="16"/>
                <w:szCs w:val="16"/>
              </w:rPr>
              <w:t> </w:t>
            </w:r>
          </w:p>
        </w:tc>
        <w:tc>
          <w:tcPr>
            <w:tcW w:w="2282" w:type="dxa"/>
            <w:gridSpan w:val="3"/>
            <w:tcBorders>
              <w:top w:val="nil"/>
              <w:left w:val="nil"/>
              <w:bottom w:val="single" w:sz="4" w:space="0" w:color="auto"/>
              <w:right w:val="single" w:sz="4" w:space="0" w:color="auto"/>
            </w:tcBorders>
            <w:shd w:val="clear" w:color="auto" w:fill="auto"/>
            <w:vAlign w:val="bottom"/>
            <w:hideMark/>
          </w:tcPr>
          <w:p w14:paraId="5B541DC4" w14:textId="77777777" w:rsidR="008A54E3" w:rsidRPr="007B54DE" w:rsidRDefault="008A54E3" w:rsidP="008A54E3">
            <w:pPr>
              <w:rPr>
                <w:sz w:val="16"/>
                <w:szCs w:val="16"/>
              </w:rPr>
            </w:pPr>
            <w:r w:rsidRPr="007B54DE">
              <w:rPr>
                <w:sz w:val="16"/>
                <w:szCs w:val="16"/>
              </w:rPr>
              <w:t> </w:t>
            </w:r>
          </w:p>
        </w:tc>
        <w:tc>
          <w:tcPr>
            <w:tcW w:w="2679" w:type="dxa"/>
            <w:gridSpan w:val="7"/>
            <w:tcBorders>
              <w:top w:val="single" w:sz="4" w:space="0" w:color="auto"/>
              <w:left w:val="nil"/>
              <w:bottom w:val="single" w:sz="4" w:space="0" w:color="auto"/>
              <w:right w:val="single" w:sz="4" w:space="0" w:color="auto"/>
            </w:tcBorders>
            <w:shd w:val="clear" w:color="auto" w:fill="auto"/>
            <w:noWrap/>
            <w:vAlign w:val="bottom"/>
            <w:hideMark/>
          </w:tcPr>
          <w:p w14:paraId="4506DAC5" w14:textId="77777777" w:rsidR="008A54E3" w:rsidRPr="007B54DE" w:rsidRDefault="008A54E3" w:rsidP="008A54E3">
            <w:pPr>
              <w:jc w:val="center"/>
              <w:rPr>
                <w:sz w:val="16"/>
                <w:szCs w:val="16"/>
              </w:rPr>
            </w:pPr>
            <w:r w:rsidRPr="007B54DE">
              <w:rPr>
                <w:sz w:val="16"/>
                <w:szCs w:val="16"/>
              </w:rPr>
              <w:t xml:space="preserve">                                    -   </w:t>
            </w:r>
          </w:p>
        </w:tc>
      </w:tr>
      <w:tr w:rsidR="008A54E3" w:rsidRPr="007B54DE" w14:paraId="239B9E4B" w14:textId="77777777" w:rsidTr="008A54E3">
        <w:trPr>
          <w:gridAfter w:val="7"/>
          <w:wAfter w:w="5427" w:type="dxa"/>
          <w:trHeight w:val="225"/>
        </w:trPr>
        <w:tc>
          <w:tcPr>
            <w:tcW w:w="2808" w:type="dxa"/>
            <w:tcBorders>
              <w:top w:val="nil"/>
              <w:left w:val="single" w:sz="4" w:space="0" w:color="auto"/>
              <w:bottom w:val="single" w:sz="4" w:space="0" w:color="auto"/>
              <w:right w:val="single" w:sz="4" w:space="0" w:color="auto"/>
            </w:tcBorders>
            <w:shd w:val="clear" w:color="auto" w:fill="auto"/>
            <w:noWrap/>
            <w:vAlign w:val="bottom"/>
            <w:hideMark/>
          </w:tcPr>
          <w:p w14:paraId="295E866E" w14:textId="77777777" w:rsidR="008A54E3" w:rsidRPr="007B54DE" w:rsidRDefault="008A54E3" w:rsidP="008A54E3">
            <w:pPr>
              <w:ind w:firstLineChars="100" w:firstLine="160"/>
              <w:rPr>
                <w:sz w:val="16"/>
                <w:szCs w:val="16"/>
              </w:rPr>
            </w:pPr>
            <w:r w:rsidRPr="007B54DE">
              <w:rPr>
                <w:sz w:val="16"/>
                <w:szCs w:val="16"/>
              </w:rPr>
              <w:t>Receita Patrimonial</w:t>
            </w:r>
          </w:p>
        </w:tc>
        <w:tc>
          <w:tcPr>
            <w:tcW w:w="1304"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2A5800BB" w14:textId="77777777" w:rsidR="008A54E3" w:rsidRPr="007B54DE" w:rsidRDefault="008A54E3" w:rsidP="008A54E3">
            <w:pPr>
              <w:jc w:val="center"/>
              <w:rPr>
                <w:sz w:val="16"/>
                <w:szCs w:val="16"/>
              </w:rPr>
            </w:pPr>
            <w:r w:rsidRPr="007B54DE">
              <w:rPr>
                <w:sz w:val="16"/>
                <w:szCs w:val="16"/>
              </w:rPr>
              <w:t> </w:t>
            </w:r>
          </w:p>
        </w:tc>
        <w:tc>
          <w:tcPr>
            <w:tcW w:w="2282" w:type="dxa"/>
            <w:gridSpan w:val="3"/>
            <w:tcBorders>
              <w:top w:val="nil"/>
              <w:left w:val="nil"/>
              <w:bottom w:val="single" w:sz="4" w:space="0" w:color="auto"/>
              <w:right w:val="single" w:sz="4" w:space="0" w:color="auto"/>
            </w:tcBorders>
            <w:shd w:val="clear" w:color="auto" w:fill="auto"/>
            <w:vAlign w:val="bottom"/>
            <w:hideMark/>
          </w:tcPr>
          <w:p w14:paraId="0D20C673" w14:textId="77777777" w:rsidR="008A54E3" w:rsidRPr="007B54DE" w:rsidRDefault="008A54E3" w:rsidP="008A54E3">
            <w:pPr>
              <w:rPr>
                <w:sz w:val="16"/>
                <w:szCs w:val="16"/>
              </w:rPr>
            </w:pPr>
            <w:r w:rsidRPr="007B54DE">
              <w:rPr>
                <w:sz w:val="16"/>
                <w:szCs w:val="16"/>
              </w:rPr>
              <w:t> </w:t>
            </w:r>
          </w:p>
        </w:tc>
        <w:tc>
          <w:tcPr>
            <w:tcW w:w="2679" w:type="dxa"/>
            <w:gridSpan w:val="7"/>
            <w:tcBorders>
              <w:top w:val="single" w:sz="4" w:space="0" w:color="auto"/>
              <w:left w:val="nil"/>
              <w:bottom w:val="single" w:sz="4" w:space="0" w:color="auto"/>
              <w:right w:val="single" w:sz="4" w:space="0" w:color="auto"/>
            </w:tcBorders>
            <w:shd w:val="clear" w:color="auto" w:fill="auto"/>
            <w:noWrap/>
            <w:vAlign w:val="bottom"/>
            <w:hideMark/>
          </w:tcPr>
          <w:p w14:paraId="3D69EC50" w14:textId="77777777" w:rsidR="008A54E3" w:rsidRPr="007B54DE" w:rsidRDefault="008A54E3" w:rsidP="008A54E3">
            <w:pPr>
              <w:jc w:val="center"/>
              <w:rPr>
                <w:sz w:val="16"/>
                <w:szCs w:val="16"/>
              </w:rPr>
            </w:pPr>
            <w:r w:rsidRPr="007B54DE">
              <w:rPr>
                <w:sz w:val="16"/>
                <w:szCs w:val="16"/>
              </w:rPr>
              <w:t xml:space="preserve">                                    -   </w:t>
            </w:r>
          </w:p>
        </w:tc>
      </w:tr>
      <w:tr w:rsidR="008A54E3" w:rsidRPr="007B54DE" w14:paraId="10FE52B8" w14:textId="77777777" w:rsidTr="008A54E3">
        <w:trPr>
          <w:gridAfter w:val="7"/>
          <w:wAfter w:w="5427" w:type="dxa"/>
          <w:trHeight w:val="225"/>
        </w:trPr>
        <w:tc>
          <w:tcPr>
            <w:tcW w:w="2808" w:type="dxa"/>
            <w:tcBorders>
              <w:top w:val="nil"/>
              <w:left w:val="single" w:sz="4" w:space="0" w:color="auto"/>
              <w:bottom w:val="single" w:sz="4" w:space="0" w:color="auto"/>
              <w:right w:val="single" w:sz="4" w:space="0" w:color="auto"/>
            </w:tcBorders>
            <w:shd w:val="clear" w:color="auto" w:fill="auto"/>
            <w:noWrap/>
            <w:vAlign w:val="bottom"/>
            <w:hideMark/>
          </w:tcPr>
          <w:p w14:paraId="241465EF" w14:textId="77777777" w:rsidR="008A54E3" w:rsidRPr="007B54DE" w:rsidRDefault="008A54E3" w:rsidP="008A54E3">
            <w:pPr>
              <w:ind w:firstLineChars="200" w:firstLine="320"/>
              <w:rPr>
                <w:sz w:val="16"/>
                <w:szCs w:val="16"/>
              </w:rPr>
            </w:pPr>
            <w:r w:rsidRPr="007B54DE">
              <w:rPr>
                <w:sz w:val="16"/>
                <w:szCs w:val="16"/>
              </w:rPr>
              <w:t>Receitas Imobiliárias</w:t>
            </w:r>
          </w:p>
        </w:tc>
        <w:tc>
          <w:tcPr>
            <w:tcW w:w="1304"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3D974EA0" w14:textId="77777777" w:rsidR="008A54E3" w:rsidRPr="007B54DE" w:rsidRDefault="008A54E3" w:rsidP="008A54E3">
            <w:pPr>
              <w:jc w:val="center"/>
              <w:rPr>
                <w:sz w:val="16"/>
                <w:szCs w:val="16"/>
              </w:rPr>
            </w:pPr>
            <w:r w:rsidRPr="007B54DE">
              <w:rPr>
                <w:sz w:val="16"/>
                <w:szCs w:val="16"/>
              </w:rPr>
              <w:t> </w:t>
            </w:r>
          </w:p>
        </w:tc>
        <w:tc>
          <w:tcPr>
            <w:tcW w:w="2282" w:type="dxa"/>
            <w:gridSpan w:val="3"/>
            <w:tcBorders>
              <w:top w:val="nil"/>
              <w:left w:val="nil"/>
              <w:bottom w:val="single" w:sz="4" w:space="0" w:color="auto"/>
              <w:right w:val="single" w:sz="4" w:space="0" w:color="auto"/>
            </w:tcBorders>
            <w:shd w:val="clear" w:color="auto" w:fill="auto"/>
            <w:vAlign w:val="bottom"/>
            <w:hideMark/>
          </w:tcPr>
          <w:p w14:paraId="70B030EE" w14:textId="77777777" w:rsidR="008A54E3" w:rsidRPr="007B54DE" w:rsidRDefault="008A54E3" w:rsidP="008A54E3">
            <w:pPr>
              <w:rPr>
                <w:sz w:val="16"/>
                <w:szCs w:val="16"/>
              </w:rPr>
            </w:pPr>
            <w:r w:rsidRPr="007B54DE">
              <w:rPr>
                <w:sz w:val="16"/>
                <w:szCs w:val="16"/>
              </w:rPr>
              <w:t> </w:t>
            </w:r>
          </w:p>
        </w:tc>
        <w:tc>
          <w:tcPr>
            <w:tcW w:w="2679" w:type="dxa"/>
            <w:gridSpan w:val="7"/>
            <w:tcBorders>
              <w:top w:val="single" w:sz="4" w:space="0" w:color="auto"/>
              <w:left w:val="nil"/>
              <w:bottom w:val="single" w:sz="4" w:space="0" w:color="auto"/>
              <w:right w:val="single" w:sz="4" w:space="0" w:color="auto"/>
            </w:tcBorders>
            <w:shd w:val="clear" w:color="auto" w:fill="auto"/>
            <w:noWrap/>
            <w:vAlign w:val="bottom"/>
            <w:hideMark/>
          </w:tcPr>
          <w:p w14:paraId="32520E60" w14:textId="77777777" w:rsidR="008A54E3" w:rsidRPr="007B54DE" w:rsidRDefault="008A54E3" w:rsidP="008A54E3">
            <w:pPr>
              <w:jc w:val="center"/>
              <w:rPr>
                <w:sz w:val="16"/>
                <w:szCs w:val="16"/>
              </w:rPr>
            </w:pPr>
            <w:r w:rsidRPr="007B54DE">
              <w:rPr>
                <w:sz w:val="16"/>
                <w:szCs w:val="16"/>
              </w:rPr>
              <w:t xml:space="preserve">                                    -   </w:t>
            </w:r>
          </w:p>
        </w:tc>
      </w:tr>
      <w:tr w:rsidR="008A54E3" w:rsidRPr="007B54DE" w14:paraId="0CEEEC6D" w14:textId="77777777" w:rsidTr="008A54E3">
        <w:trPr>
          <w:gridAfter w:val="7"/>
          <w:wAfter w:w="5427" w:type="dxa"/>
          <w:trHeight w:val="225"/>
        </w:trPr>
        <w:tc>
          <w:tcPr>
            <w:tcW w:w="2808" w:type="dxa"/>
            <w:tcBorders>
              <w:top w:val="nil"/>
              <w:left w:val="single" w:sz="4" w:space="0" w:color="auto"/>
              <w:bottom w:val="single" w:sz="4" w:space="0" w:color="auto"/>
              <w:right w:val="single" w:sz="4" w:space="0" w:color="auto"/>
            </w:tcBorders>
            <w:shd w:val="clear" w:color="auto" w:fill="auto"/>
            <w:noWrap/>
            <w:vAlign w:val="bottom"/>
            <w:hideMark/>
          </w:tcPr>
          <w:p w14:paraId="07B80828" w14:textId="77777777" w:rsidR="008A54E3" w:rsidRPr="007B54DE" w:rsidRDefault="008A54E3" w:rsidP="008A54E3">
            <w:pPr>
              <w:ind w:firstLineChars="200" w:firstLine="320"/>
              <w:rPr>
                <w:sz w:val="16"/>
                <w:szCs w:val="16"/>
              </w:rPr>
            </w:pPr>
            <w:r w:rsidRPr="007B54DE">
              <w:rPr>
                <w:sz w:val="16"/>
                <w:szCs w:val="16"/>
              </w:rPr>
              <w:t>Receitas de Valores Mobiliários</w:t>
            </w:r>
          </w:p>
        </w:tc>
        <w:tc>
          <w:tcPr>
            <w:tcW w:w="1304"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3A1D998F" w14:textId="77777777" w:rsidR="008A54E3" w:rsidRPr="007B54DE" w:rsidRDefault="008A54E3" w:rsidP="008A54E3">
            <w:pPr>
              <w:jc w:val="center"/>
              <w:rPr>
                <w:sz w:val="16"/>
                <w:szCs w:val="16"/>
              </w:rPr>
            </w:pPr>
            <w:r w:rsidRPr="007B54DE">
              <w:rPr>
                <w:sz w:val="16"/>
                <w:szCs w:val="16"/>
              </w:rPr>
              <w:t> </w:t>
            </w:r>
          </w:p>
        </w:tc>
        <w:tc>
          <w:tcPr>
            <w:tcW w:w="2282" w:type="dxa"/>
            <w:gridSpan w:val="3"/>
            <w:tcBorders>
              <w:top w:val="nil"/>
              <w:left w:val="nil"/>
              <w:bottom w:val="single" w:sz="4" w:space="0" w:color="auto"/>
              <w:right w:val="single" w:sz="4" w:space="0" w:color="auto"/>
            </w:tcBorders>
            <w:shd w:val="clear" w:color="auto" w:fill="auto"/>
            <w:vAlign w:val="bottom"/>
            <w:hideMark/>
          </w:tcPr>
          <w:p w14:paraId="1C98D12D" w14:textId="77777777" w:rsidR="008A54E3" w:rsidRPr="007B54DE" w:rsidRDefault="008A54E3" w:rsidP="008A54E3">
            <w:pPr>
              <w:rPr>
                <w:sz w:val="16"/>
                <w:szCs w:val="16"/>
              </w:rPr>
            </w:pPr>
            <w:r w:rsidRPr="007B54DE">
              <w:rPr>
                <w:sz w:val="16"/>
                <w:szCs w:val="16"/>
              </w:rPr>
              <w:t> </w:t>
            </w:r>
          </w:p>
        </w:tc>
        <w:tc>
          <w:tcPr>
            <w:tcW w:w="2679" w:type="dxa"/>
            <w:gridSpan w:val="7"/>
            <w:tcBorders>
              <w:top w:val="single" w:sz="4" w:space="0" w:color="auto"/>
              <w:left w:val="nil"/>
              <w:bottom w:val="single" w:sz="4" w:space="0" w:color="auto"/>
              <w:right w:val="single" w:sz="4" w:space="0" w:color="auto"/>
            </w:tcBorders>
            <w:shd w:val="clear" w:color="auto" w:fill="auto"/>
            <w:noWrap/>
            <w:vAlign w:val="bottom"/>
            <w:hideMark/>
          </w:tcPr>
          <w:p w14:paraId="2D9D771A" w14:textId="77777777" w:rsidR="008A54E3" w:rsidRPr="007B54DE" w:rsidRDefault="008A54E3" w:rsidP="008A54E3">
            <w:pPr>
              <w:jc w:val="center"/>
              <w:rPr>
                <w:sz w:val="16"/>
                <w:szCs w:val="16"/>
              </w:rPr>
            </w:pPr>
            <w:r w:rsidRPr="007B54DE">
              <w:rPr>
                <w:sz w:val="16"/>
                <w:szCs w:val="16"/>
              </w:rPr>
              <w:t xml:space="preserve">                                    -   </w:t>
            </w:r>
          </w:p>
        </w:tc>
      </w:tr>
      <w:tr w:rsidR="008A54E3" w:rsidRPr="007B54DE" w14:paraId="2B1EECE6" w14:textId="77777777" w:rsidTr="008A54E3">
        <w:trPr>
          <w:gridAfter w:val="7"/>
          <w:wAfter w:w="5427" w:type="dxa"/>
          <w:trHeight w:val="225"/>
        </w:trPr>
        <w:tc>
          <w:tcPr>
            <w:tcW w:w="2808" w:type="dxa"/>
            <w:tcBorders>
              <w:top w:val="nil"/>
              <w:left w:val="single" w:sz="4" w:space="0" w:color="auto"/>
              <w:bottom w:val="single" w:sz="4" w:space="0" w:color="auto"/>
              <w:right w:val="single" w:sz="4" w:space="0" w:color="auto"/>
            </w:tcBorders>
            <w:shd w:val="clear" w:color="auto" w:fill="auto"/>
            <w:noWrap/>
            <w:vAlign w:val="bottom"/>
            <w:hideMark/>
          </w:tcPr>
          <w:p w14:paraId="44F0CC1E" w14:textId="77777777" w:rsidR="008A54E3" w:rsidRPr="007B54DE" w:rsidRDefault="008A54E3" w:rsidP="008A54E3">
            <w:pPr>
              <w:ind w:firstLineChars="200" w:firstLine="320"/>
              <w:rPr>
                <w:sz w:val="16"/>
                <w:szCs w:val="16"/>
              </w:rPr>
            </w:pPr>
            <w:r w:rsidRPr="007B54DE">
              <w:rPr>
                <w:sz w:val="16"/>
                <w:szCs w:val="16"/>
              </w:rPr>
              <w:t>Outras Receitas Patrimoniais</w:t>
            </w:r>
          </w:p>
        </w:tc>
        <w:tc>
          <w:tcPr>
            <w:tcW w:w="1304"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64D36F6A" w14:textId="77777777" w:rsidR="008A54E3" w:rsidRPr="007B54DE" w:rsidRDefault="008A54E3" w:rsidP="008A54E3">
            <w:pPr>
              <w:jc w:val="center"/>
              <w:rPr>
                <w:sz w:val="16"/>
                <w:szCs w:val="16"/>
              </w:rPr>
            </w:pPr>
            <w:r w:rsidRPr="007B54DE">
              <w:rPr>
                <w:sz w:val="16"/>
                <w:szCs w:val="16"/>
              </w:rPr>
              <w:t> </w:t>
            </w:r>
          </w:p>
        </w:tc>
        <w:tc>
          <w:tcPr>
            <w:tcW w:w="2282" w:type="dxa"/>
            <w:gridSpan w:val="3"/>
            <w:tcBorders>
              <w:top w:val="nil"/>
              <w:left w:val="nil"/>
              <w:bottom w:val="single" w:sz="4" w:space="0" w:color="auto"/>
              <w:right w:val="single" w:sz="4" w:space="0" w:color="auto"/>
            </w:tcBorders>
            <w:shd w:val="clear" w:color="auto" w:fill="auto"/>
            <w:vAlign w:val="bottom"/>
            <w:hideMark/>
          </w:tcPr>
          <w:p w14:paraId="1E663184" w14:textId="77777777" w:rsidR="008A54E3" w:rsidRPr="007B54DE" w:rsidRDefault="008A54E3" w:rsidP="008A54E3">
            <w:pPr>
              <w:rPr>
                <w:sz w:val="16"/>
                <w:szCs w:val="16"/>
              </w:rPr>
            </w:pPr>
            <w:r w:rsidRPr="007B54DE">
              <w:rPr>
                <w:sz w:val="16"/>
                <w:szCs w:val="16"/>
              </w:rPr>
              <w:t> </w:t>
            </w:r>
          </w:p>
        </w:tc>
        <w:tc>
          <w:tcPr>
            <w:tcW w:w="2679" w:type="dxa"/>
            <w:gridSpan w:val="7"/>
            <w:tcBorders>
              <w:top w:val="single" w:sz="4" w:space="0" w:color="auto"/>
              <w:left w:val="nil"/>
              <w:bottom w:val="single" w:sz="4" w:space="0" w:color="auto"/>
              <w:right w:val="single" w:sz="4" w:space="0" w:color="auto"/>
            </w:tcBorders>
            <w:shd w:val="clear" w:color="auto" w:fill="auto"/>
            <w:noWrap/>
            <w:vAlign w:val="bottom"/>
            <w:hideMark/>
          </w:tcPr>
          <w:p w14:paraId="51866008" w14:textId="77777777" w:rsidR="008A54E3" w:rsidRPr="007B54DE" w:rsidRDefault="008A54E3" w:rsidP="008A54E3">
            <w:pPr>
              <w:jc w:val="center"/>
              <w:rPr>
                <w:sz w:val="16"/>
                <w:szCs w:val="16"/>
              </w:rPr>
            </w:pPr>
            <w:r w:rsidRPr="007B54DE">
              <w:rPr>
                <w:sz w:val="16"/>
                <w:szCs w:val="16"/>
              </w:rPr>
              <w:t xml:space="preserve">                                    -   </w:t>
            </w:r>
          </w:p>
        </w:tc>
      </w:tr>
      <w:tr w:rsidR="008A54E3" w:rsidRPr="007B54DE" w14:paraId="7877EBB7" w14:textId="77777777" w:rsidTr="008A54E3">
        <w:trPr>
          <w:gridAfter w:val="7"/>
          <w:wAfter w:w="5427" w:type="dxa"/>
          <w:trHeight w:val="225"/>
        </w:trPr>
        <w:tc>
          <w:tcPr>
            <w:tcW w:w="2808" w:type="dxa"/>
            <w:tcBorders>
              <w:top w:val="nil"/>
              <w:left w:val="single" w:sz="4" w:space="0" w:color="auto"/>
              <w:bottom w:val="single" w:sz="4" w:space="0" w:color="auto"/>
              <w:right w:val="single" w:sz="4" w:space="0" w:color="auto"/>
            </w:tcBorders>
            <w:shd w:val="clear" w:color="auto" w:fill="auto"/>
            <w:noWrap/>
            <w:vAlign w:val="bottom"/>
            <w:hideMark/>
          </w:tcPr>
          <w:p w14:paraId="5C72ECCC" w14:textId="77777777" w:rsidR="008A54E3" w:rsidRPr="007B54DE" w:rsidRDefault="008A54E3" w:rsidP="008A54E3">
            <w:pPr>
              <w:ind w:firstLineChars="100" w:firstLine="160"/>
              <w:rPr>
                <w:sz w:val="16"/>
                <w:szCs w:val="16"/>
              </w:rPr>
            </w:pPr>
            <w:r w:rsidRPr="007B54DE">
              <w:rPr>
                <w:sz w:val="16"/>
                <w:szCs w:val="16"/>
              </w:rPr>
              <w:t>Receita de Serviços</w:t>
            </w:r>
          </w:p>
        </w:tc>
        <w:tc>
          <w:tcPr>
            <w:tcW w:w="1304"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3FF3459F" w14:textId="77777777" w:rsidR="008A54E3" w:rsidRPr="007B54DE" w:rsidRDefault="008A54E3" w:rsidP="008A54E3">
            <w:pPr>
              <w:jc w:val="center"/>
              <w:rPr>
                <w:sz w:val="16"/>
                <w:szCs w:val="16"/>
              </w:rPr>
            </w:pPr>
            <w:r w:rsidRPr="007B54DE">
              <w:rPr>
                <w:sz w:val="16"/>
                <w:szCs w:val="16"/>
              </w:rPr>
              <w:t> </w:t>
            </w:r>
          </w:p>
        </w:tc>
        <w:tc>
          <w:tcPr>
            <w:tcW w:w="2282" w:type="dxa"/>
            <w:gridSpan w:val="3"/>
            <w:tcBorders>
              <w:top w:val="nil"/>
              <w:left w:val="nil"/>
              <w:bottom w:val="single" w:sz="4" w:space="0" w:color="auto"/>
              <w:right w:val="single" w:sz="4" w:space="0" w:color="auto"/>
            </w:tcBorders>
            <w:shd w:val="clear" w:color="auto" w:fill="auto"/>
            <w:vAlign w:val="bottom"/>
            <w:hideMark/>
          </w:tcPr>
          <w:p w14:paraId="72C2B3BC" w14:textId="77777777" w:rsidR="008A54E3" w:rsidRPr="007B54DE" w:rsidRDefault="008A54E3" w:rsidP="008A54E3">
            <w:pPr>
              <w:rPr>
                <w:sz w:val="16"/>
                <w:szCs w:val="16"/>
              </w:rPr>
            </w:pPr>
            <w:r w:rsidRPr="007B54DE">
              <w:rPr>
                <w:sz w:val="16"/>
                <w:szCs w:val="16"/>
              </w:rPr>
              <w:t> </w:t>
            </w:r>
          </w:p>
        </w:tc>
        <w:tc>
          <w:tcPr>
            <w:tcW w:w="2679" w:type="dxa"/>
            <w:gridSpan w:val="7"/>
            <w:tcBorders>
              <w:top w:val="single" w:sz="4" w:space="0" w:color="auto"/>
              <w:left w:val="nil"/>
              <w:bottom w:val="single" w:sz="4" w:space="0" w:color="auto"/>
              <w:right w:val="single" w:sz="4" w:space="0" w:color="auto"/>
            </w:tcBorders>
            <w:shd w:val="clear" w:color="auto" w:fill="auto"/>
            <w:noWrap/>
            <w:vAlign w:val="bottom"/>
            <w:hideMark/>
          </w:tcPr>
          <w:p w14:paraId="32761E5F" w14:textId="77777777" w:rsidR="008A54E3" w:rsidRPr="007B54DE" w:rsidRDefault="008A54E3" w:rsidP="008A54E3">
            <w:pPr>
              <w:jc w:val="center"/>
              <w:rPr>
                <w:sz w:val="16"/>
                <w:szCs w:val="16"/>
              </w:rPr>
            </w:pPr>
            <w:r w:rsidRPr="007B54DE">
              <w:rPr>
                <w:sz w:val="16"/>
                <w:szCs w:val="16"/>
              </w:rPr>
              <w:t xml:space="preserve">                                    -   </w:t>
            </w:r>
          </w:p>
        </w:tc>
      </w:tr>
      <w:tr w:rsidR="008A54E3" w:rsidRPr="007B54DE" w14:paraId="1840A719" w14:textId="77777777" w:rsidTr="008A54E3">
        <w:trPr>
          <w:gridAfter w:val="7"/>
          <w:wAfter w:w="5427" w:type="dxa"/>
          <w:trHeight w:val="225"/>
        </w:trPr>
        <w:tc>
          <w:tcPr>
            <w:tcW w:w="2808" w:type="dxa"/>
            <w:tcBorders>
              <w:top w:val="nil"/>
              <w:left w:val="single" w:sz="4" w:space="0" w:color="auto"/>
              <w:bottom w:val="single" w:sz="4" w:space="0" w:color="auto"/>
              <w:right w:val="single" w:sz="4" w:space="0" w:color="auto"/>
            </w:tcBorders>
            <w:shd w:val="clear" w:color="auto" w:fill="auto"/>
            <w:noWrap/>
            <w:vAlign w:val="bottom"/>
            <w:hideMark/>
          </w:tcPr>
          <w:p w14:paraId="2B9AB714" w14:textId="77777777" w:rsidR="008A54E3" w:rsidRPr="007B54DE" w:rsidRDefault="008A54E3" w:rsidP="008A54E3">
            <w:pPr>
              <w:ind w:firstLineChars="100" w:firstLine="160"/>
              <w:rPr>
                <w:sz w:val="16"/>
                <w:szCs w:val="16"/>
              </w:rPr>
            </w:pPr>
            <w:r w:rsidRPr="007B54DE">
              <w:rPr>
                <w:sz w:val="16"/>
                <w:szCs w:val="16"/>
              </w:rPr>
              <w:t>Outras Receitas Correntes</w:t>
            </w:r>
          </w:p>
        </w:tc>
        <w:tc>
          <w:tcPr>
            <w:tcW w:w="1304"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696E4DCF" w14:textId="77777777" w:rsidR="008A54E3" w:rsidRPr="007B54DE" w:rsidRDefault="008A54E3" w:rsidP="008A54E3">
            <w:pPr>
              <w:jc w:val="center"/>
              <w:rPr>
                <w:sz w:val="16"/>
                <w:szCs w:val="16"/>
              </w:rPr>
            </w:pPr>
            <w:r w:rsidRPr="007B54DE">
              <w:rPr>
                <w:sz w:val="16"/>
                <w:szCs w:val="16"/>
              </w:rPr>
              <w:t> </w:t>
            </w:r>
          </w:p>
        </w:tc>
        <w:tc>
          <w:tcPr>
            <w:tcW w:w="2282" w:type="dxa"/>
            <w:gridSpan w:val="3"/>
            <w:tcBorders>
              <w:top w:val="nil"/>
              <w:left w:val="nil"/>
              <w:bottom w:val="single" w:sz="4" w:space="0" w:color="auto"/>
              <w:right w:val="single" w:sz="4" w:space="0" w:color="auto"/>
            </w:tcBorders>
            <w:shd w:val="clear" w:color="auto" w:fill="auto"/>
            <w:vAlign w:val="bottom"/>
            <w:hideMark/>
          </w:tcPr>
          <w:p w14:paraId="47ABEC58" w14:textId="77777777" w:rsidR="008A54E3" w:rsidRPr="007B54DE" w:rsidRDefault="008A54E3" w:rsidP="008A54E3">
            <w:pPr>
              <w:rPr>
                <w:sz w:val="16"/>
                <w:szCs w:val="16"/>
              </w:rPr>
            </w:pPr>
            <w:r w:rsidRPr="007B54DE">
              <w:rPr>
                <w:sz w:val="16"/>
                <w:szCs w:val="16"/>
              </w:rPr>
              <w:t> </w:t>
            </w:r>
          </w:p>
        </w:tc>
        <w:tc>
          <w:tcPr>
            <w:tcW w:w="2679" w:type="dxa"/>
            <w:gridSpan w:val="7"/>
            <w:tcBorders>
              <w:top w:val="single" w:sz="4" w:space="0" w:color="auto"/>
              <w:left w:val="nil"/>
              <w:bottom w:val="single" w:sz="4" w:space="0" w:color="auto"/>
              <w:right w:val="single" w:sz="4" w:space="0" w:color="auto"/>
            </w:tcBorders>
            <w:shd w:val="clear" w:color="auto" w:fill="auto"/>
            <w:noWrap/>
            <w:vAlign w:val="bottom"/>
            <w:hideMark/>
          </w:tcPr>
          <w:p w14:paraId="2996C642" w14:textId="77777777" w:rsidR="008A54E3" w:rsidRPr="007B54DE" w:rsidRDefault="008A54E3" w:rsidP="008A54E3">
            <w:pPr>
              <w:jc w:val="center"/>
              <w:rPr>
                <w:sz w:val="16"/>
                <w:szCs w:val="16"/>
              </w:rPr>
            </w:pPr>
            <w:r w:rsidRPr="007B54DE">
              <w:rPr>
                <w:sz w:val="16"/>
                <w:szCs w:val="16"/>
              </w:rPr>
              <w:t xml:space="preserve">                                    -   </w:t>
            </w:r>
          </w:p>
        </w:tc>
      </w:tr>
      <w:tr w:rsidR="008A54E3" w:rsidRPr="007B54DE" w14:paraId="574C0A63" w14:textId="77777777" w:rsidTr="008A54E3">
        <w:trPr>
          <w:gridAfter w:val="7"/>
          <w:wAfter w:w="5427" w:type="dxa"/>
          <w:trHeight w:val="225"/>
        </w:trPr>
        <w:tc>
          <w:tcPr>
            <w:tcW w:w="2808" w:type="dxa"/>
            <w:tcBorders>
              <w:top w:val="nil"/>
              <w:left w:val="single" w:sz="4" w:space="0" w:color="auto"/>
              <w:bottom w:val="single" w:sz="4" w:space="0" w:color="auto"/>
              <w:right w:val="single" w:sz="4" w:space="0" w:color="auto"/>
            </w:tcBorders>
            <w:shd w:val="clear" w:color="auto" w:fill="auto"/>
            <w:noWrap/>
            <w:vAlign w:val="bottom"/>
            <w:hideMark/>
          </w:tcPr>
          <w:p w14:paraId="03572AC0" w14:textId="77777777" w:rsidR="008A54E3" w:rsidRPr="007B54DE" w:rsidRDefault="008A54E3" w:rsidP="008A54E3">
            <w:pPr>
              <w:ind w:firstLineChars="200" w:firstLine="320"/>
              <w:rPr>
                <w:sz w:val="16"/>
                <w:szCs w:val="16"/>
              </w:rPr>
            </w:pPr>
            <w:r w:rsidRPr="007B54DE">
              <w:rPr>
                <w:sz w:val="16"/>
                <w:szCs w:val="16"/>
              </w:rPr>
              <w:t>Compensação Previdenciária do RGPS para o RPPS</w:t>
            </w:r>
          </w:p>
        </w:tc>
        <w:tc>
          <w:tcPr>
            <w:tcW w:w="1304" w:type="dxa"/>
            <w:gridSpan w:val="3"/>
            <w:tcBorders>
              <w:top w:val="single" w:sz="4" w:space="0" w:color="auto"/>
              <w:left w:val="nil"/>
              <w:bottom w:val="single" w:sz="4" w:space="0" w:color="auto"/>
              <w:right w:val="single" w:sz="4" w:space="0" w:color="000000"/>
            </w:tcBorders>
            <w:shd w:val="clear" w:color="auto" w:fill="auto"/>
            <w:vAlign w:val="bottom"/>
            <w:hideMark/>
          </w:tcPr>
          <w:p w14:paraId="420FB1DC" w14:textId="77777777" w:rsidR="008A54E3" w:rsidRPr="007B54DE" w:rsidRDefault="008A54E3" w:rsidP="008A54E3">
            <w:pPr>
              <w:jc w:val="center"/>
              <w:rPr>
                <w:sz w:val="16"/>
                <w:szCs w:val="16"/>
              </w:rPr>
            </w:pPr>
            <w:r w:rsidRPr="007B54DE">
              <w:rPr>
                <w:sz w:val="16"/>
                <w:szCs w:val="16"/>
              </w:rPr>
              <w:t> </w:t>
            </w:r>
          </w:p>
        </w:tc>
        <w:tc>
          <w:tcPr>
            <w:tcW w:w="2282" w:type="dxa"/>
            <w:gridSpan w:val="3"/>
            <w:tcBorders>
              <w:top w:val="nil"/>
              <w:left w:val="nil"/>
              <w:bottom w:val="single" w:sz="4" w:space="0" w:color="auto"/>
              <w:right w:val="single" w:sz="4" w:space="0" w:color="auto"/>
            </w:tcBorders>
            <w:shd w:val="clear" w:color="auto" w:fill="auto"/>
            <w:vAlign w:val="bottom"/>
            <w:hideMark/>
          </w:tcPr>
          <w:p w14:paraId="6F2721E8" w14:textId="77777777" w:rsidR="008A54E3" w:rsidRPr="007B54DE" w:rsidRDefault="008A54E3" w:rsidP="008A54E3">
            <w:pPr>
              <w:rPr>
                <w:sz w:val="16"/>
                <w:szCs w:val="16"/>
              </w:rPr>
            </w:pPr>
            <w:r w:rsidRPr="007B54DE">
              <w:rPr>
                <w:sz w:val="16"/>
                <w:szCs w:val="16"/>
              </w:rPr>
              <w:t> </w:t>
            </w:r>
          </w:p>
        </w:tc>
        <w:tc>
          <w:tcPr>
            <w:tcW w:w="2679" w:type="dxa"/>
            <w:gridSpan w:val="7"/>
            <w:tcBorders>
              <w:top w:val="single" w:sz="4" w:space="0" w:color="auto"/>
              <w:left w:val="nil"/>
              <w:bottom w:val="single" w:sz="4" w:space="0" w:color="auto"/>
              <w:right w:val="single" w:sz="4" w:space="0" w:color="auto"/>
            </w:tcBorders>
            <w:shd w:val="clear" w:color="auto" w:fill="auto"/>
            <w:noWrap/>
            <w:vAlign w:val="bottom"/>
            <w:hideMark/>
          </w:tcPr>
          <w:p w14:paraId="4B4CAB14" w14:textId="77777777" w:rsidR="008A54E3" w:rsidRPr="007B54DE" w:rsidRDefault="008A54E3" w:rsidP="008A54E3">
            <w:pPr>
              <w:jc w:val="center"/>
              <w:rPr>
                <w:sz w:val="16"/>
                <w:szCs w:val="16"/>
              </w:rPr>
            </w:pPr>
            <w:r w:rsidRPr="007B54DE">
              <w:rPr>
                <w:sz w:val="16"/>
                <w:szCs w:val="16"/>
              </w:rPr>
              <w:t xml:space="preserve">                                    -   </w:t>
            </w:r>
          </w:p>
        </w:tc>
      </w:tr>
      <w:tr w:rsidR="008A54E3" w:rsidRPr="007B54DE" w14:paraId="77B63F2B" w14:textId="77777777" w:rsidTr="008A54E3">
        <w:trPr>
          <w:gridAfter w:val="7"/>
          <w:wAfter w:w="5427" w:type="dxa"/>
          <w:trHeight w:val="225"/>
        </w:trPr>
        <w:tc>
          <w:tcPr>
            <w:tcW w:w="2808" w:type="dxa"/>
            <w:tcBorders>
              <w:top w:val="nil"/>
              <w:left w:val="single" w:sz="4" w:space="0" w:color="auto"/>
              <w:bottom w:val="single" w:sz="4" w:space="0" w:color="auto"/>
              <w:right w:val="single" w:sz="4" w:space="0" w:color="auto"/>
            </w:tcBorders>
            <w:shd w:val="clear" w:color="auto" w:fill="auto"/>
            <w:noWrap/>
            <w:vAlign w:val="bottom"/>
            <w:hideMark/>
          </w:tcPr>
          <w:p w14:paraId="1B3755ED" w14:textId="77777777" w:rsidR="008A54E3" w:rsidRPr="007B54DE" w:rsidRDefault="008A54E3" w:rsidP="008A54E3">
            <w:pPr>
              <w:ind w:firstLineChars="200" w:firstLine="320"/>
              <w:rPr>
                <w:sz w:val="16"/>
                <w:szCs w:val="16"/>
              </w:rPr>
            </w:pPr>
            <w:r w:rsidRPr="007B54DE">
              <w:rPr>
                <w:sz w:val="16"/>
                <w:szCs w:val="16"/>
              </w:rPr>
              <w:t>Demais Receitas Correntes</w:t>
            </w:r>
          </w:p>
        </w:tc>
        <w:tc>
          <w:tcPr>
            <w:tcW w:w="1304"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34E83665" w14:textId="77777777" w:rsidR="008A54E3" w:rsidRPr="007B54DE" w:rsidRDefault="008A54E3" w:rsidP="008A54E3">
            <w:pPr>
              <w:jc w:val="center"/>
              <w:rPr>
                <w:sz w:val="16"/>
                <w:szCs w:val="16"/>
              </w:rPr>
            </w:pPr>
            <w:r w:rsidRPr="007B54DE">
              <w:rPr>
                <w:sz w:val="16"/>
                <w:szCs w:val="16"/>
              </w:rPr>
              <w:t> </w:t>
            </w:r>
          </w:p>
        </w:tc>
        <w:tc>
          <w:tcPr>
            <w:tcW w:w="2282" w:type="dxa"/>
            <w:gridSpan w:val="3"/>
            <w:tcBorders>
              <w:top w:val="nil"/>
              <w:left w:val="nil"/>
              <w:bottom w:val="single" w:sz="4" w:space="0" w:color="auto"/>
              <w:right w:val="single" w:sz="4" w:space="0" w:color="auto"/>
            </w:tcBorders>
            <w:shd w:val="clear" w:color="auto" w:fill="auto"/>
            <w:vAlign w:val="bottom"/>
            <w:hideMark/>
          </w:tcPr>
          <w:p w14:paraId="4B7B9D9A" w14:textId="77777777" w:rsidR="008A54E3" w:rsidRPr="007B54DE" w:rsidRDefault="008A54E3" w:rsidP="008A54E3">
            <w:pPr>
              <w:rPr>
                <w:sz w:val="16"/>
                <w:szCs w:val="16"/>
              </w:rPr>
            </w:pPr>
            <w:r w:rsidRPr="007B54DE">
              <w:rPr>
                <w:sz w:val="16"/>
                <w:szCs w:val="16"/>
              </w:rPr>
              <w:t> </w:t>
            </w:r>
          </w:p>
        </w:tc>
        <w:tc>
          <w:tcPr>
            <w:tcW w:w="2679" w:type="dxa"/>
            <w:gridSpan w:val="7"/>
            <w:tcBorders>
              <w:top w:val="single" w:sz="4" w:space="0" w:color="auto"/>
              <w:left w:val="nil"/>
              <w:bottom w:val="single" w:sz="4" w:space="0" w:color="auto"/>
              <w:right w:val="single" w:sz="4" w:space="0" w:color="auto"/>
            </w:tcBorders>
            <w:shd w:val="clear" w:color="auto" w:fill="auto"/>
            <w:noWrap/>
            <w:vAlign w:val="bottom"/>
            <w:hideMark/>
          </w:tcPr>
          <w:p w14:paraId="6059FFC6" w14:textId="77777777" w:rsidR="008A54E3" w:rsidRPr="007B54DE" w:rsidRDefault="008A54E3" w:rsidP="008A54E3">
            <w:pPr>
              <w:jc w:val="center"/>
              <w:rPr>
                <w:sz w:val="16"/>
                <w:szCs w:val="16"/>
              </w:rPr>
            </w:pPr>
            <w:r w:rsidRPr="007B54DE">
              <w:rPr>
                <w:sz w:val="16"/>
                <w:szCs w:val="16"/>
              </w:rPr>
              <w:t xml:space="preserve">                                    -   </w:t>
            </w:r>
          </w:p>
        </w:tc>
      </w:tr>
      <w:tr w:rsidR="008A54E3" w:rsidRPr="007B54DE" w14:paraId="4492D49D" w14:textId="77777777" w:rsidTr="008A54E3">
        <w:trPr>
          <w:gridAfter w:val="7"/>
          <w:wAfter w:w="5427" w:type="dxa"/>
          <w:trHeight w:val="225"/>
        </w:trPr>
        <w:tc>
          <w:tcPr>
            <w:tcW w:w="2808" w:type="dxa"/>
            <w:tcBorders>
              <w:top w:val="nil"/>
              <w:left w:val="single" w:sz="4" w:space="0" w:color="auto"/>
              <w:bottom w:val="single" w:sz="4" w:space="0" w:color="auto"/>
              <w:right w:val="single" w:sz="4" w:space="0" w:color="auto"/>
            </w:tcBorders>
            <w:shd w:val="clear" w:color="auto" w:fill="auto"/>
            <w:noWrap/>
            <w:vAlign w:val="bottom"/>
            <w:hideMark/>
          </w:tcPr>
          <w:p w14:paraId="25A25892" w14:textId="77777777" w:rsidR="008A54E3" w:rsidRPr="007B54DE" w:rsidRDefault="008A54E3" w:rsidP="008A54E3">
            <w:pPr>
              <w:rPr>
                <w:sz w:val="16"/>
                <w:szCs w:val="16"/>
              </w:rPr>
            </w:pPr>
            <w:r w:rsidRPr="007B54DE">
              <w:rPr>
                <w:sz w:val="16"/>
                <w:szCs w:val="16"/>
              </w:rPr>
              <w:t>RECEITAS DE CAPITAL (VIII)</w:t>
            </w:r>
          </w:p>
        </w:tc>
        <w:tc>
          <w:tcPr>
            <w:tcW w:w="1304"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602CADEE" w14:textId="77777777" w:rsidR="008A54E3" w:rsidRPr="007B54DE" w:rsidRDefault="008A54E3" w:rsidP="008A54E3">
            <w:pPr>
              <w:jc w:val="center"/>
              <w:rPr>
                <w:sz w:val="16"/>
                <w:szCs w:val="16"/>
              </w:rPr>
            </w:pPr>
            <w:r w:rsidRPr="007B54DE">
              <w:rPr>
                <w:sz w:val="16"/>
                <w:szCs w:val="16"/>
              </w:rPr>
              <w:t> </w:t>
            </w:r>
          </w:p>
        </w:tc>
        <w:tc>
          <w:tcPr>
            <w:tcW w:w="2282" w:type="dxa"/>
            <w:gridSpan w:val="3"/>
            <w:tcBorders>
              <w:top w:val="nil"/>
              <w:left w:val="nil"/>
              <w:bottom w:val="single" w:sz="4" w:space="0" w:color="auto"/>
              <w:right w:val="single" w:sz="4" w:space="0" w:color="auto"/>
            </w:tcBorders>
            <w:shd w:val="clear" w:color="auto" w:fill="auto"/>
            <w:vAlign w:val="bottom"/>
            <w:hideMark/>
          </w:tcPr>
          <w:p w14:paraId="2D197BF2" w14:textId="77777777" w:rsidR="008A54E3" w:rsidRPr="007B54DE" w:rsidRDefault="008A54E3" w:rsidP="008A54E3">
            <w:pPr>
              <w:rPr>
                <w:sz w:val="16"/>
                <w:szCs w:val="16"/>
              </w:rPr>
            </w:pPr>
            <w:r w:rsidRPr="007B54DE">
              <w:rPr>
                <w:sz w:val="16"/>
                <w:szCs w:val="16"/>
              </w:rPr>
              <w:t> </w:t>
            </w:r>
          </w:p>
        </w:tc>
        <w:tc>
          <w:tcPr>
            <w:tcW w:w="2679" w:type="dxa"/>
            <w:gridSpan w:val="7"/>
            <w:tcBorders>
              <w:top w:val="single" w:sz="4" w:space="0" w:color="auto"/>
              <w:left w:val="nil"/>
              <w:bottom w:val="single" w:sz="4" w:space="0" w:color="auto"/>
              <w:right w:val="single" w:sz="4" w:space="0" w:color="auto"/>
            </w:tcBorders>
            <w:shd w:val="clear" w:color="auto" w:fill="auto"/>
            <w:noWrap/>
            <w:vAlign w:val="bottom"/>
            <w:hideMark/>
          </w:tcPr>
          <w:p w14:paraId="45B4CFC0" w14:textId="77777777" w:rsidR="008A54E3" w:rsidRPr="007B54DE" w:rsidRDefault="008A54E3" w:rsidP="008A54E3">
            <w:pPr>
              <w:jc w:val="center"/>
              <w:rPr>
                <w:sz w:val="16"/>
                <w:szCs w:val="16"/>
              </w:rPr>
            </w:pPr>
            <w:r w:rsidRPr="007B54DE">
              <w:rPr>
                <w:sz w:val="16"/>
                <w:szCs w:val="16"/>
              </w:rPr>
              <w:t xml:space="preserve">                                    -   </w:t>
            </w:r>
          </w:p>
        </w:tc>
      </w:tr>
      <w:tr w:rsidR="008A54E3" w:rsidRPr="007B54DE" w14:paraId="485ADD45" w14:textId="77777777" w:rsidTr="008A54E3">
        <w:trPr>
          <w:gridAfter w:val="7"/>
          <w:wAfter w:w="5427" w:type="dxa"/>
          <w:trHeight w:val="225"/>
        </w:trPr>
        <w:tc>
          <w:tcPr>
            <w:tcW w:w="2808" w:type="dxa"/>
            <w:tcBorders>
              <w:top w:val="nil"/>
              <w:left w:val="single" w:sz="4" w:space="0" w:color="auto"/>
              <w:bottom w:val="single" w:sz="4" w:space="0" w:color="auto"/>
              <w:right w:val="single" w:sz="4" w:space="0" w:color="auto"/>
            </w:tcBorders>
            <w:shd w:val="clear" w:color="auto" w:fill="auto"/>
            <w:noWrap/>
            <w:vAlign w:val="bottom"/>
            <w:hideMark/>
          </w:tcPr>
          <w:p w14:paraId="4FF35909" w14:textId="77777777" w:rsidR="008A54E3" w:rsidRPr="007B54DE" w:rsidRDefault="008A54E3" w:rsidP="008A54E3">
            <w:pPr>
              <w:ind w:firstLineChars="100" w:firstLine="160"/>
              <w:rPr>
                <w:sz w:val="16"/>
                <w:szCs w:val="16"/>
              </w:rPr>
            </w:pPr>
            <w:r w:rsidRPr="007B54DE">
              <w:rPr>
                <w:sz w:val="16"/>
                <w:szCs w:val="16"/>
              </w:rPr>
              <w:t>Alienação de Bens, Direitos e Ativos</w:t>
            </w:r>
          </w:p>
        </w:tc>
        <w:tc>
          <w:tcPr>
            <w:tcW w:w="1304"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45AB8B7B" w14:textId="77777777" w:rsidR="008A54E3" w:rsidRPr="007B54DE" w:rsidRDefault="008A54E3" w:rsidP="008A54E3">
            <w:pPr>
              <w:jc w:val="center"/>
              <w:rPr>
                <w:sz w:val="16"/>
                <w:szCs w:val="16"/>
              </w:rPr>
            </w:pPr>
            <w:r w:rsidRPr="007B54DE">
              <w:rPr>
                <w:sz w:val="16"/>
                <w:szCs w:val="16"/>
              </w:rPr>
              <w:t> </w:t>
            </w:r>
          </w:p>
        </w:tc>
        <w:tc>
          <w:tcPr>
            <w:tcW w:w="2282" w:type="dxa"/>
            <w:gridSpan w:val="3"/>
            <w:tcBorders>
              <w:top w:val="nil"/>
              <w:left w:val="nil"/>
              <w:bottom w:val="single" w:sz="4" w:space="0" w:color="auto"/>
              <w:right w:val="single" w:sz="4" w:space="0" w:color="auto"/>
            </w:tcBorders>
            <w:shd w:val="clear" w:color="auto" w:fill="auto"/>
            <w:vAlign w:val="bottom"/>
            <w:hideMark/>
          </w:tcPr>
          <w:p w14:paraId="6112C606" w14:textId="77777777" w:rsidR="008A54E3" w:rsidRPr="007B54DE" w:rsidRDefault="008A54E3" w:rsidP="008A54E3">
            <w:pPr>
              <w:rPr>
                <w:sz w:val="16"/>
                <w:szCs w:val="16"/>
              </w:rPr>
            </w:pPr>
            <w:r w:rsidRPr="007B54DE">
              <w:rPr>
                <w:sz w:val="16"/>
                <w:szCs w:val="16"/>
              </w:rPr>
              <w:t> </w:t>
            </w:r>
          </w:p>
        </w:tc>
        <w:tc>
          <w:tcPr>
            <w:tcW w:w="2679" w:type="dxa"/>
            <w:gridSpan w:val="7"/>
            <w:tcBorders>
              <w:top w:val="single" w:sz="4" w:space="0" w:color="auto"/>
              <w:left w:val="nil"/>
              <w:bottom w:val="single" w:sz="4" w:space="0" w:color="auto"/>
              <w:right w:val="single" w:sz="4" w:space="0" w:color="auto"/>
            </w:tcBorders>
            <w:shd w:val="clear" w:color="auto" w:fill="auto"/>
            <w:noWrap/>
            <w:vAlign w:val="bottom"/>
            <w:hideMark/>
          </w:tcPr>
          <w:p w14:paraId="2843B3F1" w14:textId="77777777" w:rsidR="008A54E3" w:rsidRPr="007B54DE" w:rsidRDefault="008A54E3" w:rsidP="008A54E3">
            <w:pPr>
              <w:jc w:val="center"/>
              <w:rPr>
                <w:sz w:val="16"/>
                <w:szCs w:val="16"/>
              </w:rPr>
            </w:pPr>
            <w:r w:rsidRPr="007B54DE">
              <w:rPr>
                <w:sz w:val="16"/>
                <w:szCs w:val="16"/>
              </w:rPr>
              <w:t xml:space="preserve">                                    -   </w:t>
            </w:r>
          </w:p>
        </w:tc>
      </w:tr>
      <w:tr w:rsidR="008A54E3" w:rsidRPr="007B54DE" w14:paraId="77D362EF" w14:textId="77777777" w:rsidTr="008A54E3">
        <w:trPr>
          <w:gridAfter w:val="7"/>
          <w:wAfter w:w="5427" w:type="dxa"/>
          <w:trHeight w:val="225"/>
        </w:trPr>
        <w:tc>
          <w:tcPr>
            <w:tcW w:w="2808" w:type="dxa"/>
            <w:tcBorders>
              <w:top w:val="nil"/>
              <w:left w:val="single" w:sz="4" w:space="0" w:color="auto"/>
              <w:bottom w:val="single" w:sz="4" w:space="0" w:color="auto"/>
              <w:right w:val="single" w:sz="4" w:space="0" w:color="auto"/>
            </w:tcBorders>
            <w:shd w:val="clear" w:color="auto" w:fill="auto"/>
            <w:noWrap/>
            <w:vAlign w:val="bottom"/>
            <w:hideMark/>
          </w:tcPr>
          <w:p w14:paraId="60E78D29" w14:textId="77777777" w:rsidR="008A54E3" w:rsidRPr="007B54DE" w:rsidRDefault="008A54E3" w:rsidP="008A54E3">
            <w:pPr>
              <w:ind w:firstLineChars="100" w:firstLine="160"/>
              <w:rPr>
                <w:sz w:val="16"/>
                <w:szCs w:val="16"/>
              </w:rPr>
            </w:pPr>
            <w:r w:rsidRPr="007B54DE">
              <w:rPr>
                <w:sz w:val="16"/>
                <w:szCs w:val="16"/>
              </w:rPr>
              <w:t>Amortização de Empréstimos</w:t>
            </w:r>
          </w:p>
        </w:tc>
        <w:tc>
          <w:tcPr>
            <w:tcW w:w="1304"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2E1F49B8" w14:textId="77777777" w:rsidR="008A54E3" w:rsidRPr="007B54DE" w:rsidRDefault="008A54E3" w:rsidP="008A54E3">
            <w:pPr>
              <w:jc w:val="center"/>
              <w:rPr>
                <w:sz w:val="16"/>
                <w:szCs w:val="16"/>
              </w:rPr>
            </w:pPr>
            <w:r w:rsidRPr="007B54DE">
              <w:rPr>
                <w:sz w:val="16"/>
                <w:szCs w:val="16"/>
              </w:rPr>
              <w:t> </w:t>
            </w:r>
          </w:p>
        </w:tc>
        <w:tc>
          <w:tcPr>
            <w:tcW w:w="2282" w:type="dxa"/>
            <w:gridSpan w:val="3"/>
            <w:tcBorders>
              <w:top w:val="nil"/>
              <w:left w:val="nil"/>
              <w:bottom w:val="single" w:sz="4" w:space="0" w:color="auto"/>
              <w:right w:val="single" w:sz="4" w:space="0" w:color="auto"/>
            </w:tcBorders>
            <w:shd w:val="clear" w:color="auto" w:fill="auto"/>
            <w:vAlign w:val="bottom"/>
            <w:hideMark/>
          </w:tcPr>
          <w:p w14:paraId="015BD9EF" w14:textId="77777777" w:rsidR="008A54E3" w:rsidRPr="007B54DE" w:rsidRDefault="008A54E3" w:rsidP="008A54E3">
            <w:pPr>
              <w:rPr>
                <w:sz w:val="16"/>
                <w:szCs w:val="16"/>
              </w:rPr>
            </w:pPr>
            <w:r w:rsidRPr="007B54DE">
              <w:rPr>
                <w:sz w:val="16"/>
                <w:szCs w:val="16"/>
              </w:rPr>
              <w:t> </w:t>
            </w:r>
          </w:p>
        </w:tc>
        <w:tc>
          <w:tcPr>
            <w:tcW w:w="2679" w:type="dxa"/>
            <w:gridSpan w:val="7"/>
            <w:tcBorders>
              <w:top w:val="single" w:sz="4" w:space="0" w:color="auto"/>
              <w:left w:val="nil"/>
              <w:bottom w:val="single" w:sz="4" w:space="0" w:color="auto"/>
              <w:right w:val="single" w:sz="4" w:space="0" w:color="auto"/>
            </w:tcBorders>
            <w:shd w:val="clear" w:color="auto" w:fill="auto"/>
            <w:noWrap/>
            <w:vAlign w:val="bottom"/>
            <w:hideMark/>
          </w:tcPr>
          <w:p w14:paraId="3BC4613E" w14:textId="77777777" w:rsidR="008A54E3" w:rsidRPr="007B54DE" w:rsidRDefault="008A54E3" w:rsidP="008A54E3">
            <w:pPr>
              <w:jc w:val="center"/>
              <w:rPr>
                <w:sz w:val="16"/>
                <w:szCs w:val="16"/>
              </w:rPr>
            </w:pPr>
            <w:r w:rsidRPr="007B54DE">
              <w:rPr>
                <w:sz w:val="16"/>
                <w:szCs w:val="16"/>
              </w:rPr>
              <w:t xml:space="preserve">                                    -   </w:t>
            </w:r>
          </w:p>
        </w:tc>
      </w:tr>
      <w:tr w:rsidR="008A54E3" w:rsidRPr="007B54DE" w14:paraId="384D5856" w14:textId="77777777" w:rsidTr="008A54E3">
        <w:trPr>
          <w:gridAfter w:val="7"/>
          <w:wAfter w:w="5427" w:type="dxa"/>
          <w:trHeight w:val="225"/>
        </w:trPr>
        <w:tc>
          <w:tcPr>
            <w:tcW w:w="2808" w:type="dxa"/>
            <w:tcBorders>
              <w:top w:val="nil"/>
              <w:left w:val="single" w:sz="4" w:space="0" w:color="auto"/>
              <w:bottom w:val="single" w:sz="4" w:space="0" w:color="auto"/>
              <w:right w:val="single" w:sz="4" w:space="0" w:color="auto"/>
            </w:tcBorders>
            <w:shd w:val="clear" w:color="auto" w:fill="auto"/>
            <w:noWrap/>
            <w:vAlign w:val="bottom"/>
            <w:hideMark/>
          </w:tcPr>
          <w:p w14:paraId="03876736" w14:textId="77777777" w:rsidR="008A54E3" w:rsidRPr="007B54DE" w:rsidRDefault="008A54E3" w:rsidP="008A54E3">
            <w:pPr>
              <w:ind w:firstLineChars="100" w:firstLine="160"/>
              <w:rPr>
                <w:sz w:val="16"/>
                <w:szCs w:val="16"/>
              </w:rPr>
            </w:pPr>
            <w:r w:rsidRPr="007B54DE">
              <w:rPr>
                <w:sz w:val="16"/>
                <w:szCs w:val="16"/>
              </w:rPr>
              <w:t>Outras Receitas de Capital</w:t>
            </w:r>
          </w:p>
        </w:tc>
        <w:tc>
          <w:tcPr>
            <w:tcW w:w="1304"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7C8F23CF" w14:textId="77777777" w:rsidR="008A54E3" w:rsidRPr="007B54DE" w:rsidRDefault="008A54E3" w:rsidP="008A54E3">
            <w:pPr>
              <w:jc w:val="center"/>
              <w:rPr>
                <w:sz w:val="16"/>
                <w:szCs w:val="16"/>
              </w:rPr>
            </w:pPr>
            <w:r w:rsidRPr="007B54DE">
              <w:rPr>
                <w:sz w:val="16"/>
                <w:szCs w:val="16"/>
              </w:rPr>
              <w:t> </w:t>
            </w:r>
          </w:p>
        </w:tc>
        <w:tc>
          <w:tcPr>
            <w:tcW w:w="2282" w:type="dxa"/>
            <w:gridSpan w:val="3"/>
            <w:tcBorders>
              <w:top w:val="nil"/>
              <w:left w:val="nil"/>
              <w:bottom w:val="single" w:sz="4" w:space="0" w:color="auto"/>
              <w:right w:val="single" w:sz="4" w:space="0" w:color="auto"/>
            </w:tcBorders>
            <w:shd w:val="clear" w:color="auto" w:fill="auto"/>
            <w:vAlign w:val="bottom"/>
            <w:hideMark/>
          </w:tcPr>
          <w:p w14:paraId="1A5DA7F3" w14:textId="77777777" w:rsidR="008A54E3" w:rsidRPr="007B54DE" w:rsidRDefault="008A54E3" w:rsidP="008A54E3">
            <w:pPr>
              <w:rPr>
                <w:sz w:val="16"/>
                <w:szCs w:val="16"/>
              </w:rPr>
            </w:pPr>
            <w:r w:rsidRPr="007B54DE">
              <w:rPr>
                <w:sz w:val="16"/>
                <w:szCs w:val="16"/>
              </w:rPr>
              <w:t> </w:t>
            </w:r>
          </w:p>
        </w:tc>
        <w:tc>
          <w:tcPr>
            <w:tcW w:w="2679" w:type="dxa"/>
            <w:gridSpan w:val="7"/>
            <w:tcBorders>
              <w:top w:val="single" w:sz="4" w:space="0" w:color="auto"/>
              <w:left w:val="nil"/>
              <w:bottom w:val="single" w:sz="4" w:space="0" w:color="auto"/>
              <w:right w:val="single" w:sz="4" w:space="0" w:color="auto"/>
            </w:tcBorders>
            <w:shd w:val="clear" w:color="auto" w:fill="auto"/>
            <w:noWrap/>
            <w:vAlign w:val="bottom"/>
            <w:hideMark/>
          </w:tcPr>
          <w:p w14:paraId="1600D08C" w14:textId="77777777" w:rsidR="008A54E3" w:rsidRPr="007B54DE" w:rsidRDefault="008A54E3" w:rsidP="008A54E3">
            <w:pPr>
              <w:jc w:val="center"/>
              <w:rPr>
                <w:sz w:val="16"/>
                <w:szCs w:val="16"/>
              </w:rPr>
            </w:pPr>
            <w:r w:rsidRPr="007B54DE">
              <w:rPr>
                <w:sz w:val="16"/>
                <w:szCs w:val="16"/>
              </w:rPr>
              <w:t xml:space="preserve">                                    -   </w:t>
            </w:r>
          </w:p>
        </w:tc>
      </w:tr>
      <w:tr w:rsidR="008A54E3" w:rsidRPr="007B54DE" w14:paraId="0DB68329" w14:textId="77777777" w:rsidTr="008A54E3">
        <w:trPr>
          <w:gridAfter w:val="7"/>
          <w:wAfter w:w="5427" w:type="dxa"/>
          <w:trHeight w:val="225"/>
        </w:trPr>
        <w:tc>
          <w:tcPr>
            <w:tcW w:w="2808" w:type="dxa"/>
            <w:tcBorders>
              <w:top w:val="single" w:sz="4" w:space="0" w:color="auto"/>
              <w:left w:val="single" w:sz="4" w:space="0" w:color="auto"/>
              <w:bottom w:val="single" w:sz="4" w:space="0" w:color="auto"/>
              <w:right w:val="nil"/>
            </w:tcBorders>
            <w:shd w:val="clear" w:color="000000" w:fill="D8D8D8"/>
            <w:noWrap/>
            <w:vAlign w:val="center"/>
            <w:hideMark/>
          </w:tcPr>
          <w:p w14:paraId="0A42AE0B" w14:textId="77777777" w:rsidR="008A54E3" w:rsidRPr="007B54DE" w:rsidRDefault="008A54E3" w:rsidP="008A54E3">
            <w:pPr>
              <w:rPr>
                <w:b/>
                <w:bCs/>
                <w:sz w:val="16"/>
                <w:szCs w:val="16"/>
              </w:rPr>
            </w:pPr>
            <w:r w:rsidRPr="007B54DE">
              <w:rPr>
                <w:b/>
                <w:bCs/>
                <w:sz w:val="16"/>
                <w:szCs w:val="16"/>
              </w:rPr>
              <w:t>TOTAL DAS RECEITAS PREVIDENCIÁRIAS RPPS - (IX) = (VII + VIII)</w:t>
            </w:r>
          </w:p>
        </w:tc>
        <w:tc>
          <w:tcPr>
            <w:tcW w:w="1304" w:type="dxa"/>
            <w:gridSpan w:val="3"/>
            <w:tcBorders>
              <w:top w:val="single" w:sz="4" w:space="0" w:color="auto"/>
              <w:left w:val="single" w:sz="4" w:space="0" w:color="auto"/>
              <w:bottom w:val="single" w:sz="4" w:space="0" w:color="auto"/>
              <w:right w:val="single" w:sz="4" w:space="0" w:color="000000"/>
            </w:tcBorders>
            <w:shd w:val="clear" w:color="000000" w:fill="D8D8D8"/>
            <w:noWrap/>
            <w:vAlign w:val="center"/>
            <w:hideMark/>
          </w:tcPr>
          <w:p w14:paraId="3B1B8475" w14:textId="77777777" w:rsidR="008A54E3" w:rsidRPr="007B54DE" w:rsidRDefault="008A54E3" w:rsidP="008A54E3">
            <w:pPr>
              <w:jc w:val="center"/>
              <w:rPr>
                <w:b/>
                <w:bCs/>
                <w:sz w:val="16"/>
                <w:szCs w:val="16"/>
              </w:rPr>
            </w:pPr>
            <w:r w:rsidRPr="007B54DE">
              <w:rPr>
                <w:b/>
                <w:bCs/>
                <w:sz w:val="16"/>
                <w:szCs w:val="16"/>
              </w:rPr>
              <w:t xml:space="preserve"> R$   </w:t>
            </w:r>
            <w:r>
              <w:rPr>
                <w:b/>
                <w:bCs/>
                <w:sz w:val="16"/>
                <w:szCs w:val="16"/>
              </w:rPr>
              <w:t>3.463,40</w:t>
            </w:r>
            <w:r w:rsidRPr="007B54DE">
              <w:rPr>
                <w:b/>
                <w:bCs/>
                <w:sz w:val="16"/>
                <w:szCs w:val="16"/>
              </w:rPr>
              <w:t xml:space="preserve">                           -   </w:t>
            </w:r>
          </w:p>
        </w:tc>
        <w:tc>
          <w:tcPr>
            <w:tcW w:w="2282" w:type="dxa"/>
            <w:gridSpan w:val="3"/>
            <w:tcBorders>
              <w:top w:val="single" w:sz="4" w:space="0" w:color="auto"/>
              <w:left w:val="nil"/>
              <w:bottom w:val="single" w:sz="4" w:space="0" w:color="auto"/>
              <w:right w:val="single" w:sz="4" w:space="0" w:color="auto"/>
            </w:tcBorders>
            <w:shd w:val="clear" w:color="000000" w:fill="D8D8D8"/>
            <w:vAlign w:val="center"/>
            <w:hideMark/>
          </w:tcPr>
          <w:p w14:paraId="29B559A4" w14:textId="77777777" w:rsidR="008A54E3" w:rsidRPr="007B54DE" w:rsidRDefault="008A54E3" w:rsidP="008A54E3">
            <w:pPr>
              <w:rPr>
                <w:sz w:val="16"/>
                <w:szCs w:val="16"/>
              </w:rPr>
            </w:pPr>
            <w:r w:rsidRPr="007B54DE">
              <w:rPr>
                <w:sz w:val="16"/>
                <w:szCs w:val="16"/>
              </w:rPr>
              <w:t xml:space="preserve"> R$</w:t>
            </w:r>
            <w:r>
              <w:rPr>
                <w:sz w:val="16"/>
                <w:szCs w:val="16"/>
              </w:rPr>
              <w:t xml:space="preserve">                            3.282,40</w:t>
            </w:r>
          </w:p>
        </w:tc>
        <w:tc>
          <w:tcPr>
            <w:tcW w:w="2679" w:type="dxa"/>
            <w:gridSpan w:val="7"/>
            <w:tcBorders>
              <w:top w:val="single" w:sz="4" w:space="0" w:color="auto"/>
              <w:left w:val="nil"/>
              <w:bottom w:val="single" w:sz="4" w:space="0" w:color="auto"/>
              <w:right w:val="single" w:sz="4" w:space="0" w:color="auto"/>
            </w:tcBorders>
            <w:shd w:val="clear" w:color="000000" w:fill="D8D8D8"/>
            <w:vAlign w:val="center"/>
            <w:hideMark/>
          </w:tcPr>
          <w:p w14:paraId="2D3CB9F4" w14:textId="77777777" w:rsidR="008A54E3" w:rsidRPr="007B54DE" w:rsidRDefault="008A54E3" w:rsidP="008A54E3">
            <w:pPr>
              <w:jc w:val="center"/>
              <w:rPr>
                <w:sz w:val="16"/>
                <w:szCs w:val="16"/>
              </w:rPr>
            </w:pPr>
            <w:r>
              <w:rPr>
                <w:sz w:val="16"/>
                <w:szCs w:val="16"/>
              </w:rPr>
              <w:t>R$ 0,00</w:t>
            </w:r>
          </w:p>
        </w:tc>
      </w:tr>
      <w:tr w:rsidR="008A54E3" w:rsidRPr="007B54DE" w14:paraId="771582F7" w14:textId="77777777" w:rsidTr="001F30C3">
        <w:trPr>
          <w:trHeight w:val="225"/>
        </w:trPr>
        <w:tc>
          <w:tcPr>
            <w:tcW w:w="2808" w:type="dxa"/>
            <w:tcBorders>
              <w:top w:val="nil"/>
              <w:left w:val="nil"/>
              <w:bottom w:val="nil"/>
              <w:right w:val="nil"/>
            </w:tcBorders>
            <w:shd w:val="clear" w:color="auto" w:fill="auto"/>
            <w:noWrap/>
            <w:vAlign w:val="bottom"/>
            <w:hideMark/>
          </w:tcPr>
          <w:p w14:paraId="2DD2743E" w14:textId="77777777" w:rsidR="008A54E3" w:rsidRPr="007B54DE" w:rsidRDefault="008A54E3" w:rsidP="008A54E3">
            <w:pPr>
              <w:rPr>
                <w:sz w:val="16"/>
                <w:szCs w:val="16"/>
              </w:rPr>
            </w:pPr>
          </w:p>
        </w:tc>
        <w:tc>
          <w:tcPr>
            <w:tcW w:w="3586" w:type="dxa"/>
            <w:gridSpan w:val="6"/>
            <w:tcBorders>
              <w:top w:val="nil"/>
              <w:left w:val="nil"/>
              <w:bottom w:val="nil"/>
              <w:right w:val="nil"/>
            </w:tcBorders>
            <w:shd w:val="clear" w:color="auto" w:fill="auto"/>
            <w:noWrap/>
            <w:vAlign w:val="bottom"/>
            <w:hideMark/>
          </w:tcPr>
          <w:p w14:paraId="7DC238C6" w14:textId="77777777" w:rsidR="008A54E3" w:rsidRPr="007B54DE" w:rsidRDefault="008A54E3" w:rsidP="008A54E3">
            <w:pPr>
              <w:rPr>
                <w:sz w:val="16"/>
                <w:szCs w:val="16"/>
              </w:rPr>
            </w:pPr>
          </w:p>
        </w:tc>
        <w:tc>
          <w:tcPr>
            <w:tcW w:w="4492" w:type="dxa"/>
            <w:gridSpan w:val="9"/>
            <w:tcBorders>
              <w:top w:val="nil"/>
              <w:left w:val="nil"/>
              <w:bottom w:val="nil"/>
              <w:right w:val="nil"/>
            </w:tcBorders>
            <w:shd w:val="clear" w:color="auto" w:fill="auto"/>
            <w:noWrap/>
            <w:vAlign w:val="bottom"/>
            <w:hideMark/>
          </w:tcPr>
          <w:p w14:paraId="1F09045C" w14:textId="77777777" w:rsidR="008A54E3" w:rsidRPr="007B54DE" w:rsidRDefault="008A54E3" w:rsidP="008A54E3">
            <w:pPr>
              <w:rPr>
                <w:sz w:val="16"/>
                <w:szCs w:val="16"/>
              </w:rPr>
            </w:pPr>
          </w:p>
        </w:tc>
        <w:tc>
          <w:tcPr>
            <w:tcW w:w="211" w:type="dxa"/>
            <w:gridSpan w:val="2"/>
            <w:tcBorders>
              <w:top w:val="nil"/>
              <w:left w:val="nil"/>
              <w:bottom w:val="nil"/>
              <w:right w:val="nil"/>
            </w:tcBorders>
            <w:shd w:val="clear" w:color="auto" w:fill="auto"/>
            <w:noWrap/>
            <w:vAlign w:val="bottom"/>
            <w:hideMark/>
          </w:tcPr>
          <w:p w14:paraId="37F8FDC9" w14:textId="77777777" w:rsidR="008A54E3" w:rsidRPr="007B54DE" w:rsidRDefault="008A54E3" w:rsidP="008A54E3">
            <w:pPr>
              <w:rPr>
                <w:sz w:val="16"/>
                <w:szCs w:val="16"/>
              </w:rPr>
            </w:pPr>
          </w:p>
        </w:tc>
        <w:tc>
          <w:tcPr>
            <w:tcW w:w="3212" w:type="dxa"/>
            <w:gridSpan w:val="2"/>
            <w:tcBorders>
              <w:top w:val="nil"/>
              <w:left w:val="nil"/>
              <w:bottom w:val="nil"/>
              <w:right w:val="nil"/>
            </w:tcBorders>
            <w:shd w:val="clear" w:color="auto" w:fill="auto"/>
            <w:noWrap/>
            <w:vAlign w:val="bottom"/>
            <w:hideMark/>
          </w:tcPr>
          <w:p w14:paraId="662CE2FB" w14:textId="77777777" w:rsidR="008A54E3" w:rsidRPr="007B54DE" w:rsidRDefault="008A54E3" w:rsidP="008A54E3">
            <w:pPr>
              <w:rPr>
                <w:sz w:val="16"/>
                <w:szCs w:val="16"/>
              </w:rPr>
            </w:pPr>
          </w:p>
        </w:tc>
        <w:tc>
          <w:tcPr>
            <w:tcW w:w="191" w:type="dxa"/>
            <w:tcBorders>
              <w:top w:val="nil"/>
              <w:left w:val="nil"/>
              <w:bottom w:val="nil"/>
              <w:right w:val="nil"/>
            </w:tcBorders>
            <w:shd w:val="clear" w:color="auto" w:fill="auto"/>
            <w:noWrap/>
            <w:vAlign w:val="bottom"/>
            <w:hideMark/>
          </w:tcPr>
          <w:p w14:paraId="630CA4A7" w14:textId="77777777" w:rsidR="008A54E3" w:rsidRPr="007B54DE" w:rsidRDefault="008A54E3" w:rsidP="008A54E3">
            <w:pPr>
              <w:rPr>
                <w:sz w:val="16"/>
                <w:szCs w:val="16"/>
              </w:rPr>
            </w:pPr>
          </w:p>
        </w:tc>
      </w:tr>
      <w:tr w:rsidR="008A54E3" w:rsidRPr="007B54DE" w14:paraId="28890A81" w14:textId="77777777" w:rsidTr="00591EF9">
        <w:trPr>
          <w:gridAfter w:val="8"/>
          <w:wAfter w:w="5569" w:type="dxa"/>
          <w:trHeight w:val="225"/>
        </w:trPr>
        <w:tc>
          <w:tcPr>
            <w:tcW w:w="2808"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0F4E37F1" w14:textId="77777777" w:rsidR="008A54E3" w:rsidRPr="007B54DE" w:rsidRDefault="008A54E3" w:rsidP="008A54E3">
            <w:pPr>
              <w:rPr>
                <w:b/>
                <w:bCs/>
                <w:sz w:val="16"/>
                <w:szCs w:val="16"/>
              </w:rPr>
            </w:pPr>
            <w:r w:rsidRPr="007B54DE">
              <w:rPr>
                <w:b/>
                <w:bCs/>
                <w:sz w:val="16"/>
                <w:szCs w:val="16"/>
              </w:rPr>
              <w:t>DESPESAS PREVIDENCIÁRIAS - RPPS</w:t>
            </w:r>
          </w:p>
        </w:tc>
        <w:tc>
          <w:tcPr>
            <w:tcW w:w="1254" w:type="dxa"/>
            <w:gridSpan w:val="2"/>
            <w:tcBorders>
              <w:top w:val="single" w:sz="4" w:space="0" w:color="auto"/>
              <w:left w:val="nil"/>
              <w:bottom w:val="single" w:sz="4" w:space="0" w:color="auto"/>
              <w:right w:val="nil"/>
            </w:tcBorders>
            <w:shd w:val="clear" w:color="000000" w:fill="D8D8D8"/>
            <w:vAlign w:val="center"/>
            <w:hideMark/>
          </w:tcPr>
          <w:p w14:paraId="46C4D5EB" w14:textId="77777777" w:rsidR="008A54E3" w:rsidRPr="007B54DE" w:rsidRDefault="008A54E3" w:rsidP="008A54E3">
            <w:pPr>
              <w:jc w:val="center"/>
              <w:rPr>
                <w:b/>
                <w:bCs/>
                <w:sz w:val="16"/>
                <w:szCs w:val="16"/>
              </w:rPr>
            </w:pPr>
            <w:r>
              <w:rPr>
                <w:b/>
                <w:bCs/>
                <w:sz w:val="16"/>
                <w:szCs w:val="16"/>
              </w:rPr>
              <w:t>2019</w:t>
            </w:r>
          </w:p>
        </w:tc>
        <w:tc>
          <w:tcPr>
            <w:tcW w:w="2332" w:type="dxa"/>
            <w:gridSpan w:val="4"/>
            <w:tcBorders>
              <w:top w:val="single" w:sz="4" w:space="0" w:color="auto"/>
              <w:left w:val="single" w:sz="4" w:space="0" w:color="auto"/>
              <w:bottom w:val="single" w:sz="4" w:space="0" w:color="auto"/>
              <w:right w:val="nil"/>
            </w:tcBorders>
            <w:shd w:val="clear" w:color="000000" w:fill="D8D8D8"/>
            <w:vAlign w:val="center"/>
            <w:hideMark/>
          </w:tcPr>
          <w:p w14:paraId="084F6926" w14:textId="77777777" w:rsidR="008A54E3" w:rsidRPr="007B54DE" w:rsidRDefault="008A54E3" w:rsidP="008A54E3">
            <w:pPr>
              <w:jc w:val="center"/>
              <w:rPr>
                <w:b/>
                <w:bCs/>
                <w:sz w:val="16"/>
                <w:szCs w:val="16"/>
              </w:rPr>
            </w:pPr>
            <w:r>
              <w:rPr>
                <w:b/>
                <w:bCs/>
                <w:sz w:val="16"/>
                <w:szCs w:val="16"/>
              </w:rPr>
              <w:t>2020</w:t>
            </w:r>
          </w:p>
        </w:tc>
        <w:tc>
          <w:tcPr>
            <w:tcW w:w="2537" w:type="dxa"/>
            <w:gridSpan w:val="6"/>
            <w:tcBorders>
              <w:top w:val="single" w:sz="4" w:space="0" w:color="auto"/>
              <w:left w:val="single" w:sz="4" w:space="0" w:color="auto"/>
              <w:bottom w:val="single" w:sz="4" w:space="0" w:color="auto"/>
              <w:right w:val="single" w:sz="4" w:space="0" w:color="auto"/>
            </w:tcBorders>
            <w:shd w:val="clear" w:color="000000" w:fill="D8D8D8"/>
            <w:vAlign w:val="center"/>
            <w:hideMark/>
          </w:tcPr>
          <w:p w14:paraId="698182EF" w14:textId="77777777" w:rsidR="008A54E3" w:rsidRPr="007B54DE" w:rsidRDefault="008A54E3" w:rsidP="008A54E3">
            <w:pPr>
              <w:jc w:val="center"/>
              <w:rPr>
                <w:b/>
                <w:bCs/>
                <w:sz w:val="16"/>
                <w:szCs w:val="16"/>
              </w:rPr>
            </w:pPr>
            <w:r>
              <w:rPr>
                <w:b/>
                <w:bCs/>
                <w:sz w:val="16"/>
                <w:szCs w:val="16"/>
              </w:rPr>
              <w:t>2021</w:t>
            </w:r>
          </w:p>
        </w:tc>
      </w:tr>
      <w:tr w:rsidR="008A54E3" w:rsidRPr="007B54DE" w14:paraId="534A7A24" w14:textId="77777777" w:rsidTr="00591EF9">
        <w:trPr>
          <w:gridAfter w:val="8"/>
          <w:wAfter w:w="5569" w:type="dxa"/>
          <w:trHeight w:val="225"/>
        </w:trPr>
        <w:tc>
          <w:tcPr>
            <w:tcW w:w="2808" w:type="dxa"/>
            <w:tcBorders>
              <w:top w:val="nil"/>
              <w:left w:val="single" w:sz="4" w:space="0" w:color="auto"/>
              <w:bottom w:val="single" w:sz="4" w:space="0" w:color="auto"/>
              <w:right w:val="single" w:sz="4" w:space="0" w:color="auto"/>
            </w:tcBorders>
            <w:shd w:val="clear" w:color="auto" w:fill="auto"/>
            <w:noWrap/>
            <w:vAlign w:val="bottom"/>
            <w:hideMark/>
          </w:tcPr>
          <w:p w14:paraId="2C64BE1F" w14:textId="77777777" w:rsidR="008A54E3" w:rsidRPr="007B54DE" w:rsidRDefault="008A54E3" w:rsidP="008A54E3">
            <w:pPr>
              <w:ind w:firstLineChars="100" w:firstLine="160"/>
              <w:rPr>
                <w:sz w:val="16"/>
                <w:szCs w:val="16"/>
              </w:rPr>
            </w:pPr>
            <w:r w:rsidRPr="007B54DE">
              <w:rPr>
                <w:sz w:val="16"/>
                <w:szCs w:val="16"/>
              </w:rPr>
              <w:t>Benefícios - Civil</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DE7B23" w14:textId="77777777" w:rsidR="008A54E3" w:rsidRPr="007B54DE" w:rsidRDefault="008A54E3" w:rsidP="008A54E3">
            <w:pPr>
              <w:jc w:val="center"/>
              <w:rPr>
                <w:sz w:val="16"/>
                <w:szCs w:val="16"/>
              </w:rPr>
            </w:pPr>
            <w:r w:rsidRPr="007B54DE">
              <w:rPr>
                <w:sz w:val="16"/>
                <w:szCs w:val="16"/>
              </w:rPr>
              <w:t> </w:t>
            </w:r>
          </w:p>
        </w:tc>
        <w:tc>
          <w:tcPr>
            <w:tcW w:w="2332" w:type="dxa"/>
            <w:gridSpan w:val="4"/>
            <w:tcBorders>
              <w:top w:val="nil"/>
              <w:left w:val="nil"/>
              <w:bottom w:val="single" w:sz="4" w:space="0" w:color="auto"/>
              <w:right w:val="single" w:sz="4" w:space="0" w:color="auto"/>
            </w:tcBorders>
            <w:shd w:val="clear" w:color="auto" w:fill="auto"/>
            <w:noWrap/>
            <w:vAlign w:val="center"/>
            <w:hideMark/>
          </w:tcPr>
          <w:p w14:paraId="0526B952" w14:textId="77777777" w:rsidR="008A54E3" w:rsidRPr="007B54DE" w:rsidRDefault="008A54E3" w:rsidP="008A54E3">
            <w:pPr>
              <w:rPr>
                <w:sz w:val="16"/>
                <w:szCs w:val="16"/>
              </w:rPr>
            </w:pPr>
            <w:r w:rsidRPr="007B54DE">
              <w:rPr>
                <w:sz w:val="16"/>
                <w:szCs w:val="16"/>
              </w:rPr>
              <w:t> </w:t>
            </w:r>
          </w:p>
        </w:tc>
        <w:tc>
          <w:tcPr>
            <w:tcW w:w="2537"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A03CD5" w14:textId="77777777" w:rsidR="008A54E3" w:rsidRPr="007B54DE" w:rsidRDefault="008A54E3" w:rsidP="008A54E3">
            <w:pPr>
              <w:jc w:val="center"/>
              <w:rPr>
                <w:sz w:val="16"/>
                <w:szCs w:val="16"/>
              </w:rPr>
            </w:pPr>
            <w:r w:rsidRPr="007B54DE">
              <w:rPr>
                <w:sz w:val="16"/>
                <w:szCs w:val="16"/>
              </w:rPr>
              <w:t> </w:t>
            </w:r>
          </w:p>
        </w:tc>
      </w:tr>
      <w:tr w:rsidR="008A54E3" w:rsidRPr="007B54DE" w14:paraId="7B57708D" w14:textId="77777777" w:rsidTr="00591EF9">
        <w:trPr>
          <w:gridAfter w:val="8"/>
          <w:wAfter w:w="5569" w:type="dxa"/>
          <w:trHeight w:val="225"/>
        </w:trPr>
        <w:tc>
          <w:tcPr>
            <w:tcW w:w="2808" w:type="dxa"/>
            <w:tcBorders>
              <w:top w:val="nil"/>
              <w:left w:val="single" w:sz="4" w:space="0" w:color="auto"/>
              <w:bottom w:val="single" w:sz="4" w:space="0" w:color="auto"/>
              <w:right w:val="single" w:sz="4" w:space="0" w:color="auto"/>
            </w:tcBorders>
            <w:shd w:val="clear" w:color="auto" w:fill="auto"/>
            <w:noWrap/>
            <w:vAlign w:val="center"/>
            <w:hideMark/>
          </w:tcPr>
          <w:p w14:paraId="6B3C8AD8" w14:textId="77777777" w:rsidR="008A54E3" w:rsidRPr="007B54DE" w:rsidRDefault="008A54E3" w:rsidP="008A54E3">
            <w:pPr>
              <w:ind w:firstLineChars="200" w:firstLine="320"/>
              <w:rPr>
                <w:sz w:val="16"/>
                <w:szCs w:val="16"/>
              </w:rPr>
            </w:pPr>
            <w:r w:rsidRPr="007B54DE">
              <w:rPr>
                <w:sz w:val="16"/>
                <w:szCs w:val="16"/>
              </w:rPr>
              <w:t xml:space="preserve">Aposentadorias </w:t>
            </w:r>
          </w:p>
        </w:tc>
        <w:tc>
          <w:tcPr>
            <w:tcW w:w="1254" w:type="dxa"/>
            <w:gridSpan w:val="2"/>
            <w:tcBorders>
              <w:top w:val="nil"/>
              <w:left w:val="single" w:sz="4" w:space="0" w:color="auto"/>
              <w:bottom w:val="single" w:sz="4" w:space="0" w:color="auto"/>
              <w:right w:val="single" w:sz="4" w:space="0" w:color="auto"/>
            </w:tcBorders>
            <w:shd w:val="clear" w:color="auto" w:fill="auto"/>
            <w:vAlign w:val="center"/>
            <w:hideMark/>
          </w:tcPr>
          <w:p w14:paraId="0CA78386" w14:textId="77777777" w:rsidR="008A54E3" w:rsidRPr="007B54DE" w:rsidRDefault="008A54E3" w:rsidP="008A54E3">
            <w:pPr>
              <w:rPr>
                <w:sz w:val="16"/>
                <w:szCs w:val="16"/>
              </w:rPr>
            </w:pPr>
          </w:p>
        </w:tc>
        <w:tc>
          <w:tcPr>
            <w:tcW w:w="2332" w:type="dxa"/>
            <w:gridSpan w:val="4"/>
            <w:tcBorders>
              <w:top w:val="nil"/>
              <w:left w:val="nil"/>
              <w:bottom w:val="single" w:sz="4" w:space="0" w:color="auto"/>
              <w:right w:val="single" w:sz="4" w:space="0" w:color="auto"/>
            </w:tcBorders>
            <w:shd w:val="clear" w:color="auto" w:fill="auto"/>
            <w:noWrap/>
            <w:vAlign w:val="center"/>
            <w:hideMark/>
          </w:tcPr>
          <w:p w14:paraId="116D5352" w14:textId="77777777" w:rsidR="008A54E3" w:rsidRPr="007B54DE" w:rsidRDefault="008A54E3" w:rsidP="008A54E3">
            <w:pPr>
              <w:rPr>
                <w:sz w:val="16"/>
                <w:szCs w:val="16"/>
              </w:rPr>
            </w:pPr>
            <w:r w:rsidRPr="007B54DE">
              <w:rPr>
                <w:sz w:val="16"/>
                <w:szCs w:val="16"/>
              </w:rPr>
              <w:t> </w:t>
            </w:r>
          </w:p>
        </w:tc>
        <w:tc>
          <w:tcPr>
            <w:tcW w:w="2537" w:type="dxa"/>
            <w:gridSpan w:val="6"/>
            <w:tcBorders>
              <w:top w:val="nil"/>
              <w:left w:val="nil"/>
              <w:bottom w:val="single" w:sz="4" w:space="0" w:color="auto"/>
              <w:right w:val="single" w:sz="4" w:space="0" w:color="auto"/>
            </w:tcBorders>
            <w:shd w:val="clear" w:color="auto" w:fill="auto"/>
            <w:vAlign w:val="center"/>
            <w:hideMark/>
          </w:tcPr>
          <w:p w14:paraId="2A2227A3" w14:textId="77777777" w:rsidR="008A54E3" w:rsidRPr="007B54DE" w:rsidRDefault="008A54E3" w:rsidP="008A54E3">
            <w:pPr>
              <w:rPr>
                <w:sz w:val="16"/>
                <w:szCs w:val="16"/>
              </w:rPr>
            </w:pPr>
          </w:p>
        </w:tc>
      </w:tr>
      <w:tr w:rsidR="008A54E3" w:rsidRPr="007B54DE" w14:paraId="3737FA0F" w14:textId="77777777" w:rsidTr="00591EF9">
        <w:trPr>
          <w:gridAfter w:val="8"/>
          <w:wAfter w:w="5569" w:type="dxa"/>
          <w:trHeight w:val="225"/>
        </w:trPr>
        <w:tc>
          <w:tcPr>
            <w:tcW w:w="2808" w:type="dxa"/>
            <w:tcBorders>
              <w:top w:val="nil"/>
              <w:left w:val="single" w:sz="4" w:space="0" w:color="auto"/>
              <w:bottom w:val="single" w:sz="4" w:space="0" w:color="auto"/>
              <w:right w:val="single" w:sz="4" w:space="0" w:color="auto"/>
            </w:tcBorders>
            <w:shd w:val="clear" w:color="auto" w:fill="auto"/>
            <w:noWrap/>
            <w:vAlign w:val="center"/>
            <w:hideMark/>
          </w:tcPr>
          <w:p w14:paraId="6485D758" w14:textId="77777777" w:rsidR="008A54E3" w:rsidRPr="007B54DE" w:rsidRDefault="008A54E3" w:rsidP="008A54E3">
            <w:pPr>
              <w:ind w:firstLineChars="200" w:firstLine="320"/>
              <w:rPr>
                <w:sz w:val="16"/>
                <w:szCs w:val="16"/>
              </w:rPr>
            </w:pPr>
            <w:r w:rsidRPr="007B54DE">
              <w:rPr>
                <w:sz w:val="16"/>
                <w:szCs w:val="16"/>
              </w:rPr>
              <w:t>Pensões</w:t>
            </w:r>
          </w:p>
        </w:tc>
        <w:tc>
          <w:tcPr>
            <w:tcW w:w="1254" w:type="dxa"/>
            <w:gridSpan w:val="2"/>
            <w:tcBorders>
              <w:top w:val="nil"/>
              <w:left w:val="single" w:sz="4" w:space="0" w:color="auto"/>
              <w:bottom w:val="single" w:sz="4" w:space="0" w:color="auto"/>
              <w:right w:val="single" w:sz="4" w:space="0" w:color="auto"/>
            </w:tcBorders>
            <w:shd w:val="clear" w:color="auto" w:fill="auto"/>
            <w:vAlign w:val="center"/>
            <w:hideMark/>
          </w:tcPr>
          <w:p w14:paraId="7DA32A33" w14:textId="77777777" w:rsidR="008A54E3" w:rsidRPr="007B54DE" w:rsidRDefault="008A54E3" w:rsidP="008A54E3">
            <w:pPr>
              <w:rPr>
                <w:sz w:val="16"/>
                <w:szCs w:val="16"/>
              </w:rPr>
            </w:pPr>
          </w:p>
        </w:tc>
        <w:tc>
          <w:tcPr>
            <w:tcW w:w="2332" w:type="dxa"/>
            <w:gridSpan w:val="4"/>
            <w:tcBorders>
              <w:top w:val="nil"/>
              <w:left w:val="nil"/>
              <w:bottom w:val="single" w:sz="4" w:space="0" w:color="auto"/>
              <w:right w:val="single" w:sz="4" w:space="0" w:color="auto"/>
            </w:tcBorders>
            <w:shd w:val="clear" w:color="auto" w:fill="auto"/>
            <w:noWrap/>
            <w:vAlign w:val="center"/>
            <w:hideMark/>
          </w:tcPr>
          <w:p w14:paraId="7796E18E" w14:textId="77777777" w:rsidR="008A54E3" w:rsidRPr="007B54DE" w:rsidRDefault="008A54E3" w:rsidP="008A54E3">
            <w:pPr>
              <w:rPr>
                <w:sz w:val="16"/>
                <w:szCs w:val="16"/>
              </w:rPr>
            </w:pPr>
            <w:r w:rsidRPr="007B54DE">
              <w:rPr>
                <w:sz w:val="16"/>
                <w:szCs w:val="16"/>
              </w:rPr>
              <w:t> </w:t>
            </w:r>
          </w:p>
        </w:tc>
        <w:tc>
          <w:tcPr>
            <w:tcW w:w="2537" w:type="dxa"/>
            <w:gridSpan w:val="6"/>
            <w:tcBorders>
              <w:top w:val="nil"/>
              <w:left w:val="nil"/>
              <w:bottom w:val="single" w:sz="4" w:space="0" w:color="auto"/>
              <w:right w:val="single" w:sz="4" w:space="0" w:color="auto"/>
            </w:tcBorders>
            <w:shd w:val="clear" w:color="auto" w:fill="auto"/>
            <w:vAlign w:val="center"/>
            <w:hideMark/>
          </w:tcPr>
          <w:p w14:paraId="72580EAD" w14:textId="77777777" w:rsidR="008A54E3" w:rsidRPr="007B54DE" w:rsidRDefault="008A54E3" w:rsidP="008A54E3">
            <w:pPr>
              <w:rPr>
                <w:sz w:val="16"/>
                <w:szCs w:val="16"/>
              </w:rPr>
            </w:pPr>
          </w:p>
        </w:tc>
      </w:tr>
      <w:tr w:rsidR="008A54E3" w:rsidRPr="007B54DE" w14:paraId="7188A26A" w14:textId="77777777" w:rsidTr="00591EF9">
        <w:trPr>
          <w:gridAfter w:val="8"/>
          <w:wAfter w:w="5569" w:type="dxa"/>
          <w:trHeight w:val="225"/>
        </w:trPr>
        <w:tc>
          <w:tcPr>
            <w:tcW w:w="2808" w:type="dxa"/>
            <w:tcBorders>
              <w:top w:val="nil"/>
              <w:left w:val="single" w:sz="4" w:space="0" w:color="auto"/>
              <w:bottom w:val="single" w:sz="4" w:space="0" w:color="auto"/>
              <w:right w:val="single" w:sz="4" w:space="0" w:color="auto"/>
            </w:tcBorders>
            <w:shd w:val="clear" w:color="auto" w:fill="auto"/>
            <w:noWrap/>
            <w:vAlign w:val="center"/>
            <w:hideMark/>
          </w:tcPr>
          <w:p w14:paraId="7980EAFC" w14:textId="77777777" w:rsidR="008A54E3" w:rsidRPr="007B54DE" w:rsidRDefault="008A54E3" w:rsidP="008A54E3">
            <w:pPr>
              <w:ind w:firstLineChars="200" w:firstLine="320"/>
              <w:rPr>
                <w:sz w:val="16"/>
                <w:szCs w:val="16"/>
              </w:rPr>
            </w:pPr>
            <w:r w:rsidRPr="007B54DE">
              <w:rPr>
                <w:sz w:val="16"/>
                <w:szCs w:val="16"/>
              </w:rPr>
              <w:t>Outros Benefícios Previdenciários</w:t>
            </w:r>
          </w:p>
        </w:tc>
        <w:tc>
          <w:tcPr>
            <w:tcW w:w="1254" w:type="dxa"/>
            <w:gridSpan w:val="2"/>
            <w:tcBorders>
              <w:top w:val="nil"/>
              <w:left w:val="single" w:sz="4" w:space="0" w:color="auto"/>
              <w:bottom w:val="single" w:sz="4" w:space="0" w:color="auto"/>
              <w:right w:val="single" w:sz="4" w:space="0" w:color="auto"/>
            </w:tcBorders>
            <w:shd w:val="clear" w:color="auto" w:fill="auto"/>
            <w:vAlign w:val="center"/>
            <w:hideMark/>
          </w:tcPr>
          <w:p w14:paraId="61C3C812" w14:textId="77777777" w:rsidR="008A54E3" w:rsidRPr="007B54DE" w:rsidRDefault="008A54E3" w:rsidP="008A54E3">
            <w:pPr>
              <w:rPr>
                <w:sz w:val="16"/>
                <w:szCs w:val="16"/>
              </w:rPr>
            </w:pPr>
          </w:p>
        </w:tc>
        <w:tc>
          <w:tcPr>
            <w:tcW w:w="2332" w:type="dxa"/>
            <w:gridSpan w:val="4"/>
            <w:tcBorders>
              <w:top w:val="nil"/>
              <w:left w:val="nil"/>
              <w:bottom w:val="single" w:sz="4" w:space="0" w:color="auto"/>
              <w:right w:val="single" w:sz="4" w:space="0" w:color="auto"/>
            </w:tcBorders>
            <w:shd w:val="clear" w:color="auto" w:fill="auto"/>
            <w:noWrap/>
            <w:vAlign w:val="center"/>
            <w:hideMark/>
          </w:tcPr>
          <w:p w14:paraId="2EDF4490" w14:textId="77777777" w:rsidR="008A54E3" w:rsidRPr="007B54DE" w:rsidRDefault="008A54E3" w:rsidP="008A54E3">
            <w:pPr>
              <w:rPr>
                <w:sz w:val="16"/>
                <w:szCs w:val="16"/>
              </w:rPr>
            </w:pPr>
            <w:r w:rsidRPr="007B54DE">
              <w:rPr>
                <w:sz w:val="16"/>
                <w:szCs w:val="16"/>
              </w:rPr>
              <w:t> </w:t>
            </w:r>
          </w:p>
        </w:tc>
        <w:tc>
          <w:tcPr>
            <w:tcW w:w="2537" w:type="dxa"/>
            <w:gridSpan w:val="6"/>
            <w:tcBorders>
              <w:top w:val="nil"/>
              <w:left w:val="nil"/>
              <w:bottom w:val="single" w:sz="4" w:space="0" w:color="auto"/>
              <w:right w:val="single" w:sz="4" w:space="0" w:color="auto"/>
            </w:tcBorders>
            <w:shd w:val="clear" w:color="auto" w:fill="auto"/>
            <w:vAlign w:val="center"/>
            <w:hideMark/>
          </w:tcPr>
          <w:p w14:paraId="465622FA" w14:textId="77777777" w:rsidR="008A54E3" w:rsidRPr="007B54DE" w:rsidRDefault="008A54E3" w:rsidP="008A54E3">
            <w:pPr>
              <w:rPr>
                <w:sz w:val="16"/>
                <w:szCs w:val="16"/>
              </w:rPr>
            </w:pPr>
          </w:p>
        </w:tc>
      </w:tr>
      <w:tr w:rsidR="008A54E3" w:rsidRPr="007B54DE" w14:paraId="22234FD5" w14:textId="77777777" w:rsidTr="00591EF9">
        <w:trPr>
          <w:gridAfter w:val="8"/>
          <w:wAfter w:w="5569" w:type="dxa"/>
          <w:trHeight w:val="225"/>
        </w:trPr>
        <w:tc>
          <w:tcPr>
            <w:tcW w:w="2808" w:type="dxa"/>
            <w:tcBorders>
              <w:top w:val="nil"/>
              <w:left w:val="single" w:sz="4" w:space="0" w:color="auto"/>
              <w:bottom w:val="single" w:sz="4" w:space="0" w:color="auto"/>
              <w:right w:val="single" w:sz="4" w:space="0" w:color="auto"/>
            </w:tcBorders>
            <w:shd w:val="clear" w:color="auto" w:fill="auto"/>
            <w:noWrap/>
            <w:vAlign w:val="bottom"/>
            <w:hideMark/>
          </w:tcPr>
          <w:p w14:paraId="21CBB54B" w14:textId="77777777" w:rsidR="008A54E3" w:rsidRPr="007B54DE" w:rsidRDefault="008A54E3" w:rsidP="008A54E3">
            <w:pPr>
              <w:ind w:firstLineChars="100" w:firstLine="160"/>
              <w:rPr>
                <w:sz w:val="16"/>
                <w:szCs w:val="16"/>
              </w:rPr>
            </w:pPr>
            <w:r w:rsidRPr="007B54DE">
              <w:rPr>
                <w:sz w:val="16"/>
                <w:szCs w:val="16"/>
              </w:rPr>
              <w:t>Benefícios - Militar</w:t>
            </w:r>
          </w:p>
        </w:tc>
        <w:tc>
          <w:tcPr>
            <w:tcW w:w="1254" w:type="dxa"/>
            <w:gridSpan w:val="2"/>
            <w:tcBorders>
              <w:top w:val="nil"/>
              <w:left w:val="single" w:sz="4" w:space="0" w:color="auto"/>
              <w:bottom w:val="single" w:sz="4" w:space="0" w:color="auto"/>
              <w:right w:val="single" w:sz="4" w:space="0" w:color="auto"/>
            </w:tcBorders>
            <w:shd w:val="clear" w:color="auto" w:fill="auto"/>
            <w:vAlign w:val="center"/>
            <w:hideMark/>
          </w:tcPr>
          <w:p w14:paraId="1EF6D098" w14:textId="77777777" w:rsidR="008A54E3" w:rsidRPr="007B54DE" w:rsidRDefault="008A54E3" w:rsidP="008A54E3">
            <w:pPr>
              <w:rPr>
                <w:sz w:val="16"/>
                <w:szCs w:val="16"/>
              </w:rPr>
            </w:pPr>
          </w:p>
        </w:tc>
        <w:tc>
          <w:tcPr>
            <w:tcW w:w="2332" w:type="dxa"/>
            <w:gridSpan w:val="4"/>
            <w:tcBorders>
              <w:top w:val="nil"/>
              <w:left w:val="nil"/>
              <w:bottom w:val="single" w:sz="4" w:space="0" w:color="auto"/>
              <w:right w:val="single" w:sz="4" w:space="0" w:color="auto"/>
            </w:tcBorders>
            <w:shd w:val="clear" w:color="auto" w:fill="auto"/>
            <w:noWrap/>
            <w:vAlign w:val="center"/>
            <w:hideMark/>
          </w:tcPr>
          <w:p w14:paraId="7DAD2298" w14:textId="77777777" w:rsidR="008A54E3" w:rsidRPr="007B54DE" w:rsidRDefault="008A54E3" w:rsidP="008A54E3">
            <w:pPr>
              <w:rPr>
                <w:sz w:val="16"/>
                <w:szCs w:val="16"/>
              </w:rPr>
            </w:pPr>
            <w:r w:rsidRPr="007B54DE">
              <w:rPr>
                <w:sz w:val="16"/>
                <w:szCs w:val="16"/>
              </w:rPr>
              <w:t> </w:t>
            </w:r>
          </w:p>
        </w:tc>
        <w:tc>
          <w:tcPr>
            <w:tcW w:w="2537" w:type="dxa"/>
            <w:gridSpan w:val="6"/>
            <w:tcBorders>
              <w:top w:val="nil"/>
              <w:left w:val="nil"/>
              <w:bottom w:val="single" w:sz="4" w:space="0" w:color="auto"/>
              <w:right w:val="single" w:sz="4" w:space="0" w:color="auto"/>
            </w:tcBorders>
            <w:shd w:val="clear" w:color="auto" w:fill="auto"/>
            <w:vAlign w:val="center"/>
            <w:hideMark/>
          </w:tcPr>
          <w:p w14:paraId="76151714" w14:textId="77777777" w:rsidR="008A54E3" w:rsidRPr="007B54DE" w:rsidRDefault="008A54E3" w:rsidP="008A54E3">
            <w:pPr>
              <w:rPr>
                <w:sz w:val="16"/>
                <w:szCs w:val="16"/>
              </w:rPr>
            </w:pPr>
          </w:p>
        </w:tc>
      </w:tr>
      <w:tr w:rsidR="008A54E3" w:rsidRPr="007B54DE" w14:paraId="41FE90C1" w14:textId="77777777" w:rsidTr="00591EF9">
        <w:trPr>
          <w:gridAfter w:val="8"/>
          <w:wAfter w:w="5569" w:type="dxa"/>
          <w:trHeight w:val="225"/>
        </w:trPr>
        <w:tc>
          <w:tcPr>
            <w:tcW w:w="2808" w:type="dxa"/>
            <w:tcBorders>
              <w:top w:val="nil"/>
              <w:left w:val="single" w:sz="4" w:space="0" w:color="auto"/>
              <w:bottom w:val="single" w:sz="4" w:space="0" w:color="auto"/>
              <w:right w:val="single" w:sz="4" w:space="0" w:color="auto"/>
            </w:tcBorders>
            <w:shd w:val="clear" w:color="auto" w:fill="auto"/>
            <w:noWrap/>
            <w:vAlign w:val="center"/>
            <w:hideMark/>
          </w:tcPr>
          <w:p w14:paraId="3FBA51B5" w14:textId="77777777" w:rsidR="008A54E3" w:rsidRPr="007B54DE" w:rsidRDefault="008A54E3" w:rsidP="008A54E3">
            <w:pPr>
              <w:ind w:firstLineChars="200" w:firstLine="320"/>
              <w:rPr>
                <w:sz w:val="16"/>
                <w:szCs w:val="16"/>
              </w:rPr>
            </w:pPr>
            <w:r w:rsidRPr="007B54DE">
              <w:rPr>
                <w:sz w:val="16"/>
                <w:szCs w:val="16"/>
              </w:rPr>
              <w:t>Reformas</w:t>
            </w:r>
          </w:p>
        </w:tc>
        <w:tc>
          <w:tcPr>
            <w:tcW w:w="1254" w:type="dxa"/>
            <w:gridSpan w:val="2"/>
            <w:tcBorders>
              <w:top w:val="nil"/>
              <w:left w:val="single" w:sz="4" w:space="0" w:color="auto"/>
              <w:bottom w:val="single" w:sz="4" w:space="0" w:color="auto"/>
              <w:right w:val="single" w:sz="4" w:space="0" w:color="auto"/>
            </w:tcBorders>
            <w:shd w:val="clear" w:color="auto" w:fill="auto"/>
            <w:vAlign w:val="center"/>
            <w:hideMark/>
          </w:tcPr>
          <w:p w14:paraId="69DD507D" w14:textId="77777777" w:rsidR="008A54E3" w:rsidRPr="007B54DE" w:rsidRDefault="008A54E3" w:rsidP="008A54E3">
            <w:pPr>
              <w:rPr>
                <w:sz w:val="16"/>
                <w:szCs w:val="16"/>
              </w:rPr>
            </w:pPr>
          </w:p>
        </w:tc>
        <w:tc>
          <w:tcPr>
            <w:tcW w:w="2332" w:type="dxa"/>
            <w:gridSpan w:val="4"/>
            <w:tcBorders>
              <w:top w:val="nil"/>
              <w:left w:val="nil"/>
              <w:bottom w:val="single" w:sz="4" w:space="0" w:color="auto"/>
              <w:right w:val="single" w:sz="4" w:space="0" w:color="auto"/>
            </w:tcBorders>
            <w:shd w:val="clear" w:color="auto" w:fill="auto"/>
            <w:noWrap/>
            <w:vAlign w:val="center"/>
            <w:hideMark/>
          </w:tcPr>
          <w:p w14:paraId="6A65AD0A" w14:textId="77777777" w:rsidR="008A54E3" w:rsidRPr="007B54DE" w:rsidRDefault="008A54E3" w:rsidP="008A54E3">
            <w:pPr>
              <w:rPr>
                <w:sz w:val="16"/>
                <w:szCs w:val="16"/>
              </w:rPr>
            </w:pPr>
            <w:r w:rsidRPr="007B54DE">
              <w:rPr>
                <w:sz w:val="16"/>
                <w:szCs w:val="16"/>
              </w:rPr>
              <w:t> </w:t>
            </w:r>
          </w:p>
        </w:tc>
        <w:tc>
          <w:tcPr>
            <w:tcW w:w="2537" w:type="dxa"/>
            <w:gridSpan w:val="6"/>
            <w:tcBorders>
              <w:top w:val="nil"/>
              <w:left w:val="nil"/>
              <w:bottom w:val="single" w:sz="4" w:space="0" w:color="auto"/>
              <w:right w:val="single" w:sz="4" w:space="0" w:color="auto"/>
            </w:tcBorders>
            <w:shd w:val="clear" w:color="auto" w:fill="auto"/>
            <w:vAlign w:val="center"/>
            <w:hideMark/>
          </w:tcPr>
          <w:p w14:paraId="59AC4C79" w14:textId="77777777" w:rsidR="008A54E3" w:rsidRPr="007B54DE" w:rsidRDefault="008A54E3" w:rsidP="008A54E3">
            <w:pPr>
              <w:rPr>
                <w:sz w:val="16"/>
                <w:szCs w:val="16"/>
              </w:rPr>
            </w:pPr>
          </w:p>
        </w:tc>
      </w:tr>
      <w:tr w:rsidR="008A54E3" w:rsidRPr="007B54DE" w14:paraId="50A3BBBC" w14:textId="77777777" w:rsidTr="00591EF9">
        <w:trPr>
          <w:gridAfter w:val="8"/>
          <w:wAfter w:w="5569" w:type="dxa"/>
          <w:trHeight w:val="225"/>
        </w:trPr>
        <w:tc>
          <w:tcPr>
            <w:tcW w:w="2808" w:type="dxa"/>
            <w:tcBorders>
              <w:top w:val="nil"/>
              <w:left w:val="single" w:sz="4" w:space="0" w:color="auto"/>
              <w:bottom w:val="single" w:sz="4" w:space="0" w:color="auto"/>
              <w:right w:val="single" w:sz="4" w:space="0" w:color="auto"/>
            </w:tcBorders>
            <w:shd w:val="clear" w:color="auto" w:fill="auto"/>
            <w:noWrap/>
            <w:vAlign w:val="center"/>
            <w:hideMark/>
          </w:tcPr>
          <w:p w14:paraId="5E040AF0" w14:textId="77777777" w:rsidR="008A54E3" w:rsidRPr="007B54DE" w:rsidRDefault="008A54E3" w:rsidP="008A54E3">
            <w:pPr>
              <w:ind w:firstLineChars="200" w:firstLine="320"/>
              <w:rPr>
                <w:sz w:val="16"/>
                <w:szCs w:val="16"/>
              </w:rPr>
            </w:pPr>
            <w:r w:rsidRPr="007B54DE">
              <w:rPr>
                <w:sz w:val="16"/>
                <w:szCs w:val="16"/>
              </w:rPr>
              <w:t>Pensões</w:t>
            </w:r>
          </w:p>
        </w:tc>
        <w:tc>
          <w:tcPr>
            <w:tcW w:w="1254" w:type="dxa"/>
            <w:gridSpan w:val="2"/>
            <w:tcBorders>
              <w:top w:val="nil"/>
              <w:left w:val="single" w:sz="4" w:space="0" w:color="auto"/>
              <w:bottom w:val="single" w:sz="4" w:space="0" w:color="auto"/>
              <w:right w:val="single" w:sz="4" w:space="0" w:color="auto"/>
            </w:tcBorders>
            <w:shd w:val="clear" w:color="auto" w:fill="auto"/>
            <w:vAlign w:val="center"/>
            <w:hideMark/>
          </w:tcPr>
          <w:p w14:paraId="5C247652" w14:textId="77777777" w:rsidR="008A54E3" w:rsidRPr="007B54DE" w:rsidRDefault="008A54E3" w:rsidP="008A54E3">
            <w:pPr>
              <w:rPr>
                <w:sz w:val="16"/>
                <w:szCs w:val="16"/>
              </w:rPr>
            </w:pPr>
          </w:p>
        </w:tc>
        <w:tc>
          <w:tcPr>
            <w:tcW w:w="2332" w:type="dxa"/>
            <w:gridSpan w:val="4"/>
            <w:tcBorders>
              <w:top w:val="nil"/>
              <w:left w:val="nil"/>
              <w:bottom w:val="single" w:sz="4" w:space="0" w:color="auto"/>
              <w:right w:val="single" w:sz="4" w:space="0" w:color="auto"/>
            </w:tcBorders>
            <w:shd w:val="clear" w:color="auto" w:fill="auto"/>
            <w:noWrap/>
            <w:vAlign w:val="center"/>
            <w:hideMark/>
          </w:tcPr>
          <w:p w14:paraId="7DDC1F85" w14:textId="77777777" w:rsidR="008A54E3" w:rsidRPr="007B54DE" w:rsidRDefault="008A54E3" w:rsidP="008A54E3">
            <w:pPr>
              <w:rPr>
                <w:sz w:val="16"/>
                <w:szCs w:val="16"/>
              </w:rPr>
            </w:pPr>
            <w:r w:rsidRPr="007B54DE">
              <w:rPr>
                <w:sz w:val="16"/>
                <w:szCs w:val="16"/>
              </w:rPr>
              <w:t> </w:t>
            </w:r>
          </w:p>
        </w:tc>
        <w:tc>
          <w:tcPr>
            <w:tcW w:w="2537" w:type="dxa"/>
            <w:gridSpan w:val="6"/>
            <w:tcBorders>
              <w:top w:val="nil"/>
              <w:left w:val="nil"/>
              <w:bottom w:val="single" w:sz="4" w:space="0" w:color="auto"/>
              <w:right w:val="single" w:sz="4" w:space="0" w:color="auto"/>
            </w:tcBorders>
            <w:shd w:val="clear" w:color="auto" w:fill="auto"/>
            <w:vAlign w:val="center"/>
            <w:hideMark/>
          </w:tcPr>
          <w:p w14:paraId="00B23B90" w14:textId="77777777" w:rsidR="008A54E3" w:rsidRPr="007B54DE" w:rsidRDefault="008A54E3" w:rsidP="008A54E3">
            <w:pPr>
              <w:rPr>
                <w:sz w:val="16"/>
                <w:szCs w:val="16"/>
              </w:rPr>
            </w:pPr>
          </w:p>
        </w:tc>
      </w:tr>
      <w:tr w:rsidR="008A54E3" w:rsidRPr="007B54DE" w14:paraId="696DB4DC" w14:textId="77777777" w:rsidTr="00591EF9">
        <w:trPr>
          <w:gridAfter w:val="8"/>
          <w:wAfter w:w="5569" w:type="dxa"/>
          <w:trHeight w:val="225"/>
        </w:trPr>
        <w:tc>
          <w:tcPr>
            <w:tcW w:w="2808" w:type="dxa"/>
            <w:tcBorders>
              <w:top w:val="nil"/>
              <w:left w:val="single" w:sz="4" w:space="0" w:color="auto"/>
              <w:bottom w:val="single" w:sz="4" w:space="0" w:color="auto"/>
              <w:right w:val="single" w:sz="4" w:space="0" w:color="auto"/>
            </w:tcBorders>
            <w:shd w:val="clear" w:color="auto" w:fill="auto"/>
            <w:noWrap/>
            <w:vAlign w:val="center"/>
            <w:hideMark/>
          </w:tcPr>
          <w:p w14:paraId="3465EC85" w14:textId="77777777" w:rsidR="008A54E3" w:rsidRPr="007B54DE" w:rsidRDefault="008A54E3" w:rsidP="008A54E3">
            <w:pPr>
              <w:ind w:firstLineChars="200" w:firstLine="320"/>
              <w:rPr>
                <w:sz w:val="16"/>
                <w:szCs w:val="16"/>
              </w:rPr>
            </w:pPr>
            <w:r w:rsidRPr="007B54DE">
              <w:rPr>
                <w:sz w:val="16"/>
                <w:szCs w:val="16"/>
              </w:rPr>
              <w:t>Outros Benefícios Previdenciários</w:t>
            </w:r>
          </w:p>
        </w:tc>
        <w:tc>
          <w:tcPr>
            <w:tcW w:w="1254" w:type="dxa"/>
            <w:gridSpan w:val="2"/>
            <w:tcBorders>
              <w:top w:val="nil"/>
              <w:left w:val="single" w:sz="4" w:space="0" w:color="auto"/>
              <w:bottom w:val="single" w:sz="4" w:space="0" w:color="auto"/>
              <w:right w:val="single" w:sz="4" w:space="0" w:color="auto"/>
            </w:tcBorders>
            <w:shd w:val="clear" w:color="auto" w:fill="auto"/>
            <w:vAlign w:val="center"/>
            <w:hideMark/>
          </w:tcPr>
          <w:p w14:paraId="452F8BB9" w14:textId="77777777" w:rsidR="008A54E3" w:rsidRPr="007B54DE" w:rsidRDefault="008A54E3" w:rsidP="008A54E3">
            <w:pPr>
              <w:rPr>
                <w:sz w:val="16"/>
                <w:szCs w:val="16"/>
              </w:rPr>
            </w:pPr>
          </w:p>
        </w:tc>
        <w:tc>
          <w:tcPr>
            <w:tcW w:w="2332" w:type="dxa"/>
            <w:gridSpan w:val="4"/>
            <w:tcBorders>
              <w:top w:val="nil"/>
              <w:left w:val="nil"/>
              <w:bottom w:val="single" w:sz="4" w:space="0" w:color="auto"/>
              <w:right w:val="single" w:sz="4" w:space="0" w:color="auto"/>
            </w:tcBorders>
            <w:shd w:val="clear" w:color="auto" w:fill="auto"/>
            <w:noWrap/>
            <w:vAlign w:val="center"/>
            <w:hideMark/>
          </w:tcPr>
          <w:p w14:paraId="4C101724" w14:textId="77777777" w:rsidR="008A54E3" w:rsidRPr="007B54DE" w:rsidRDefault="008A54E3" w:rsidP="008A54E3">
            <w:pPr>
              <w:rPr>
                <w:sz w:val="16"/>
                <w:szCs w:val="16"/>
              </w:rPr>
            </w:pPr>
            <w:r w:rsidRPr="007B54DE">
              <w:rPr>
                <w:sz w:val="16"/>
                <w:szCs w:val="16"/>
              </w:rPr>
              <w:t> </w:t>
            </w:r>
          </w:p>
        </w:tc>
        <w:tc>
          <w:tcPr>
            <w:tcW w:w="2537" w:type="dxa"/>
            <w:gridSpan w:val="6"/>
            <w:tcBorders>
              <w:top w:val="nil"/>
              <w:left w:val="nil"/>
              <w:bottom w:val="single" w:sz="4" w:space="0" w:color="auto"/>
              <w:right w:val="single" w:sz="4" w:space="0" w:color="auto"/>
            </w:tcBorders>
            <w:shd w:val="clear" w:color="auto" w:fill="auto"/>
            <w:vAlign w:val="center"/>
            <w:hideMark/>
          </w:tcPr>
          <w:p w14:paraId="20549F3D" w14:textId="77777777" w:rsidR="008A54E3" w:rsidRPr="007B54DE" w:rsidRDefault="008A54E3" w:rsidP="008A54E3">
            <w:pPr>
              <w:rPr>
                <w:sz w:val="16"/>
                <w:szCs w:val="16"/>
              </w:rPr>
            </w:pPr>
          </w:p>
        </w:tc>
      </w:tr>
      <w:tr w:rsidR="008A54E3" w:rsidRPr="007B54DE" w14:paraId="6EFD4B29" w14:textId="77777777" w:rsidTr="00591EF9">
        <w:trPr>
          <w:gridAfter w:val="8"/>
          <w:wAfter w:w="5569" w:type="dxa"/>
          <w:trHeight w:val="225"/>
        </w:trPr>
        <w:tc>
          <w:tcPr>
            <w:tcW w:w="2808" w:type="dxa"/>
            <w:tcBorders>
              <w:top w:val="nil"/>
              <w:left w:val="single" w:sz="4" w:space="0" w:color="auto"/>
              <w:bottom w:val="single" w:sz="4" w:space="0" w:color="auto"/>
              <w:right w:val="single" w:sz="4" w:space="0" w:color="auto"/>
            </w:tcBorders>
            <w:shd w:val="clear" w:color="auto" w:fill="auto"/>
            <w:noWrap/>
            <w:vAlign w:val="center"/>
            <w:hideMark/>
          </w:tcPr>
          <w:p w14:paraId="30C043A0" w14:textId="77777777" w:rsidR="008A54E3" w:rsidRPr="007B54DE" w:rsidRDefault="008A54E3" w:rsidP="008A54E3">
            <w:pPr>
              <w:ind w:firstLineChars="100" w:firstLine="160"/>
              <w:rPr>
                <w:sz w:val="16"/>
                <w:szCs w:val="16"/>
              </w:rPr>
            </w:pPr>
            <w:r w:rsidRPr="007B54DE">
              <w:rPr>
                <w:sz w:val="16"/>
                <w:szCs w:val="16"/>
              </w:rPr>
              <w:t>Outras Despesas Previdenciárias</w:t>
            </w:r>
          </w:p>
        </w:tc>
        <w:tc>
          <w:tcPr>
            <w:tcW w:w="1254" w:type="dxa"/>
            <w:gridSpan w:val="2"/>
            <w:tcBorders>
              <w:top w:val="nil"/>
              <w:left w:val="single" w:sz="4" w:space="0" w:color="auto"/>
              <w:bottom w:val="single" w:sz="4" w:space="0" w:color="auto"/>
              <w:right w:val="single" w:sz="4" w:space="0" w:color="auto"/>
            </w:tcBorders>
            <w:shd w:val="clear" w:color="auto" w:fill="auto"/>
            <w:vAlign w:val="center"/>
            <w:hideMark/>
          </w:tcPr>
          <w:p w14:paraId="5AEF1396" w14:textId="77777777" w:rsidR="008A54E3" w:rsidRPr="007B54DE" w:rsidRDefault="008A54E3" w:rsidP="008A54E3">
            <w:pPr>
              <w:rPr>
                <w:sz w:val="16"/>
                <w:szCs w:val="16"/>
              </w:rPr>
            </w:pPr>
          </w:p>
        </w:tc>
        <w:tc>
          <w:tcPr>
            <w:tcW w:w="2332" w:type="dxa"/>
            <w:gridSpan w:val="4"/>
            <w:tcBorders>
              <w:top w:val="nil"/>
              <w:left w:val="nil"/>
              <w:bottom w:val="single" w:sz="4" w:space="0" w:color="auto"/>
              <w:right w:val="single" w:sz="4" w:space="0" w:color="auto"/>
            </w:tcBorders>
            <w:shd w:val="clear" w:color="auto" w:fill="auto"/>
            <w:noWrap/>
            <w:vAlign w:val="center"/>
            <w:hideMark/>
          </w:tcPr>
          <w:p w14:paraId="20CF3FC1" w14:textId="77777777" w:rsidR="008A54E3" w:rsidRPr="007B54DE" w:rsidRDefault="008A54E3" w:rsidP="008A54E3">
            <w:pPr>
              <w:rPr>
                <w:sz w:val="16"/>
                <w:szCs w:val="16"/>
              </w:rPr>
            </w:pPr>
            <w:r w:rsidRPr="007B54DE">
              <w:rPr>
                <w:sz w:val="16"/>
                <w:szCs w:val="16"/>
              </w:rPr>
              <w:t> </w:t>
            </w:r>
          </w:p>
        </w:tc>
        <w:tc>
          <w:tcPr>
            <w:tcW w:w="2537" w:type="dxa"/>
            <w:gridSpan w:val="6"/>
            <w:tcBorders>
              <w:top w:val="nil"/>
              <w:left w:val="nil"/>
              <w:bottom w:val="single" w:sz="4" w:space="0" w:color="auto"/>
              <w:right w:val="single" w:sz="4" w:space="0" w:color="auto"/>
            </w:tcBorders>
            <w:shd w:val="clear" w:color="auto" w:fill="auto"/>
            <w:vAlign w:val="center"/>
            <w:hideMark/>
          </w:tcPr>
          <w:p w14:paraId="49CD95EC" w14:textId="77777777" w:rsidR="008A54E3" w:rsidRPr="007B54DE" w:rsidRDefault="008A54E3" w:rsidP="008A54E3">
            <w:pPr>
              <w:rPr>
                <w:sz w:val="16"/>
                <w:szCs w:val="16"/>
              </w:rPr>
            </w:pPr>
          </w:p>
        </w:tc>
      </w:tr>
      <w:tr w:rsidR="008A54E3" w:rsidRPr="007B54DE" w14:paraId="15A8710C" w14:textId="77777777" w:rsidTr="00591EF9">
        <w:trPr>
          <w:gridAfter w:val="8"/>
          <w:wAfter w:w="5569" w:type="dxa"/>
          <w:trHeight w:val="225"/>
        </w:trPr>
        <w:tc>
          <w:tcPr>
            <w:tcW w:w="2808" w:type="dxa"/>
            <w:tcBorders>
              <w:top w:val="nil"/>
              <w:left w:val="single" w:sz="4" w:space="0" w:color="auto"/>
              <w:bottom w:val="single" w:sz="4" w:space="0" w:color="auto"/>
              <w:right w:val="single" w:sz="4" w:space="0" w:color="auto"/>
            </w:tcBorders>
            <w:shd w:val="clear" w:color="auto" w:fill="auto"/>
            <w:noWrap/>
            <w:vAlign w:val="center"/>
            <w:hideMark/>
          </w:tcPr>
          <w:p w14:paraId="0639483A" w14:textId="77777777" w:rsidR="008A54E3" w:rsidRPr="007B54DE" w:rsidRDefault="008A54E3" w:rsidP="008A54E3">
            <w:pPr>
              <w:ind w:firstLineChars="200" w:firstLine="320"/>
              <w:rPr>
                <w:sz w:val="16"/>
                <w:szCs w:val="16"/>
              </w:rPr>
            </w:pPr>
            <w:r w:rsidRPr="007B54DE">
              <w:rPr>
                <w:sz w:val="16"/>
                <w:szCs w:val="16"/>
              </w:rPr>
              <w:t>Compensação Previdenciária do RPPS para o RGPS</w:t>
            </w:r>
          </w:p>
        </w:tc>
        <w:tc>
          <w:tcPr>
            <w:tcW w:w="1254" w:type="dxa"/>
            <w:gridSpan w:val="2"/>
            <w:tcBorders>
              <w:top w:val="nil"/>
              <w:left w:val="single" w:sz="4" w:space="0" w:color="auto"/>
              <w:bottom w:val="single" w:sz="4" w:space="0" w:color="auto"/>
              <w:right w:val="single" w:sz="4" w:space="0" w:color="auto"/>
            </w:tcBorders>
            <w:shd w:val="clear" w:color="auto" w:fill="auto"/>
            <w:vAlign w:val="center"/>
            <w:hideMark/>
          </w:tcPr>
          <w:p w14:paraId="5E9494F0" w14:textId="77777777" w:rsidR="008A54E3" w:rsidRPr="007B54DE" w:rsidRDefault="008A54E3" w:rsidP="008A54E3">
            <w:pPr>
              <w:rPr>
                <w:sz w:val="16"/>
                <w:szCs w:val="16"/>
              </w:rPr>
            </w:pPr>
          </w:p>
        </w:tc>
        <w:tc>
          <w:tcPr>
            <w:tcW w:w="2332" w:type="dxa"/>
            <w:gridSpan w:val="4"/>
            <w:tcBorders>
              <w:top w:val="nil"/>
              <w:left w:val="nil"/>
              <w:bottom w:val="single" w:sz="4" w:space="0" w:color="auto"/>
              <w:right w:val="single" w:sz="4" w:space="0" w:color="auto"/>
            </w:tcBorders>
            <w:shd w:val="clear" w:color="auto" w:fill="auto"/>
            <w:noWrap/>
            <w:vAlign w:val="center"/>
            <w:hideMark/>
          </w:tcPr>
          <w:p w14:paraId="05229A0D" w14:textId="77777777" w:rsidR="008A54E3" w:rsidRPr="007B54DE" w:rsidRDefault="008A54E3" w:rsidP="008A54E3">
            <w:pPr>
              <w:rPr>
                <w:sz w:val="16"/>
                <w:szCs w:val="16"/>
              </w:rPr>
            </w:pPr>
            <w:r w:rsidRPr="007B54DE">
              <w:rPr>
                <w:sz w:val="16"/>
                <w:szCs w:val="16"/>
              </w:rPr>
              <w:t> </w:t>
            </w:r>
          </w:p>
        </w:tc>
        <w:tc>
          <w:tcPr>
            <w:tcW w:w="2537" w:type="dxa"/>
            <w:gridSpan w:val="6"/>
            <w:tcBorders>
              <w:top w:val="nil"/>
              <w:left w:val="nil"/>
              <w:bottom w:val="single" w:sz="4" w:space="0" w:color="auto"/>
              <w:right w:val="single" w:sz="4" w:space="0" w:color="auto"/>
            </w:tcBorders>
            <w:shd w:val="clear" w:color="auto" w:fill="auto"/>
            <w:vAlign w:val="center"/>
            <w:hideMark/>
          </w:tcPr>
          <w:p w14:paraId="1B7C968D" w14:textId="77777777" w:rsidR="008A54E3" w:rsidRPr="007B54DE" w:rsidRDefault="008A54E3" w:rsidP="008A54E3">
            <w:pPr>
              <w:rPr>
                <w:sz w:val="16"/>
                <w:szCs w:val="16"/>
              </w:rPr>
            </w:pPr>
          </w:p>
        </w:tc>
      </w:tr>
      <w:tr w:rsidR="008A54E3" w:rsidRPr="007B54DE" w14:paraId="15EAA59D" w14:textId="77777777" w:rsidTr="00591EF9">
        <w:trPr>
          <w:gridAfter w:val="8"/>
          <w:wAfter w:w="5569" w:type="dxa"/>
          <w:trHeight w:val="225"/>
        </w:trPr>
        <w:tc>
          <w:tcPr>
            <w:tcW w:w="2808" w:type="dxa"/>
            <w:tcBorders>
              <w:top w:val="nil"/>
              <w:left w:val="single" w:sz="4" w:space="0" w:color="auto"/>
              <w:bottom w:val="single" w:sz="4" w:space="0" w:color="auto"/>
              <w:right w:val="single" w:sz="4" w:space="0" w:color="auto"/>
            </w:tcBorders>
            <w:shd w:val="clear" w:color="auto" w:fill="auto"/>
            <w:noWrap/>
            <w:vAlign w:val="center"/>
            <w:hideMark/>
          </w:tcPr>
          <w:p w14:paraId="7A059A52" w14:textId="77777777" w:rsidR="008A54E3" w:rsidRPr="007B54DE" w:rsidRDefault="008A54E3" w:rsidP="008A54E3">
            <w:pPr>
              <w:ind w:firstLineChars="200" w:firstLine="320"/>
              <w:rPr>
                <w:sz w:val="16"/>
                <w:szCs w:val="16"/>
              </w:rPr>
            </w:pPr>
            <w:r w:rsidRPr="007B54DE">
              <w:rPr>
                <w:sz w:val="16"/>
                <w:szCs w:val="16"/>
              </w:rPr>
              <w:t>Demais Despesas Previdenciárias</w:t>
            </w:r>
          </w:p>
        </w:tc>
        <w:tc>
          <w:tcPr>
            <w:tcW w:w="1254" w:type="dxa"/>
            <w:gridSpan w:val="2"/>
            <w:tcBorders>
              <w:top w:val="nil"/>
              <w:left w:val="single" w:sz="4" w:space="0" w:color="auto"/>
              <w:bottom w:val="single" w:sz="4" w:space="0" w:color="auto"/>
              <w:right w:val="single" w:sz="4" w:space="0" w:color="auto"/>
            </w:tcBorders>
            <w:shd w:val="clear" w:color="auto" w:fill="auto"/>
            <w:vAlign w:val="center"/>
            <w:hideMark/>
          </w:tcPr>
          <w:p w14:paraId="43FE2823" w14:textId="77777777" w:rsidR="008A54E3" w:rsidRPr="007B54DE" w:rsidRDefault="008A54E3" w:rsidP="008A54E3">
            <w:pPr>
              <w:rPr>
                <w:sz w:val="16"/>
                <w:szCs w:val="16"/>
              </w:rPr>
            </w:pPr>
          </w:p>
        </w:tc>
        <w:tc>
          <w:tcPr>
            <w:tcW w:w="2332" w:type="dxa"/>
            <w:gridSpan w:val="4"/>
            <w:tcBorders>
              <w:top w:val="nil"/>
              <w:left w:val="nil"/>
              <w:bottom w:val="single" w:sz="4" w:space="0" w:color="auto"/>
              <w:right w:val="single" w:sz="4" w:space="0" w:color="auto"/>
            </w:tcBorders>
            <w:shd w:val="clear" w:color="auto" w:fill="auto"/>
            <w:noWrap/>
            <w:vAlign w:val="center"/>
            <w:hideMark/>
          </w:tcPr>
          <w:p w14:paraId="0856935F" w14:textId="77777777" w:rsidR="008A54E3" w:rsidRPr="007B54DE" w:rsidRDefault="008A54E3" w:rsidP="008A54E3">
            <w:pPr>
              <w:rPr>
                <w:sz w:val="16"/>
                <w:szCs w:val="16"/>
              </w:rPr>
            </w:pPr>
            <w:r w:rsidRPr="007B54DE">
              <w:rPr>
                <w:sz w:val="16"/>
                <w:szCs w:val="16"/>
              </w:rPr>
              <w:t> </w:t>
            </w:r>
          </w:p>
        </w:tc>
        <w:tc>
          <w:tcPr>
            <w:tcW w:w="2537" w:type="dxa"/>
            <w:gridSpan w:val="6"/>
            <w:tcBorders>
              <w:top w:val="nil"/>
              <w:left w:val="nil"/>
              <w:bottom w:val="single" w:sz="4" w:space="0" w:color="auto"/>
              <w:right w:val="single" w:sz="4" w:space="0" w:color="auto"/>
            </w:tcBorders>
            <w:shd w:val="clear" w:color="auto" w:fill="auto"/>
            <w:vAlign w:val="center"/>
            <w:hideMark/>
          </w:tcPr>
          <w:p w14:paraId="7C605004" w14:textId="77777777" w:rsidR="008A54E3" w:rsidRPr="007B54DE" w:rsidRDefault="008A54E3" w:rsidP="008A54E3">
            <w:pPr>
              <w:rPr>
                <w:sz w:val="16"/>
                <w:szCs w:val="16"/>
              </w:rPr>
            </w:pPr>
          </w:p>
        </w:tc>
      </w:tr>
      <w:tr w:rsidR="008A54E3" w:rsidRPr="007B54DE" w14:paraId="35711FF5" w14:textId="77777777" w:rsidTr="00591EF9">
        <w:trPr>
          <w:gridAfter w:val="8"/>
          <w:wAfter w:w="5569" w:type="dxa"/>
          <w:trHeight w:val="225"/>
        </w:trPr>
        <w:tc>
          <w:tcPr>
            <w:tcW w:w="2808" w:type="dxa"/>
            <w:tcBorders>
              <w:top w:val="single" w:sz="4" w:space="0" w:color="auto"/>
              <w:left w:val="single" w:sz="4" w:space="0" w:color="auto"/>
              <w:bottom w:val="single" w:sz="4" w:space="0" w:color="auto"/>
              <w:right w:val="nil"/>
            </w:tcBorders>
            <w:shd w:val="clear" w:color="000000" w:fill="D8D8D8"/>
            <w:noWrap/>
            <w:vAlign w:val="center"/>
            <w:hideMark/>
          </w:tcPr>
          <w:p w14:paraId="65E02AC2" w14:textId="77777777" w:rsidR="008A54E3" w:rsidRPr="007B54DE" w:rsidRDefault="008A54E3" w:rsidP="008A54E3">
            <w:pPr>
              <w:rPr>
                <w:b/>
                <w:bCs/>
                <w:sz w:val="16"/>
                <w:szCs w:val="16"/>
              </w:rPr>
            </w:pPr>
            <w:r w:rsidRPr="007B54DE">
              <w:rPr>
                <w:b/>
                <w:bCs/>
                <w:sz w:val="16"/>
                <w:szCs w:val="16"/>
              </w:rPr>
              <w:t>TOTAL DAS DESPESAS PREVIDENCIÁRIAS RPPS (X)</w:t>
            </w:r>
          </w:p>
        </w:tc>
        <w:tc>
          <w:tcPr>
            <w:tcW w:w="1254" w:type="dxa"/>
            <w:gridSpan w:val="2"/>
            <w:tcBorders>
              <w:top w:val="single" w:sz="4" w:space="0" w:color="auto"/>
              <w:left w:val="single" w:sz="4" w:space="0" w:color="auto"/>
              <w:bottom w:val="single" w:sz="4" w:space="0" w:color="auto"/>
              <w:right w:val="nil"/>
            </w:tcBorders>
            <w:shd w:val="clear" w:color="000000" w:fill="D8D8D8"/>
            <w:noWrap/>
            <w:vAlign w:val="center"/>
            <w:hideMark/>
          </w:tcPr>
          <w:p w14:paraId="63D5538E" w14:textId="77777777" w:rsidR="008A54E3" w:rsidRPr="007B54DE" w:rsidRDefault="008A54E3" w:rsidP="008A54E3">
            <w:pPr>
              <w:jc w:val="center"/>
              <w:rPr>
                <w:sz w:val="16"/>
                <w:szCs w:val="16"/>
              </w:rPr>
            </w:pPr>
            <w:r w:rsidRPr="007B54DE">
              <w:rPr>
                <w:sz w:val="16"/>
                <w:szCs w:val="16"/>
              </w:rPr>
              <w:t xml:space="preserve"> R$                               -   </w:t>
            </w:r>
          </w:p>
        </w:tc>
        <w:tc>
          <w:tcPr>
            <w:tcW w:w="2332" w:type="dxa"/>
            <w:gridSpan w:val="4"/>
            <w:tcBorders>
              <w:top w:val="single" w:sz="4" w:space="0" w:color="auto"/>
              <w:left w:val="single" w:sz="4" w:space="0" w:color="auto"/>
              <w:bottom w:val="single" w:sz="4" w:space="0" w:color="auto"/>
              <w:right w:val="nil"/>
            </w:tcBorders>
            <w:shd w:val="clear" w:color="000000" w:fill="D8D8D8"/>
            <w:noWrap/>
            <w:vAlign w:val="center"/>
            <w:hideMark/>
          </w:tcPr>
          <w:p w14:paraId="09F34AD4" w14:textId="77777777" w:rsidR="008A54E3" w:rsidRPr="007B54DE" w:rsidRDefault="008A54E3" w:rsidP="008A54E3">
            <w:pPr>
              <w:jc w:val="center"/>
              <w:rPr>
                <w:sz w:val="16"/>
                <w:szCs w:val="16"/>
              </w:rPr>
            </w:pPr>
            <w:r w:rsidRPr="007B54DE">
              <w:rPr>
                <w:sz w:val="16"/>
                <w:szCs w:val="16"/>
              </w:rPr>
              <w:t xml:space="preserve"> R$                            -   </w:t>
            </w:r>
          </w:p>
        </w:tc>
        <w:tc>
          <w:tcPr>
            <w:tcW w:w="2537" w:type="dxa"/>
            <w:gridSpan w:val="6"/>
            <w:tcBorders>
              <w:top w:val="single" w:sz="4" w:space="0" w:color="auto"/>
              <w:left w:val="single" w:sz="4" w:space="0" w:color="auto"/>
              <w:bottom w:val="single" w:sz="4" w:space="0" w:color="auto"/>
              <w:right w:val="single" w:sz="4" w:space="0" w:color="auto"/>
            </w:tcBorders>
            <w:shd w:val="clear" w:color="000000" w:fill="D8D8D8"/>
            <w:noWrap/>
            <w:vAlign w:val="bottom"/>
            <w:hideMark/>
          </w:tcPr>
          <w:p w14:paraId="558A4B21" w14:textId="77777777" w:rsidR="008A54E3" w:rsidRPr="007B54DE" w:rsidRDefault="008A54E3" w:rsidP="008A54E3">
            <w:pPr>
              <w:jc w:val="center"/>
              <w:rPr>
                <w:b/>
                <w:bCs/>
                <w:sz w:val="16"/>
                <w:szCs w:val="16"/>
              </w:rPr>
            </w:pPr>
            <w:r w:rsidRPr="007B54DE">
              <w:rPr>
                <w:b/>
                <w:bCs/>
                <w:sz w:val="16"/>
                <w:szCs w:val="16"/>
              </w:rPr>
              <w:t xml:space="preserve"> R$                              -   </w:t>
            </w:r>
          </w:p>
        </w:tc>
      </w:tr>
      <w:tr w:rsidR="008A54E3" w:rsidRPr="007B54DE" w14:paraId="326A9985" w14:textId="77777777" w:rsidTr="001F30C3">
        <w:trPr>
          <w:trHeight w:val="225"/>
        </w:trPr>
        <w:tc>
          <w:tcPr>
            <w:tcW w:w="2808" w:type="dxa"/>
            <w:tcBorders>
              <w:top w:val="nil"/>
              <w:left w:val="nil"/>
              <w:bottom w:val="single" w:sz="4" w:space="0" w:color="auto"/>
              <w:right w:val="nil"/>
            </w:tcBorders>
            <w:shd w:val="clear" w:color="auto" w:fill="auto"/>
            <w:noWrap/>
            <w:vAlign w:val="center"/>
            <w:hideMark/>
          </w:tcPr>
          <w:p w14:paraId="4FE3D438" w14:textId="77777777" w:rsidR="008A54E3" w:rsidRPr="007B54DE" w:rsidRDefault="008A54E3" w:rsidP="008A54E3">
            <w:pPr>
              <w:rPr>
                <w:sz w:val="16"/>
                <w:szCs w:val="16"/>
              </w:rPr>
            </w:pPr>
            <w:r w:rsidRPr="007B54DE">
              <w:rPr>
                <w:sz w:val="16"/>
                <w:szCs w:val="16"/>
              </w:rPr>
              <w:t> </w:t>
            </w:r>
          </w:p>
        </w:tc>
        <w:tc>
          <w:tcPr>
            <w:tcW w:w="3586" w:type="dxa"/>
            <w:gridSpan w:val="6"/>
            <w:tcBorders>
              <w:top w:val="nil"/>
              <w:left w:val="nil"/>
              <w:bottom w:val="single" w:sz="4" w:space="0" w:color="auto"/>
              <w:right w:val="nil"/>
            </w:tcBorders>
            <w:shd w:val="clear" w:color="auto" w:fill="auto"/>
            <w:noWrap/>
            <w:vAlign w:val="bottom"/>
            <w:hideMark/>
          </w:tcPr>
          <w:p w14:paraId="7251367E" w14:textId="77777777" w:rsidR="008A54E3" w:rsidRPr="007B54DE" w:rsidRDefault="008A54E3" w:rsidP="008A54E3">
            <w:pPr>
              <w:rPr>
                <w:b/>
                <w:bCs/>
                <w:sz w:val="16"/>
                <w:szCs w:val="16"/>
              </w:rPr>
            </w:pPr>
            <w:r w:rsidRPr="007B54DE">
              <w:rPr>
                <w:b/>
                <w:bCs/>
                <w:sz w:val="16"/>
                <w:szCs w:val="16"/>
              </w:rPr>
              <w:t> </w:t>
            </w:r>
          </w:p>
        </w:tc>
        <w:tc>
          <w:tcPr>
            <w:tcW w:w="4492" w:type="dxa"/>
            <w:gridSpan w:val="9"/>
            <w:tcBorders>
              <w:top w:val="nil"/>
              <w:left w:val="nil"/>
              <w:bottom w:val="single" w:sz="4" w:space="0" w:color="auto"/>
              <w:right w:val="nil"/>
            </w:tcBorders>
            <w:shd w:val="clear" w:color="auto" w:fill="auto"/>
            <w:vAlign w:val="center"/>
            <w:hideMark/>
          </w:tcPr>
          <w:p w14:paraId="30A46AEC" w14:textId="77777777" w:rsidR="008A54E3" w:rsidRPr="007B54DE" w:rsidRDefault="008A54E3" w:rsidP="008A54E3">
            <w:pPr>
              <w:rPr>
                <w:sz w:val="16"/>
                <w:szCs w:val="16"/>
              </w:rPr>
            </w:pPr>
            <w:r w:rsidRPr="007B54DE">
              <w:rPr>
                <w:sz w:val="16"/>
                <w:szCs w:val="16"/>
              </w:rPr>
              <w:t> </w:t>
            </w:r>
          </w:p>
        </w:tc>
        <w:tc>
          <w:tcPr>
            <w:tcW w:w="211" w:type="dxa"/>
            <w:gridSpan w:val="2"/>
            <w:tcBorders>
              <w:top w:val="nil"/>
              <w:left w:val="nil"/>
              <w:bottom w:val="single" w:sz="4" w:space="0" w:color="auto"/>
              <w:right w:val="nil"/>
            </w:tcBorders>
            <w:shd w:val="clear" w:color="auto" w:fill="auto"/>
            <w:vAlign w:val="center"/>
            <w:hideMark/>
          </w:tcPr>
          <w:p w14:paraId="2EA6AFFC" w14:textId="77777777" w:rsidR="008A54E3" w:rsidRPr="007B54DE" w:rsidRDefault="008A54E3" w:rsidP="008A54E3">
            <w:pPr>
              <w:rPr>
                <w:sz w:val="16"/>
                <w:szCs w:val="16"/>
              </w:rPr>
            </w:pPr>
            <w:r w:rsidRPr="007B54DE">
              <w:rPr>
                <w:sz w:val="16"/>
                <w:szCs w:val="16"/>
              </w:rPr>
              <w:t> </w:t>
            </w:r>
          </w:p>
        </w:tc>
        <w:tc>
          <w:tcPr>
            <w:tcW w:w="3212" w:type="dxa"/>
            <w:gridSpan w:val="2"/>
            <w:tcBorders>
              <w:top w:val="nil"/>
              <w:left w:val="nil"/>
              <w:bottom w:val="nil"/>
              <w:right w:val="nil"/>
            </w:tcBorders>
            <w:shd w:val="clear" w:color="auto" w:fill="auto"/>
            <w:noWrap/>
            <w:vAlign w:val="bottom"/>
            <w:hideMark/>
          </w:tcPr>
          <w:p w14:paraId="4BBA1EA1" w14:textId="77777777" w:rsidR="008A54E3" w:rsidRPr="007B54DE" w:rsidRDefault="008A54E3" w:rsidP="008A54E3">
            <w:pPr>
              <w:rPr>
                <w:sz w:val="16"/>
                <w:szCs w:val="16"/>
              </w:rPr>
            </w:pPr>
          </w:p>
        </w:tc>
        <w:tc>
          <w:tcPr>
            <w:tcW w:w="191" w:type="dxa"/>
            <w:tcBorders>
              <w:top w:val="nil"/>
              <w:left w:val="nil"/>
              <w:bottom w:val="nil"/>
              <w:right w:val="nil"/>
            </w:tcBorders>
            <w:shd w:val="clear" w:color="auto" w:fill="auto"/>
            <w:noWrap/>
            <w:vAlign w:val="bottom"/>
            <w:hideMark/>
          </w:tcPr>
          <w:p w14:paraId="3E35D64A" w14:textId="77777777" w:rsidR="008A54E3" w:rsidRPr="007B54DE" w:rsidRDefault="008A54E3" w:rsidP="008A54E3">
            <w:pPr>
              <w:rPr>
                <w:sz w:val="16"/>
                <w:szCs w:val="16"/>
              </w:rPr>
            </w:pPr>
          </w:p>
        </w:tc>
      </w:tr>
      <w:tr w:rsidR="008A54E3" w:rsidRPr="007B54DE" w14:paraId="14219BC1" w14:textId="77777777" w:rsidTr="00591EF9">
        <w:trPr>
          <w:gridAfter w:val="8"/>
          <w:wAfter w:w="5569" w:type="dxa"/>
          <w:trHeight w:val="225"/>
        </w:trPr>
        <w:tc>
          <w:tcPr>
            <w:tcW w:w="2808"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3E90457A" w14:textId="77777777" w:rsidR="008A54E3" w:rsidRPr="007B54DE" w:rsidRDefault="008A54E3" w:rsidP="008A54E3">
            <w:pPr>
              <w:jc w:val="both"/>
              <w:rPr>
                <w:b/>
                <w:bCs/>
                <w:sz w:val="16"/>
                <w:szCs w:val="16"/>
              </w:rPr>
            </w:pPr>
            <w:r w:rsidRPr="007B54DE">
              <w:rPr>
                <w:b/>
                <w:bCs/>
                <w:sz w:val="16"/>
                <w:szCs w:val="16"/>
              </w:rPr>
              <w:t>RESULTADO PREVIDENCIÁRIO (XI) = (IX – X)</w:t>
            </w:r>
            <w:r w:rsidRPr="007B54DE">
              <w:rPr>
                <w:b/>
                <w:bCs/>
                <w:sz w:val="16"/>
                <w:szCs w:val="16"/>
                <w:vertAlign w:val="superscript"/>
              </w:rPr>
              <w:t>2</w:t>
            </w:r>
          </w:p>
        </w:tc>
        <w:tc>
          <w:tcPr>
            <w:tcW w:w="2296" w:type="dxa"/>
            <w:gridSpan w:val="5"/>
            <w:tcBorders>
              <w:top w:val="single" w:sz="4" w:space="0" w:color="auto"/>
              <w:left w:val="nil"/>
              <w:bottom w:val="single" w:sz="4" w:space="0" w:color="auto"/>
              <w:right w:val="nil"/>
            </w:tcBorders>
            <w:shd w:val="clear" w:color="000000" w:fill="D8D8D8"/>
            <w:noWrap/>
            <w:vAlign w:val="bottom"/>
            <w:hideMark/>
          </w:tcPr>
          <w:p w14:paraId="3FC64212" w14:textId="77777777" w:rsidR="008A54E3" w:rsidRPr="007B54DE" w:rsidRDefault="008A54E3" w:rsidP="008A54E3">
            <w:pPr>
              <w:jc w:val="center"/>
              <w:rPr>
                <w:sz w:val="16"/>
                <w:szCs w:val="16"/>
              </w:rPr>
            </w:pPr>
            <w:r w:rsidRPr="007B54DE">
              <w:rPr>
                <w:sz w:val="16"/>
                <w:szCs w:val="16"/>
              </w:rPr>
              <w:t>R</w:t>
            </w:r>
            <w:r>
              <w:rPr>
                <w:sz w:val="16"/>
                <w:szCs w:val="16"/>
              </w:rPr>
              <w:t xml:space="preserve">$   3.463,40                         </w:t>
            </w:r>
            <w:r w:rsidRPr="007B54DE">
              <w:rPr>
                <w:sz w:val="16"/>
                <w:szCs w:val="16"/>
              </w:rPr>
              <w:t xml:space="preserve"> </w:t>
            </w:r>
          </w:p>
        </w:tc>
        <w:tc>
          <w:tcPr>
            <w:tcW w:w="1290" w:type="dxa"/>
            <w:tcBorders>
              <w:top w:val="single" w:sz="4" w:space="0" w:color="auto"/>
              <w:left w:val="single" w:sz="4" w:space="0" w:color="auto"/>
              <w:bottom w:val="single" w:sz="4" w:space="0" w:color="auto"/>
              <w:right w:val="nil"/>
            </w:tcBorders>
            <w:shd w:val="clear" w:color="000000" w:fill="D8D8D8"/>
            <w:vAlign w:val="center"/>
            <w:hideMark/>
          </w:tcPr>
          <w:p w14:paraId="33E183D5" w14:textId="77777777" w:rsidR="008A54E3" w:rsidRPr="007B54DE" w:rsidRDefault="008A54E3" w:rsidP="008A54E3">
            <w:pPr>
              <w:jc w:val="center"/>
              <w:rPr>
                <w:sz w:val="16"/>
                <w:szCs w:val="16"/>
              </w:rPr>
            </w:pPr>
            <w:r>
              <w:rPr>
                <w:sz w:val="16"/>
                <w:szCs w:val="16"/>
              </w:rPr>
              <w:t>R$                    3.282,40</w:t>
            </w:r>
          </w:p>
        </w:tc>
        <w:tc>
          <w:tcPr>
            <w:tcW w:w="2537" w:type="dxa"/>
            <w:gridSpan w:val="6"/>
            <w:tcBorders>
              <w:top w:val="single" w:sz="4" w:space="0" w:color="auto"/>
              <w:left w:val="single" w:sz="4" w:space="0" w:color="auto"/>
              <w:bottom w:val="single" w:sz="4" w:space="0" w:color="auto"/>
              <w:right w:val="single" w:sz="4" w:space="0" w:color="auto"/>
            </w:tcBorders>
            <w:shd w:val="clear" w:color="000000" w:fill="D8D8D8"/>
            <w:vAlign w:val="center"/>
            <w:hideMark/>
          </w:tcPr>
          <w:p w14:paraId="6D8B4D4E" w14:textId="77777777" w:rsidR="008A54E3" w:rsidRPr="007B54DE" w:rsidRDefault="008A54E3" w:rsidP="008A54E3">
            <w:pPr>
              <w:jc w:val="center"/>
              <w:rPr>
                <w:sz w:val="16"/>
                <w:szCs w:val="16"/>
              </w:rPr>
            </w:pPr>
            <w:r>
              <w:rPr>
                <w:sz w:val="16"/>
                <w:szCs w:val="16"/>
              </w:rPr>
              <w:t xml:space="preserve"> -</w:t>
            </w:r>
            <w:r w:rsidRPr="007B54DE">
              <w:rPr>
                <w:sz w:val="16"/>
                <w:szCs w:val="16"/>
              </w:rPr>
              <w:t xml:space="preserve"> </w:t>
            </w:r>
          </w:p>
        </w:tc>
      </w:tr>
      <w:tr w:rsidR="008A54E3" w:rsidRPr="007B54DE" w14:paraId="4E21724F" w14:textId="77777777" w:rsidTr="001F30C3">
        <w:trPr>
          <w:trHeight w:val="225"/>
        </w:trPr>
        <w:tc>
          <w:tcPr>
            <w:tcW w:w="2808" w:type="dxa"/>
            <w:tcBorders>
              <w:top w:val="nil"/>
              <w:left w:val="nil"/>
              <w:bottom w:val="nil"/>
              <w:right w:val="nil"/>
            </w:tcBorders>
            <w:shd w:val="clear" w:color="auto" w:fill="auto"/>
            <w:noWrap/>
            <w:vAlign w:val="bottom"/>
            <w:hideMark/>
          </w:tcPr>
          <w:p w14:paraId="6860FCAC" w14:textId="77777777" w:rsidR="008A54E3" w:rsidRPr="007B54DE" w:rsidRDefault="008A54E3" w:rsidP="008A54E3">
            <w:pPr>
              <w:rPr>
                <w:sz w:val="16"/>
                <w:szCs w:val="16"/>
              </w:rPr>
            </w:pPr>
          </w:p>
        </w:tc>
        <w:tc>
          <w:tcPr>
            <w:tcW w:w="3586" w:type="dxa"/>
            <w:gridSpan w:val="6"/>
            <w:tcBorders>
              <w:top w:val="nil"/>
              <w:left w:val="nil"/>
              <w:bottom w:val="nil"/>
              <w:right w:val="nil"/>
            </w:tcBorders>
            <w:shd w:val="clear" w:color="auto" w:fill="auto"/>
            <w:noWrap/>
            <w:vAlign w:val="center"/>
            <w:hideMark/>
          </w:tcPr>
          <w:p w14:paraId="6BCA5036" w14:textId="77777777" w:rsidR="008A54E3" w:rsidRPr="007B54DE" w:rsidRDefault="008A54E3" w:rsidP="008A54E3">
            <w:pPr>
              <w:rPr>
                <w:sz w:val="16"/>
                <w:szCs w:val="16"/>
              </w:rPr>
            </w:pPr>
          </w:p>
        </w:tc>
        <w:tc>
          <w:tcPr>
            <w:tcW w:w="4492" w:type="dxa"/>
            <w:gridSpan w:val="9"/>
            <w:tcBorders>
              <w:top w:val="nil"/>
              <w:left w:val="nil"/>
              <w:bottom w:val="nil"/>
              <w:right w:val="nil"/>
            </w:tcBorders>
            <w:shd w:val="clear" w:color="auto" w:fill="auto"/>
            <w:noWrap/>
            <w:vAlign w:val="bottom"/>
            <w:hideMark/>
          </w:tcPr>
          <w:p w14:paraId="4B741FE0" w14:textId="77777777" w:rsidR="008A54E3" w:rsidRPr="007B54DE" w:rsidRDefault="008A54E3" w:rsidP="008A54E3">
            <w:pPr>
              <w:rPr>
                <w:sz w:val="16"/>
                <w:szCs w:val="16"/>
              </w:rPr>
            </w:pPr>
          </w:p>
        </w:tc>
        <w:tc>
          <w:tcPr>
            <w:tcW w:w="211" w:type="dxa"/>
            <w:gridSpan w:val="2"/>
            <w:tcBorders>
              <w:top w:val="nil"/>
              <w:left w:val="nil"/>
              <w:bottom w:val="nil"/>
              <w:right w:val="nil"/>
            </w:tcBorders>
            <w:shd w:val="clear" w:color="auto" w:fill="auto"/>
            <w:noWrap/>
            <w:vAlign w:val="bottom"/>
            <w:hideMark/>
          </w:tcPr>
          <w:p w14:paraId="40F7C2BF" w14:textId="77777777" w:rsidR="008A54E3" w:rsidRPr="007B54DE" w:rsidRDefault="008A54E3" w:rsidP="008A54E3">
            <w:pPr>
              <w:rPr>
                <w:sz w:val="16"/>
                <w:szCs w:val="16"/>
              </w:rPr>
            </w:pPr>
          </w:p>
        </w:tc>
        <w:tc>
          <w:tcPr>
            <w:tcW w:w="3212" w:type="dxa"/>
            <w:gridSpan w:val="2"/>
            <w:tcBorders>
              <w:top w:val="nil"/>
              <w:left w:val="nil"/>
              <w:bottom w:val="nil"/>
              <w:right w:val="nil"/>
            </w:tcBorders>
            <w:shd w:val="clear" w:color="auto" w:fill="auto"/>
            <w:noWrap/>
            <w:vAlign w:val="bottom"/>
            <w:hideMark/>
          </w:tcPr>
          <w:p w14:paraId="7BF6E237" w14:textId="77777777" w:rsidR="008A54E3" w:rsidRPr="007B54DE" w:rsidRDefault="008A54E3" w:rsidP="008A54E3">
            <w:pPr>
              <w:rPr>
                <w:sz w:val="16"/>
                <w:szCs w:val="16"/>
              </w:rPr>
            </w:pPr>
          </w:p>
        </w:tc>
        <w:tc>
          <w:tcPr>
            <w:tcW w:w="191" w:type="dxa"/>
            <w:tcBorders>
              <w:top w:val="nil"/>
              <w:left w:val="nil"/>
              <w:bottom w:val="nil"/>
              <w:right w:val="nil"/>
            </w:tcBorders>
            <w:shd w:val="clear" w:color="auto" w:fill="auto"/>
            <w:noWrap/>
            <w:vAlign w:val="bottom"/>
            <w:hideMark/>
          </w:tcPr>
          <w:p w14:paraId="49514719" w14:textId="77777777" w:rsidR="008A54E3" w:rsidRPr="007B54DE" w:rsidRDefault="008A54E3" w:rsidP="008A54E3">
            <w:pPr>
              <w:rPr>
                <w:sz w:val="16"/>
                <w:szCs w:val="16"/>
              </w:rPr>
            </w:pPr>
          </w:p>
        </w:tc>
      </w:tr>
      <w:tr w:rsidR="008A54E3" w:rsidRPr="007B54DE" w14:paraId="49075E6B" w14:textId="77777777" w:rsidTr="00151471">
        <w:trPr>
          <w:gridAfter w:val="9"/>
          <w:wAfter w:w="5845" w:type="dxa"/>
          <w:trHeight w:val="225"/>
        </w:trPr>
        <w:tc>
          <w:tcPr>
            <w:tcW w:w="2808" w:type="dxa"/>
            <w:tcBorders>
              <w:top w:val="single" w:sz="4" w:space="0" w:color="auto"/>
              <w:left w:val="single" w:sz="4" w:space="0" w:color="auto"/>
              <w:bottom w:val="single" w:sz="4" w:space="0" w:color="auto"/>
              <w:right w:val="single" w:sz="4" w:space="0" w:color="auto"/>
            </w:tcBorders>
            <w:shd w:val="clear" w:color="000000" w:fill="D8D8D8"/>
            <w:vAlign w:val="center"/>
            <w:hideMark/>
          </w:tcPr>
          <w:p w14:paraId="742B0D93" w14:textId="77777777" w:rsidR="008A54E3" w:rsidRPr="007B54DE" w:rsidRDefault="008A54E3" w:rsidP="008A54E3">
            <w:pPr>
              <w:rPr>
                <w:b/>
                <w:bCs/>
                <w:sz w:val="16"/>
                <w:szCs w:val="16"/>
              </w:rPr>
            </w:pPr>
            <w:r w:rsidRPr="007B54DE">
              <w:rPr>
                <w:b/>
                <w:bCs/>
                <w:sz w:val="16"/>
                <w:szCs w:val="16"/>
              </w:rPr>
              <w:t>APORTES DE RECURSOS PARA O PLANO FINANCEIRO DO RRPS</w:t>
            </w:r>
          </w:p>
        </w:tc>
        <w:tc>
          <w:tcPr>
            <w:tcW w:w="2296" w:type="dxa"/>
            <w:gridSpan w:val="5"/>
            <w:tcBorders>
              <w:top w:val="single" w:sz="4" w:space="0" w:color="auto"/>
              <w:left w:val="nil"/>
              <w:bottom w:val="single" w:sz="4" w:space="0" w:color="auto"/>
              <w:right w:val="nil"/>
            </w:tcBorders>
            <w:shd w:val="clear" w:color="000000" w:fill="D8D8D8"/>
            <w:noWrap/>
            <w:vAlign w:val="center"/>
            <w:hideMark/>
          </w:tcPr>
          <w:p w14:paraId="32B4A82E" w14:textId="77777777" w:rsidR="008A54E3" w:rsidRPr="007B54DE" w:rsidRDefault="0084380F" w:rsidP="008A54E3">
            <w:pPr>
              <w:jc w:val="center"/>
              <w:rPr>
                <w:b/>
                <w:bCs/>
                <w:sz w:val="16"/>
                <w:szCs w:val="16"/>
              </w:rPr>
            </w:pPr>
            <w:r>
              <w:rPr>
                <w:b/>
                <w:bCs/>
                <w:sz w:val="16"/>
                <w:szCs w:val="16"/>
              </w:rPr>
              <w:t>2019</w:t>
            </w:r>
          </w:p>
        </w:tc>
        <w:tc>
          <w:tcPr>
            <w:tcW w:w="1290" w:type="dxa"/>
            <w:tcBorders>
              <w:top w:val="single" w:sz="4" w:space="0" w:color="auto"/>
              <w:left w:val="single" w:sz="4" w:space="0" w:color="auto"/>
              <w:bottom w:val="single" w:sz="4" w:space="0" w:color="auto"/>
              <w:right w:val="nil"/>
            </w:tcBorders>
            <w:shd w:val="clear" w:color="000000" w:fill="D8D8D8"/>
            <w:noWrap/>
            <w:vAlign w:val="center"/>
            <w:hideMark/>
          </w:tcPr>
          <w:p w14:paraId="57A4B637" w14:textId="77777777" w:rsidR="008A54E3" w:rsidRPr="007B54DE" w:rsidRDefault="0084380F" w:rsidP="008A54E3">
            <w:pPr>
              <w:jc w:val="center"/>
              <w:rPr>
                <w:b/>
                <w:bCs/>
                <w:sz w:val="16"/>
                <w:szCs w:val="16"/>
              </w:rPr>
            </w:pPr>
            <w:r>
              <w:rPr>
                <w:b/>
                <w:bCs/>
                <w:sz w:val="16"/>
                <w:szCs w:val="16"/>
              </w:rPr>
              <w:t>2020</w:t>
            </w:r>
          </w:p>
        </w:tc>
        <w:tc>
          <w:tcPr>
            <w:tcW w:w="2261" w:type="dxa"/>
            <w:gridSpan w:val="5"/>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64EF3D16" w14:textId="77777777" w:rsidR="008A54E3" w:rsidRPr="007B54DE" w:rsidRDefault="0084380F" w:rsidP="008A54E3">
            <w:pPr>
              <w:jc w:val="center"/>
              <w:rPr>
                <w:b/>
                <w:bCs/>
                <w:sz w:val="16"/>
                <w:szCs w:val="16"/>
              </w:rPr>
            </w:pPr>
            <w:r>
              <w:rPr>
                <w:b/>
                <w:bCs/>
                <w:sz w:val="16"/>
                <w:szCs w:val="16"/>
              </w:rPr>
              <w:t>2021</w:t>
            </w:r>
          </w:p>
        </w:tc>
      </w:tr>
      <w:tr w:rsidR="008A54E3" w:rsidRPr="007B54DE" w14:paraId="53E0B8BC" w14:textId="77777777" w:rsidTr="00151471">
        <w:trPr>
          <w:gridAfter w:val="9"/>
          <w:wAfter w:w="5845" w:type="dxa"/>
          <w:trHeight w:val="225"/>
        </w:trPr>
        <w:tc>
          <w:tcPr>
            <w:tcW w:w="2808" w:type="dxa"/>
            <w:tcBorders>
              <w:top w:val="single" w:sz="4" w:space="0" w:color="auto"/>
              <w:left w:val="single" w:sz="4" w:space="0" w:color="auto"/>
              <w:bottom w:val="single" w:sz="4" w:space="0" w:color="auto"/>
              <w:right w:val="single" w:sz="4" w:space="0" w:color="auto"/>
            </w:tcBorders>
            <w:shd w:val="clear" w:color="auto" w:fill="auto"/>
            <w:hideMark/>
          </w:tcPr>
          <w:p w14:paraId="3ABDF827" w14:textId="77777777" w:rsidR="008A54E3" w:rsidRPr="007B54DE" w:rsidRDefault="008A54E3" w:rsidP="008A54E3">
            <w:pPr>
              <w:rPr>
                <w:sz w:val="16"/>
                <w:szCs w:val="16"/>
              </w:rPr>
            </w:pPr>
            <w:r w:rsidRPr="007B54DE">
              <w:rPr>
                <w:sz w:val="16"/>
                <w:szCs w:val="16"/>
              </w:rPr>
              <w:t>Recursos para Cobertura de Insuficiências Financeiras</w:t>
            </w:r>
          </w:p>
        </w:tc>
        <w:tc>
          <w:tcPr>
            <w:tcW w:w="2296" w:type="dxa"/>
            <w:gridSpan w:val="5"/>
            <w:tcBorders>
              <w:top w:val="single" w:sz="4" w:space="0" w:color="auto"/>
              <w:left w:val="nil"/>
              <w:bottom w:val="single" w:sz="4" w:space="0" w:color="auto"/>
              <w:right w:val="single" w:sz="4" w:space="0" w:color="000000"/>
            </w:tcBorders>
            <w:shd w:val="clear" w:color="auto" w:fill="auto"/>
            <w:hideMark/>
          </w:tcPr>
          <w:p w14:paraId="24E5BC5F" w14:textId="77777777" w:rsidR="008A54E3" w:rsidRPr="007B54DE" w:rsidRDefault="008A54E3" w:rsidP="008A54E3">
            <w:pPr>
              <w:jc w:val="center"/>
              <w:rPr>
                <w:sz w:val="16"/>
                <w:szCs w:val="16"/>
              </w:rPr>
            </w:pPr>
            <w:r w:rsidRPr="007B54DE">
              <w:rPr>
                <w:sz w:val="16"/>
                <w:szCs w:val="16"/>
              </w:rPr>
              <w:t> </w:t>
            </w:r>
          </w:p>
        </w:tc>
        <w:tc>
          <w:tcPr>
            <w:tcW w:w="1290" w:type="dxa"/>
            <w:tcBorders>
              <w:top w:val="single" w:sz="4" w:space="0" w:color="auto"/>
              <w:left w:val="nil"/>
              <w:bottom w:val="single" w:sz="4" w:space="0" w:color="auto"/>
              <w:right w:val="single" w:sz="4" w:space="0" w:color="auto"/>
            </w:tcBorders>
            <w:shd w:val="clear" w:color="auto" w:fill="auto"/>
            <w:hideMark/>
          </w:tcPr>
          <w:p w14:paraId="1C7857F0" w14:textId="77777777" w:rsidR="008A54E3" w:rsidRPr="007B54DE" w:rsidRDefault="008A54E3" w:rsidP="008A54E3">
            <w:pPr>
              <w:jc w:val="right"/>
              <w:rPr>
                <w:sz w:val="16"/>
                <w:szCs w:val="16"/>
              </w:rPr>
            </w:pPr>
            <w:r w:rsidRPr="007B54DE">
              <w:rPr>
                <w:sz w:val="16"/>
                <w:szCs w:val="16"/>
              </w:rPr>
              <w:t> </w:t>
            </w:r>
          </w:p>
        </w:tc>
        <w:tc>
          <w:tcPr>
            <w:tcW w:w="2261" w:type="dxa"/>
            <w:gridSpan w:val="5"/>
            <w:tcBorders>
              <w:top w:val="single" w:sz="4" w:space="0" w:color="auto"/>
              <w:left w:val="nil"/>
              <w:bottom w:val="single" w:sz="4" w:space="0" w:color="auto"/>
              <w:right w:val="single" w:sz="4" w:space="0" w:color="auto"/>
            </w:tcBorders>
            <w:shd w:val="clear" w:color="auto" w:fill="auto"/>
            <w:hideMark/>
          </w:tcPr>
          <w:p w14:paraId="4FD25A58" w14:textId="77777777" w:rsidR="008A54E3" w:rsidRPr="007B54DE" w:rsidRDefault="008A54E3" w:rsidP="008A54E3">
            <w:pPr>
              <w:jc w:val="center"/>
              <w:rPr>
                <w:sz w:val="16"/>
                <w:szCs w:val="16"/>
              </w:rPr>
            </w:pPr>
            <w:r w:rsidRPr="007B54DE">
              <w:rPr>
                <w:sz w:val="16"/>
                <w:szCs w:val="16"/>
              </w:rPr>
              <w:t> </w:t>
            </w:r>
          </w:p>
        </w:tc>
      </w:tr>
      <w:tr w:rsidR="008A54E3" w:rsidRPr="007B54DE" w14:paraId="2BA7207B" w14:textId="77777777" w:rsidTr="001F30C3">
        <w:trPr>
          <w:gridAfter w:val="9"/>
          <w:wAfter w:w="5845" w:type="dxa"/>
          <w:trHeight w:val="225"/>
        </w:trPr>
        <w:tc>
          <w:tcPr>
            <w:tcW w:w="2808" w:type="dxa"/>
            <w:tcBorders>
              <w:top w:val="nil"/>
              <w:left w:val="single" w:sz="4" w:space="0" w:color="auto"/>
              <w:bottom w:val="single" w:sz="4" w:space="0" w:color="auto"/>
              <w:right w:val="single" w:sz="4" w:space="0" w:color="auto"/>
            </w:tcBorders>
            <w:shd w:val="clear" w:color="auto" w:fill="auto"/>
            <w:hideMark/>
          </w:tcPr>
          <w:p w14:paraId="6F1BEB2C" w14:textId="77777777" w:rsidR="008A54E3" w:rsidRPr="007B54DE" w:rsidRDefault="008A54E3" w:rsidP="008A54E3">
            <w:pPr>
              <w:rPr>
                <w:sz w:val="16"/>
                <w:szCs w:val="16"/>
              </w:rPr>
            </w:pPr>
            <w:r w:rsidRPr="007B54DE">
              <w:rPr>
                <w:sz w:val="16"/>
                <w:szCs w:val="16"/>
              </w:rPr>
              <w:t>Recursos para Formação de Reserva</w:t>
            </w:r>
          </w:p>
        </w:tc>
        <w:tc>
          <w:tcPr>
            <w:tcW w:w="2296" w:type="dxa"/>
            <w:gridSpan w:val="5"/>
            <w:tcBorders>
              <w:top w:val="single" w:sz="4" w:space="0" w:color="auto"/>
              <w:left w:val="nil"/>
              <w:bottom w:val="single" w:sz="4" w:space="0" w:color="auto"/>
              <w:right w:val="single" w:sz="4" w:space="0" w:color="000000"/>
            </w:tcBorders>
            <w:shd w:val="clear" w:color="auto" w:fill="auto"/>
            <w:hideMark/>
          </w:tcPr>
          <w:p w14:paraId="1D19DFE3" w14:textId="77777777" w:rsidR="008A54E3" w:rsidRPr="007B54DE" w:rsidRDefault="008A54E3" w:rsidP="008A54E3">
            <w:pPr>
              <w:jc w:val="center"/>
              <w:rPr>
                <w:sz w:val="16"/>
                <w:szCs w:val="16"/>
              </w:rPr>
            </w:pPr>
            <w:r w:rsidRPr="007B54DE">
              <w:rPr>
                <w:sz w:val="16"/>
                <w:szCs w:val="16"/>
              </w:rPr>
              <w:t> </w:t>
            </w:r>
          </w:p>
        </w:tc>
        <w:tc>
          <w:tcPr>
            <w:tcW w:w="1290" w:type="dxa"/>
            <w:tcBorders>
              <w:top w:val="nil"/>
              <w:left w:val="nil"/>
              <w:bottom w:val="single" w:sz="4" w:space="0" w:color="auto"/>
              <w:right w:val="single" w:sz="4" w:space="0" w:color="auto"/>
            </w:tcBorders>
            <w:shd w:val="clear" w:color="auto" w:fill="auto"/>
            <w:hideMark/>
          </w:tcPr>
          <w:p w14:paraId="04AEC655" w14:textId="77777777" w:rsidR="008A54E3" w:rsidRPr="007B54DE" w:rsidRDefault="008A54E3" w:rsidP="008A54E3">
            <w:pPr>
              <w:jc w:val="right"/>
              <w:rPr>
                <w:sz w:val="16"/>
                <w:szCs w:val="16"/>
              </w:rPr>
            </w:pPr>
            <w:r w:rsidRPr="007B54DE">
              <w:rPr>
                <w:sz w:val="16"/>
                <w:szCs w:val="16"/>
              </w:rPr>
              <w:t> </w:t>
            </w:r>
          </w:p>
        </w:tc>
        <w:tc>
          <w:tcPr>
            <w:tcW w:w="2261" w:type="dxa"/>
            <w:gridSpan w:val="5"/>
            <w:tcBorders>
              <w:top w:val="single" w:sz="4" w:space="0" w:color="auto"/>
              <w:left w:val="nil"/>
              <w:bottom w:val="single" w:sz="4" w:space="0" w:color="auto"/>
              <w:right w:val="single" w:sz="4" w:space="0" w:color="000000"/>
            </w:tcBorders>
            <w:shd w:val="clear" w:color="auto" w:fill="auto"/>
            <w:hideMark/>
          </w:tcPr>
          <w:p w14:paraId="3FFB6D91" w14:textId="77777777" w:rsidR="008A54E3" w:rsidRPr="007B54DE" w:rsidRDefault="008A54E3" w:rsidP="008A54E3">
            <w:pPr>
              <w:jc w:val="center"/>
              <w:rPr>
                <w:sz w:val="16"/>
                <w:szCs w:val="16"/>
              </w:rPr>
            </w:pPr>
            <w:r w:rsidRPr="007B54DE">
              <w:rPr>
                <w:sz w:val="16"/>
                <w:szCs w:val="16"/>
              </w:rPr>
              <w:t> </w:t>
            </w:r>
          </w:p>
        </w:tc>
      </w:tr>
      <w:tr w:rsidR="008A54E3" w:rsidRPr="007B54DE" w14:paraId="670B1C9D" w14:textId="77777777" w:rsidTr="001F30C3">
        <w:trPr>
          <w:trHeight w:val="225"/>
        </w:trPr>
        <w:tc>
          <w:tcPr>
            <w:tcW w:w="2808" w:type="dxa"/>
            <w:tcBorders>
              <w:top w:val="nil"/>
              <w:left w:val="nil"/>
              <w:bottom w:val="nil"/>
              <w:right w:val="nil"/>
            </w:tcBorders>
            <w:shd w:val="clear" w:color="auto" w:fill="auto"/>
            <w:hideMark/>
          </w:tcPr>
          <w:p w14:paraId="4595C921" w14:textId="77777777" w:rsidR="008A54E3" w:rsidRPr="007B54DE" w:rsidRDefault="008A54E3" w:rsidP="008A54E3">
            <w:pPr>
              <w:rPr>
                <w:sz w:val="16"/>
                <w:szCs w:val="16"/>
              </w:rPr>
            </w:pPr>
          </w:p>
        </w:tc>
        <w:tc>
          <w:tcPr>
            <w:tcW w:w="3586" w:type="dxa"/>
            <w:gridSpan w:val="6"/>
            <w:tcBorders>
              <w:top w:val="nil"/>
              <w:left w:val="nil"/>
              <w:bottom w:val="nil"/>
              <w:right w:val="nil"/>
            </w:tcBorders>
            <w:shd w:val="clear" w:color="auto" w:fill="auto"/>
            <w:hideMark/>
          </w:tcPr>
          <w:p w14:paraId="1E51C48B" w14:textId="77777777" w:rsidR="008A54E3" w:rsidRPr="007B54DE" w:rsidRDefault="008A54E3" w:rsidP="008A54E3">
            <w:pPr>
              <w:jc w:val="center"/>
              <w:rPr>
                <w:sz w:val="16"/>
                <w:szCs w:val="16"/>
              </w:rPr>
            </w:pPr>
          </w:p>
        </w:tc>
        <w:tc>
          <w:tcPr>
            <w:tcW w:w="4492" w:type="dxa"/>
            <w:gridSpan w:val="9"/>
            <w:tcBorders>
              <w:top w:val="nil"/>
              <w:left w:val="nil"/>
              <w:bottom w:val="nil"/>
              <w:right w:val="nil"/>
            </w:tcBorders>
            <w:shd w:val="clear" w:color="auto" w:fill="auto"/>
            <w:hideMark/>
          </w:tcPr>
          <w:p w14:paraId="41EDBBE6" w14:textId="77777777" w:rsidR="008A54E3" w:rsidRPr="007B54DE" w:rsidRDefault="008A54E3" w:rsidP="008A54E3">
            <w:pPr>
              <w:jc w:val="right"/>
              <w:rPr>
                <w:sz w:val="16"/>
                <w:szCs w:val="16"/>
              </w:rPr>
            </w:pPr>
          </w:p>
        </w:tc>
        <w:tc>
          <w:tcPr>
            <w:tcW w:w="211" w:type="dxa"/>
            <w:gridSpan w:val="2"/>
            <w:tcBorders>
              <w:top w:val="nil"/>
              <w:left w:val="nil"/>
              <w:bottom w:val="nil"/>
              <w:right w:val="nil"/>
            </w:tcBorders>
            <w:shd w:val="clear" w:color="auto" w:fill="auto"/>
            <w:hideMark/>
          </w:tcPr>
          <w:p w14:paraId="584E3142" w14:textId="77777777" w:rsidR="008A54E3" w:rsidRPr="007B54DE" w:rsidRDefault="008A54E3" w:rsidP="008A54E3">
            <w:pPr>
              <w:jc w:val="right"/>
              <w:rPr>
                <w:sz w:val="16"/>
                <w:szCs w:val="16"/>
              </w:rPr>
            </w:pPr>
          </w:p>
        </w:tc>
        <w:tc>
          <w:tcPr>
            <w:tcW w:w="3212" w:type="dxa"/>
            <w:gridSpan w:val="2"/>
            <w:tcBorders>
              <w:top w:val="nil"/>
              <w:left w:val="nil"/>
              <w:bottom w:val="nil"/>
              <w:right w:val="nil"/>
            </w:tcBorders>
            <w:shd w:val="clear" w:color="auto" w:fill="auto"/>
            <w:hideMark/>
          </w:tcPr>
          <w:p w14:paraId="4AC48E7D" w14:textId="77777777" w:rsidR="008A54E3" w:rsidRPr="007B54DE" w:rsidRDefault="008A54E3" w:rsidP="008A54E3">
            <w:pPr>
              <w:jc w:val="right"/>
              <w:rPr>
                <w:sz w:val="16"/>
                <w:szCs w:val="16"/>
              </w:rPr>
            </w:pPr>
          </w:p>
        </w:tc>
        <w:tc>
          <w:tcPr>
            <w:tcW w:w="191" w:type="dxa"/>
            <w:tcBorders>
              <w:top w:val="nil"/>
              <w:left w:val="nil"/>
              <w:bottom w:val="nil"/>
              <w:right w:val="nil"/>
            </w:tcBorders>
            <w:shd w:val="clear" w:color="auto" w:fill="auto"/>
            <w:noWrap/>
            <w:vAlign w:val="bottom"/>
            <w:hideMark/>
          </w:tcPr>
          <w:p w14:paraId="719B1F42" w14:textId="77777777" w:rsidR="008A54E3" w:rsidRPr="007B54DE" w:rsidRDefault="008A54E3" w:rsidP="008A54E3">
            <w:pPr>
              <w:rPr>
                <w:sz w:val="16"/>
                <w:szCs w:val="16"/>
              </w:rPr>
            </w:pPr>
          </w:p>
        </w:tc>
      </w:tr>
      <w:tr w:rsidR="008A54E3" w:rsidRPr="00874BBE" w14:paraId="6FA7D785" w14:textId="77777777" w:rsidTr="00151471">
        <w:trPr>
          <w:gridAfter w:val="9"/>
          <w:wAfter w:w="5845" w:type="dxa"/>
          <w:trHeight w:val="225"/>
        </w:trPr>
        <w:tc>
          <w:tcPr>
            <w:tcW w:w="2808" w:type="dxa"/>
            <w:tcBorders>
              <w:top w:val="single" w:sz="4" w:space="0" w:color="auto"/>
              <w:left w:val="single" w:sz="4" w:space="0" w:color="auto"/>
              <w:bottom w:val="single" w:sz="4" w:space="0" w:color="auto"/>
              <w:right w:val="single" w:sz="4" w:space="0" w:color="auto"/>
            </w:tcBorders>
            <w:shd w:val="clear" w:color="000000" w:fill="D8D8D8"/>
            <w:vAlign w:val="center"/>
            <w:hideMark/>
          </w:tcPr>
          <w:p w14:paraId="305593C5" w14:textId="77777777" w:rsidR="008A54E3" w:rsidRPr="00874BBE" w:rsidRDefault="008A54E3" w:rsidP="008A54E3">
            <w:pPr>
              <w:rPr>
                <w:b/>
                <w:bCs/>
                <w:sz w:val="16"/>
                <w:szCs w:val="16"/>
              </w:rPr>
            </w:pPr>
            <w:r w:rsidRPr="00874BBE">
              <w:rPr>
                <w:b/>
                <w:bCs/>
                <w:sz w:val="16"/>
                <w:szCs w:val="16"/>
              </w:rPr>
              <w:t>RECEITAS DA ADMINISTRAÇÃO - RPPS</w:t>
            </w:r>
          </w:p>
        </w:tc>
        <w:tc>
          <w:tcPr>
            <w:tcW w:w="2296" w:type="dxa"/>
            <w:gridSpan w:val="5"/>
            <w:tcBorders>
              <w:top w:val="single" w:sz="4" w:space="0" w:color="auto"/>
              <w:left w:val="nil"/>
              <w:bottom w:val="single" w:sz="4" w:space="0" w:color="auto"/>
              <w:right w:val="nil"/>
            </w:tcBorders>
            <w:shd w:val="clear" w:color="000000" w:fill="D8D8D8"/>
            <w:noWrap/>
            <w:vAlign w:val="center"/>
            <w:hideMark/>
          </w:tcPr>
          <w:p w14:paraId="5E12B326" w14:textId="77777777" w:rsidR="008A54E3" w:rsidRPr="00874BBE" w:rsidRDefault="0084380F" w:rsidP="008A54E3">
            <w:pPr>
              <w:jc w:val="center"/>
              <w:rPr>
                <w:b/>
                <w:bCs/>
                <w:sz w:val="16"/>
                <w:szCs w:val="16"/>
              </w:rPr>
            </w:pPr>
            <w:r>
              <w:rPr>
                <w:b/>
                <w:bCs/>
                <w:sz w:val="16"/>
                <w:szCs w:val="16"/>
              </w:rPr>
              <w:t>2019</w:t>
            </w:r>
          </w:p>
        </w:tc>
        <w:tc>
          <w:tcPr>
            <w:tcW w:w="1290" w:type="dxa"/>
            <w:tcBorders>
              <w:top w:val="single" w:sz="4" w:space="0" w:color="auto"/>
              <w:left w:val="single" w:sz="4" w:space="0" w:color="auto"/>
              <w:bottom w:val="single" w:sz="4" w:space="0" w:color="auto"/>
              <w:right w:val="nil"/>
            </w:tcBorders>
            <w:shd w:val="clear" w:color="000000" w:fill="D8D8D8"/>
            <w:noWrap/>
            <w:vAlign w:val="center"/>
            <w:hideMark/>
          </w:tcPr>
          <w:p w14:paraId="0E6F96B1" w14:textId="77777777" w:rsidR="008A54E3" w:rsidRPr="00874BBE" w:rsidRDefault="0084380F" w:rsidP="008A54E3">
            <w:pPr>
              <w:jc w:val="center"/>
              <w:rPr>
                <w:b/>
                <w:bCs/>
                <w:sz w:val="16"/>
                <w:szCs w:val="16"/>
              </w:rPr>
            </w:pPr>
            <w:r>
              <w:rPr>
                <w:b/>
                <w:bCs/>
                <w:sz w:val="16"/>
                <w:szCs w:val="16"/>
              </w:rPr>
              <w:t>2020</w:t>
            </w:r>
          </w:p>
        </w:tc>
        <w:tc>
          <w:tcPr>
            <w:tcW w:w="2261" w:type="dxa"/>
            <w:gridSpan w:val="5"/>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69F4CEA1" w14:textId="77777777" w:rsidR="008A54E3" w:rsidRPr="00874BBE" w:rsidRDefault="0084380F" w:rsidP="008A54E3">
            <w:pPr>
              <w:jc w:val="center"/>
              <w:rPr>
                <w:b/>
                <w:bCs/>
                <w:sz w:val="16"/>
                <w:szCs w:val="16"/>
              </w:rPr>
            </w:pPr>
            <w:r>
              <w:rPr>
                <w:b/>
                <w:bCs/>
                <w:sz w:val="16"/>
                <w:szCs w:val="16"/>
              </w:rPr>
              <w:t>2021</w:t>
            </w:r>
          </w:p>
        </w:tc>
      </w:tr>
      <w:tr w:rsidR="008A54E3" w:rsidRPr="007B54DE" w14:paraId="12BF3A33" w14:textId="77777777" w:rsidTr="00151471">
        <w:trPr>
          <w:gridAfter w:val="9"/>
          <w:wAfter w:w="5845" w:type="dxa"/>
          <w:trHeight w:val="225"/>
        </w:trPr>
        <w:tc>
          <w:tcPr>
            <w:tcW w:w="2808" w:type="dxa"/>
            <w:tcBorders>
              <w:top w:val="nil"/>
              <w:left w:val="nil"/>
              <w:bottom w:val="single" w:sz="4" w:space="0" w:color="auto"/>
              <w:right w:val="nil"/>
            </w:tcBorders>
            <w:shd w:val="clear" w:color="auto" w:fill="auto"/>
            <w:hideMark/>
          </w:tcPr>
          <w:p w14:paraId="1503EBC6" w14:textId="77777777" w:rsidR="008A54E3" w:rsidRPr="007B54DE" w:rsidRDefault="008A54E3" w:rsidP="008A54E3">
            <w:pPr>
              <w:rPr>
                <w:sz w:val="16"/>
                <w:szCs w:val="16"/>
              </w:rPr>
            </w:pPr>
            <w:r w:rsidRPr="007B54DE">
              <w:rPr>
                <w:sz w:val="16"/>
                <w:szCs w:val="16"/>
              </w:rPr>
              <w:t>RECEITAS CORRENTES</w:t>
            </w:r>
          </w:p>
        </w:tc>
        <w:tc>
          <w:tcPr>
            <w:tcW w:w="2296"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5278D87B" w14:textId="77777777" w:rsidR="008A54E3" w:rsidRPr="007B54DE" w:rsidRDefault="008A54E3" w:rsidP="008A54E3">
            <w:pPr>
              <w:jc w:val="center"/>
              <w:rPr>
                <w:sz w:val="16"/>
                <w:szCs w:val="16"/>
              </w:rPr>
            </w:pPr>
          </w:p>
        </w:tc>
        <w:tc>
          <w:tcPr>
            <w:tcW w:w="1290" w:type="dxa"/>
            <w:tcBorders>
              <w:top w:val="nil"/>
              <w:left w:val="nil"/>
              <w:bottom w:val="single" w:sz="4" w:space="0" w:color="auto"/>
              <w:right w:val="nil"/>
            </w:tcBorders>
            <w:shd w:val="clear" w:color="auto" w:fill="auto"/>
            <w:hideMark/>
          </w:tcPr>
          <w:p w14:paraId="0115C074" w14:textId="77777777" w:rsidR="008A54E3" w:rsidRPr="007B54DE" w:rsidRDefault="008A54E3" w:rsidP="008A54E3">
            <w:pPr>
              <w:jc w:val="right"/>
              <w:rPr>
                <w:sz w:val="16"/>
                <w:szCs w:val="16"/>
              </w:rPr>
            </w:pPr>
            <w:r w:rsidRPr="007B54DE">
              <w:rPr>
                <w:sz w:val="16"/>
                <w:szCs w:val="16"/>
              </w:rPr>
              <w:t xml:space="preserve">               </w:t>
            </w:r>
          </w:p>
        </w:tc>
        <w:tc>
          <w:tcPr>
            <w:tcW w:w="2261" w:type="dxa"/>
            <w:gridSpan w:val="5"/>
            <w:tcBorders>
              <w:top w:val="single" w:sz="4" w:space="0" w:color="auto"/>
              <w:left w:val="single" w:sz="4" w:space="0" w:color="auto"/>
              <w:bottom w:val="single" w:sz="4" w:space="0" w:color="auto"/>
              <w:right w:val="nil"/>
            </w:tcBorders>
            <w:shd w:val="clear" w:color="auto" w:fill="auto"/>
            <w:hideMark/>
          </w:tcPr>
          <w:p w14:paraId="3A84C67B" w14:textId="77777777" w:rsidR="008A54E3" w:rsidRPr="007B54DE" w:rsidRDefault="008A54E3" w:rsidP="008A54E3">
            <w:pPr>
              <w:jc w:val="center"/>
              <w:rPr>
                <w:sz w:val="16"/>
                <w:szCs w:val="16"/>
              </w:rPr>
            </w:pPr>
            <w:r w:rsidRPr="007B54DE">
              <w:rPr>
                <w:sz w:val="16"/>
                <w:szCs w:val="16"/>
              </w:rPr>
              <w:t xml:space="preserve">                 </w:t>
            </w:r>
          </w:p>
        </w:tc>
      </w:tr>
      <w:tr w:rsidR="008A54E3" w:rsidRPr="007B54DE" w14:paraId="0B335CEF" w14:textId="77777777" w:rsidTr="00151471">
        <w:trPr>
          <w:gridAfter w:val="9"/>
          <w:wAfter w:w="5845" w:type="dxa"/>
          <w:trHeight w:val="225"/>
        </w:trPr>
        <w:tc>
          <w:tcPr>
            <w:tcW w:w="2808" w:type="dxa"/>
            <w:tcBorders>
              <w:top w:val="single" w:sz="4" w:space="0" w:color="auto"/>
              <w:left w:val="single" w:sz="4" w:space="0" w:color="auto"/>
              <w:bottom w:val="single" w:sz="4" w:space="0" w:color="auto"/>
              <w:right w:val="nil"/>
            </w:tcBorders>
            <w:shd w:val="clear" w:color="000000" w:fill="D8D8D8"/>
            <w:noWrap/>
            <w:vAlign w:val="center"/>
            <w:hideMark/>
          </w:tcPr>
          <w:p w14:paraId="4D28697A" w14:textId="77777777" w:rsidR="008A54E3" w:rsidRPr="007B54DE" w:rsidRDefault="008A54E3" w:rsidP="008A54E3">
            <w:pPr>
              <w:rPr>
                <w:b/>
                <w:bCs/>
                <w:sz w:val="16"/>
                <w:szCs w:val="16"/>
              </w:rPr>
            </w:pPr>
            <w:r w:rsidRPr="007B54DE">
              <w:rPr>
                <w:b/>
                <w:bCs/>
                <w:sz w:val="16"/>
                <w:szCs w:val="16"/>
              </w:rPr>
              <w:t xml:space="preserve">TOTAL DAS RECEITAS DA </w:t>
            </w:r>
            <w:r w:rsidRPr="007B54DE">
              <w:rPr>
                <w:b/>
                <w:bCs/>
                <w:sz w:val="16"/>
                <w:szCs w:val="16"/>
              </w:rPr>
              <w:lastRenderedPageBreak/>
              <w:t>ADMINISTRAÇÃO RPPS - (XII)</w:t>
            </w:r>
          </w:p>
        </w:tc>
        <w:tc>
          <w:tcPr>
            <w:tcW w:w="2296" w:type="dxa"/>
            <w:gridSpan w:val="5"/>
            <w:tcBorders>
              <w:top w:val="single" w:sz="4" w:space="0" w:color="auto"/>
              <w:left w:val="single" w:sz="4" w:space="0" w:color="auto"/>
              <w:bottom w:val="single" w:sz="4" w:space="0" w:color="auto"/>
              <w:right w:val="nil"/>
            </w:tcBorders>
            <w:shd w:val="clear" w:color="000000" w:fill="D8D8D8"/>
            <w:noWrap/>
            <w:vAlign w:val="center"/>
            <w:hideMark/>
          </w:tcPr>
          <w:p w14:paraId="22635AF1" w14:textId="77777777" w:rsidR="008A54E3" w:rsidRPr="007B54DE" w:rsidRDefault="008A54E3" w:rsidP="008A54E3">
            <w:pPr>
              <w:jc w:val="center"/>
              <w:rPr>
                <w:b/>
                <w:bCs/>
                <w:sz w:val="16"/>
                <w:szCs w:val="16"/>
              </w:rPr>
            </w:pPr>
            <w:r>
              <w:rPr>
                <w:b/>
                <w:bCs/>
                <w:sz w:val="16"/>
                <w:szCs w:val="16"/>
              </w:rPr>
              <w:lastRenderedPageBreak/>
              <w:t>R$</w:t>
            </w:r>
          </w:p>
        </w:tc>
        <w:tc>
          <w:tcPr>
            <w:tcW w:w="1290" w:type="dxa"/>
            <w:tcBorders>
              <w:top w:val="single" w:sz="4" w:space="0" w:color="auto"/>
              <w:left w:val="single" w:sz="4" w:space="0" w:color="auto"/>
              <w:bottom w:val="single" w:sz="4" w:space="0" w:color="auto"/>
              <w:right w:val="nil"/>
            </w:tcBorders>
            <w:shd w:val="clear" w:color="000000" w:fill="D8D8D8"/>
            <w:noWrap/>
            <w:vAlign w:val="center"/>
            <w:hideMark/>
          </w:tcPr>
          <w:p w14:paraId="58A49F6C" w14:textId="77777777" w:rsidR="008A54E3" w:rsidRPr="007B54DE" w:rsidRDefault="008A54E3" w:rsidP="008A54E3">
            <w:pPr>
              <w:jc w:val="center"/>
              <w:rPr>
                <w:b/>
                <w:bCs/>
                <w:sz w:val="16"/>
                <w:szCs w:val="16"/>
              </w:rPr>
            </w:pPr>
            <w:r w:rsidRPr="007B54DE">
              <w:rPr>
                <w:b/>
                <w:bCs/>
                <w:sz w:val="16"/>
                <w:szCs w:val="16"/>
              </w:rPr>
              <w:t xml:space="preserve">R$ </w:t>
            </w:r>
          </w:p>
        </w:tc>
        <w:tc>
          <w:tcPr>
            <w:tcW w:w="2261" w:type="dxa"/>
            <w:gridSpan w:val="5"/>
            <w:tcBorders>
              <w:top w:val="single" w:sz="4" w:space="0" w:color="auto"/>
              <w:left w:val="single" w:sz="4" w:space="0" w:color="auto"/>
              <w:bottom w:val="single" w:sz="4" w:space="0" w:color="auto"/>
              <w:right w:val="single" w:sz="4" w:space="0" w:color="auto"/>
            </w:tcBorders>
            <w:shd w:val="clear" w:color="000000" w:fill="D8D8D8"/>
            <w:noWrap/>
            <w:vAlign w:val="bottom"/>
            <w:hideMark/>
          </w:tcPr>
          <w:p w14:paraId="3E84E433" w14:textId="77777777" w:rsidR="008A54E3" w:rsidRPr="007B54DE" w:rsidRDefault="008A54E3" w:rsidP="008A54E3">
            <w:pPr>
              <w:jc w:val="center"/>
              <w:rPr>
                <w:b/>
                <w:bCs/>
                <w:sz w:val="16"/>
                <w:szCs w:val="16"/>
              </w:rPr>
            </w:pPr>
            <w:r>
              <w:rPr>
                <w:b/>
                <w:bCs/>
                <w:sz w:val="16"/>
                <w:szCs w:val="16"/>
              </w:rPr>
              <w:t xml:space="preserve">R$ </w:t>
            </w:r>
          </w:p>
        </w:tc>
      </w:tr>
      <w:tr w:rsidR="008A54E3" w:rsidRPr="007B54DE" w14:paraId="30332F47" w14:textId="77777777" w:rsidTr="001F30C3">
        <w:trPr>
          <w:trHeight w:val="225"/>
        </w:trPr>
        <w:tc>
          <w:tcPr>
            <w:tcW w:w="2808" w:type="dxa"/>
            <w:tcBorders>
              <w:top w:val="nil"/>
              <w:left w:val="nil"/>
              <w:bottom w:val="nil"/>
              <w:right w:val="nil"/>
            </w:tcBorders>
            <w:shd w:val="clear" w:color="auto" w:fill="auto"/>
            <w:hideMark/>
          </w:tcPr>
          <w:p w14:paraId="4C80FF96" w14:textId="77777777" w:rsidR="008A54E3" w:rsidRPr="007B54DE" w:rsidRDefault="008A54E3" w:rsidP="008A54E3">
            <w:pPr>
              <w:rPr>
                <w:sz w:val="16"/>
                <w:szCs w:val="16"/>
              </w:rPr>
            </w:pPr>
          </w:p>
        </w:tc>
        <w:tc>
          <w:tcPr>
            <w:tcW w:w="3586" w:type="dxa"/>
            <w:gridSpan w:val="6"/>
            <w:tcBorders>
              <w:top w:val="nil"/>
              <w:left w:val="nil"/>
              <w:bottom w:val="nil"/>
              <w:right w:val="nil"/>
            </w:tcBorders>
            <w:shd w:val="clear" w:color="auto" w:fill="auto"/>
            <w:hideMark/>
          </w:tcPr>
          <w:p w14:paraId="0BD9F144" w14:textId="77777777" w:rsidR="008A54E3" w:rsidRPr="007B54DE" w:rsidRDefault="008A54E3" w:rsidP="008A54E3">
            <w:pPr>
              <w:jc w:val="center"/>
              <w:rPr>
                <w:sz w:val="16"/>
                <w:szCs w:val="16"/>
              </w:rPr>
            </w:pPr>
          </w:p>
        </w:tc>
        <w:tc>
          <w:tcPr>
            <w:tcW w:w="4492" w:type="dxa"/>
            <w:gridSpan w:val="9"/>
            <w:tcBorders>
              <w:top w:val="nil"/>
              <w:left w:val="nil"/>
              <w:bottom w:val="nil"/>
              <w:right w:val="nil"/>
            </w:tcBorders>
            <w:shd w:val="clear" w:color="auto" w:fill="auto"/>
            <w:hideMark/>
          </w:tcPr>
          <w:p w14:paraId="43097407" w14:textId="77777777" w:rsidR="008A54E3" w:rsidRPr="007B54DE" w:rsidRDefault="008A54E3" w:rsidP="008A54E3">
            <w:pPr>
              <w:jc w:val="right"/>
              <w:rPr>
                <w:sz w:val="16"/>
                <w:szCs w:val="16"/>
              </w:rPr>
            </w:pPr>
          </w:p>
        </w:tc>
        <w:tc>
          <w:tcPr>
            <w:tcW w:w="160" w:type="dxa"/>
            <w:tcBorders>
              <w:top w:val="nil"/>
              <w:left w:val="nil"/>
              <w:bottom w:val="nil"/>
              <w:right w:val="nil"/>
            </w:tcBorders>
            <w:shd w:val="clear" w:color="auto" w:fill="auto"/>
            <w:hideMark/>
          </w:tcPr>
          <w:p w14:paraId="5CB4FE78" w14:textId="77777777" w:rsidR="008A54E3" w:rsidRPr="007B54DE" w:rsidRDefault="008A54E3" w:rsidP="008A54E3">
            <w:pPr>
              <w:jc w:val="right"/>
              <w:rPr>
                <w:sz w:val="16"/>
                <w:szCs w:val="16"/>
              </w:rPr>
            </w:pPr>
          </w:p>
        </w:tc>
        <w:tc>
          <w:tcPr>
            <w:tcW w:w="3263" w:type="dxa"/>
            <w:gridSpan w:val="3"/>
            <w:tcBorders>
              <w:top w:val="nil"/>
              <w:left w:val="nil"/>
              <w:bottom w:val="nil"/>
              <w:right w:val="nil"/>
            </w:tcBorders>
            <w:shd w:val="clear" w:color="auto" w:fill="auto"/>
            <w:hideMark/>
          </w:tcPr>
          <w:p w14:paraId="269317D7" w14:textId="77777777" w:rsidR="008A54E3" w:rsidRPr="007B54DE" w:rsidRDefault="008A54E3" w:rsidP="008A54E3">
            <w:pPr>
              <w:jc w:val="right"/>
              <w:rPr>
                <w:sz w:val="16"/>
                <w:szCs w:val="16"/>
              </w:rPr>
            </w:pPr>
          </w:p>
        </w:tc>
        <w:tc>
          <w:tcPr>
            <w:tcW w:w="191" w:type="dxa"/>
            <w:tcBorders>
              <w:top w:val="nil"/>
              <w:left w:val="nil"/>
              <w:bottom w:val="nil"/>
              <w:right w:val="nil"/>
            </w:tcBorders>
            <w:shd w:val="clear" w:color="auto" w:fill="auto"/>
            <w:noWrap/>
            <w:vAlign w:val="bottom"/>
            <w:hideMark/>
          </w:tcPr>
          <w:p w14:paraId="74064933" w14:textId="77777777" w:rsidR="008A54E3" w:rsidRPr="007B54DE" w:rsidRDefault="008A54E3" w:rsidP="008A54E3">
            <w:pPr>
              <w:rPr>
                <w:sz w:val="16"/>
                <w:szCs w:val="16"/>
              </w:rPr>
            </w:pPr>
          </w:p>
        </w:tc>
      </w:tr>
      <w:tr w:rsidR="008A54E3" w:rsidRPr="007B54DE" w14:paraId="5BA91992" w14:textId="77777777" w:rsidTr="0084380F">
        <w:trPr>
          <w:gridAfter w:val="9"/>
          <w:wAfter w:w="5845" w:type="dxa"/>
          <w:trHeight w:val="225"/>
        </w:trPr>
        <w:tc>
          <w:tcPr>
            <w:tcW w:w="2808" w:type="dxa"/>
            <w:tcBorders>
              <w:top w:val="single" w:sz="4" w:space="0" w:color="auto"/>
              <w:left w:val="single" w:sz="4" w:space="0" w:color="auto"/>
              <w:bottom w:val="single" w:sz="4" w:space="0" w:color="auto"/>
              <w:right w:val="single" w:sz="4" w:space="0" w:color="auto"/>
            </w:tcBorders>
            <w:shd w:val="clear" w:color="000000" w:fill="D8D8D8"/>
            <w:vAlign w:val="center"/>
            <w:hideMark/>
          </w:tcPr>
          <w:p w14:paraId="36A9731C" w14:textId="77777777" w:rsidR="008A54E3" w:rsidRPr="007B54DE" w:rsidRDefault="008A54E3" w:rsidP="008A54E3">
            <w:pPr>
              <w:rPr>
                <w:b/>
                <w:bCs/>
                <w:sz w:val="16"/>
                <w:szCs w:val="16"/>
              </w:rPr>
            </w:pPr>
            <w:r w:rsidRPr="007B54DE">
              <w:rPr>
                <w:b/>
                <w:bCs/>
                <w:sz w:val="16"/>
                <w:szCs w:val="16"/>
              </w:rPr>
              <w:t>DESPESAS DA ADMINISTRAÇÃO - RPPS</w:t>
            </w:r>
          </w:p>
        </w:tc>
        <w:tc>
          <w:tcPr>
            <w:tcW w:w="2296" w:type="dxa"/>
            <w:gridSpan w:val="5"/>
            <w:tcBorders>
              <w:top w:val="single" w:sz="4" w:space="0" w:color="auto"/>
              <w:left w:val="nil"/>
              <w:bottom w:val="single" w:sz="4" w:space="0" w:color="auto"/>
              <w:right w:val="nil"/>
            </w:tcBorders>
            <w:shd w:val="clear" w:color="000000" w:fill="D8D8D8"/>
            <w:noWrap/>
            <w:vAlign w:val="center"/>
          </w:tcPr>
          <w:p w14:paraId="1DB1DB7B" w14:textId="77777777" w:rsidR="008A54E3" w:rsidRPr="007B54DE" w:rsidRDefault="0084380F" w:rsidP="008A54E3">
            <w:pPr>
              <w:jc w:val="center"/>
              <w:rPr>
                <w:b/>
                <w:bCs/>
                <w:sz w:val="16"/>
                <w:szCs w:val="16"/>
              </w:rPr>
            </w:pPr>
            <w:r>
              <w:rPr>
                <w:b/>
                <w:bCs/>
                <w:sz w:val="16"/>
                <w:szCs w:val="16"/>
              </w:rPr>
              <w:t>2019</w:t>
            </w:r>
          </w:p>
        </w:tc>
        <w:tc>
          <w:tcPr>
            <w:tcW w:w="1290" w:type="dxa"/>
            <w:tcBorders>
              <w:top w:val="single" w:sz="4" w:space="0" w:color="auto"/>
              <w:left w:val="single" w:sz="4" w:space="0" w:color="auto"/>
              <w:bottom w:val="single" w:sz="4" w:space="0" w:color="auto"/>
              <w:right w:val="nil"/>
            </w:tcBorders>
            <w:shd w:val="clear" w:color="000000" w:fill="D8D8D8"/>
            <w:noWrap/>
            <w:vAlign w:val="center"/>
          </w:tcPr>
          <w:p w14:paraId="4B3DBD26" w14:textId="77777777" w:rsidR="008A54E3" w:rsidRPr="007B54DE" w:rsidRDefault="0084380F" w:rsidP="008A54E3">
            <w:pPr>
              <w:jc w:val="center"/>
              <w:rPr>
                <w:b/>
                <w:bCs/>
                <w:sz w:val="16"/>
                <w:szCs w:val="16"/>
              </w:rPr>
            </w:pPr>
            <w:r>
              <w:rPr>
                <w:b/>
                <w:bCs/>
                <w:sz w:val="16"/>
                <w:szCs w:val="16"/>
              </w:rPr>
              <w:t>2020</w:t>
            </w:r>
          </w:p>
        </w:tc>
        <w:tc>
          <w:tcPr>
            <w:tcW w:w="2261" w:type="dxa"/>
            <w:gridSpan w:val="5"/>
            <w:tcBorders>
              <w:top w:val="single" w:sz="4" w:space="0" w:color="auto"/>
              <w:left w:val="single" w:sz="4" w:space="0" w:color="auto"/>
              <w:bottom w:val="single" w:sz="4" w:space="0" w:color="auto"/>
              <w:right w:val="single" w:sz="4" w:space="0" w:color="auto"/>
            </w:tcBorders>
            <w:shd w:val="clear" w:color="000000" w:fill="D8D8D8"/>
            <w:noWrap/>
            <w:vAlign w:val="center"/>
          </w:tcPr>
          <w:p w14:paraId="1A8E2EE0" w14:textId="77777777" w:rsidR="008A54E3" w:rsidRPr="007B54DE" w:rsidRDefault="0084380F" w:rsidP="008A54E3">
            <w:pPr>
              <w:jc w:val="center"/>
              <w:rPr>
                <w:b/>
                <w:bCs/>
                <w:sz w:val="16"/>
                <w:szCs w:val="16"/>
              </w:rPr>
            </w:pPr>
            <w:r>
              <w:rPr>
                <w:b/>
                <w:bCs/>
                <w:sz w:val="16"/>
                <w:szCs w:val="16"/>
              </w:rPr>
              <w:t>2021</w:t>
            </w:r>
          </w:p>
        </w:tc>
      </w:tr>
      <w:tr w:rsidR="0084380F" w:rsidRPr="007B54DE" w14:paraId="20B0ACA7" w14:textId="77777777" w:rsidTr="0084380F">
        <w:trPr>
          <w:gridAfter w:val="9"/>
          <w:wAfter w:w="5845" w:type="dxa"/>
          <w:trHeight w:val="225"/>
        </w:trPr>
        <w:tc>
          <w:tcPr>
            <w:tcW w:w="2808" w:type="dxa"/>
            <w:tcBorders>
              <w:top w:val="nil"/>
              <w:left w:val="single" w:sz="4" w:space="0" w:color="auto"/>
              <w:bottom w:val="single" w:sz="4" w:space="0" w:color="auto"/>
              <w:right w:val="single" w:sz="4" w:space="0" w:color="auto"/>
            </w:tcBorders>
            <w:shd w:val="clear" w:color="auto" w:fill="auto"/>
            <w:vAlign w:val="center"/>
            <w:hideMark/>
          </w:tcPr>
          <w:p w14:paraId="0146D9D9" w14:textId="77777777" w:rsidR="0084380F" w:rsidRPr="007B54DE" w:rsidRDefault="0084380F" w:rsidP="0084380F">
            <w:pPr>
              <w:rPr>
                <w:sz w:val="16"/>
                <w:szCs w:val="16"/>
              </w:rPr>
            </w:pPr>
            <w:r w:rsidRPr="007B54DE">
              <w:rPr>
                <w:sz w:val="16"/>
                <w:szCs w:val="16"/>
              </w:rPr>
              <w:t>DESPESAS CORRENTES (XIII)</w:t>
            </w:r>
          </w:p>
        </w:tc>
        <w:tc>
          <w:tcPr>
            <w:tcW w:w="2296" w:type="dxa"/>
            <w:gridSpan w:val="5"/>
            <w:tcBorders>
              <w:top w:val="single" w:sz="4" w:space="0" w:color="auto"/>
              <w:left w:val="nil"/>
              <w:bottom w:val="single" w:sz="4" w:space="0" w:color="auto"/>
              <w:right w:val="single" w:sz="4" w:space="0" w:color="auto"/>
            </w:tcBorders>
            <w:shd w:val="clear" w:color="auto" w:fill="auto"/>
            <w:noWrap/>
            <w:hideMark/>
          </w:tcPr>
          <w:p w14:paraId="16200B36" w14:textId="77777777" w:rsidR="0084380F" w:rsidRPr="007B54DE" w:rsidRDefault="0084380F" w:rsidP="0084380F">
            <w:pPr>
              <w:jc w:val="center"/>
              <w:rPr>
                <w:sz w:val="16"/>
                <w:szCs w:val="16"/>
              </w:rPr>
            </w:pPr>
            <w:r w:rsidRPr="00DA5D8C">
              <w:rPr>
                <w:sz w:val="16"/>
                <w:szCs w:val="16"/>
              </w:rPr>
              <w:t xml:space="preserve"> R$                    3.282,40 </w:t>
            </w:r>
          </w:p>
        </w:tc>
        <w:tc>
          <w:tcPr>
            <w:tcW w:w="1290" w:type="dxa"/>
            <w:tcBorders>
              <w:top w:val="nil"/>
              <w:left w:val="nil"/>
              <w:bottom w:val="single" w:sz="4" w:space="0" w:color="auto"/>
              <w:right w:val="single" w:sz="4" w:space="0" w:color="auto"/>
            </w:tcBorders>
            <w:shd w:val="clear" w:color="auto" w:fill="auto"/>
            <w:noWrap/>
            <w:vAlign w:val="center"/>
            <w:hideMark/>
          </w:tcPr>
          <w:p w14:paraId="665AE4FE" w14:textId="77777777" w:rsidR="0084380F" w:rsidRPr="007B54DE" w:rsidRDefault="0084380F" w:rsidP="0084380F">
            <w:pPr>
              <w:jc w:val="center"/>
              <w:rPr>
                <w:sz w:val="16"/>
                <w:szCs w:val="16"/>
              </w:rPr>
            </w:pPr>
            <w:r>
              <w:rPr>
                <w:sz w:val="16"/>
                <w:szCs w:val="16"/>
              </w:rPr>
              <w:t>1.905.926,30</w:t>
            </w:r>
          </w:p>
        </w:tc>
        <w:tc>
          <w:tcPr>
            <w:tcW w:w="2261" w:type="dxa"/>
            <w:gridSpan w:val="5"/>
            <w:tcBorders>
              <w:top w:val="single" w:sz="4" w:space="0" w:color="auto"/>
              <w:left w:val="nil"/>
              <w:bottom w:val="single" w:sz="4" w:space="0" w:color="auto"/>
              <w:right w:val="single" w:sz="4" w:space="0" w:color="auto"/>
            </w:tcBorders>
            <w:shd w:val="clear" w:color="auto" w:fill="auto"/>
            <w:noWrap/>
            <w:vAlign w:val="center"/>
          </w:tcPr>
          <w:p w14:paraId="480FC977" w14:textId="77777777" w:rsidR="0084380F" w:rsidRPr="007B54DE" w:rsidRDefault="0084380F" w:rsidP="0084380F">
            <w:pPr>
              <w:jc w:val="center"/>
              <w:rPr>
                <w:sz w:val="16"/>
                <w:szCs w:val="16"/>
              </w:rPr>
            </w:pPr>
            <w:r>
              <w:rPr>
                <w:sz w:val="16"/>
                <w:szCs w:val="16"/>
              </w:rPr>
              <w:t>1.262.419,60</w:t>
            </w:r>
          </w:p>
        </w:tc>
      </w:tr>
      <w:tr w:rsidR="0084380F" w:rsidRPr="007B54DE" w14:paraId="5BE001EF" w14:textId="77777777" w:rsidTr="0084380F">
        <w:trPr>
          <w:gridAfter w:val="9"/>
          <w:wAfter w:w="5845" w:type="dxa"/>
          <w:trHeight w:val="225"/>
        </w:trPr>
        <w:tc>
          <w:tcPr>
            <w:tcW w:w="2808" w:type="dxa"/>
            <w:tcBorders>
              <w:top w:val="nil"/>
              <w:left w:val="single" w:sz="4" w:space="0" w:color="auto"/>
              <w:bottom w:val="single" w:sz="4" w:space="0" w:color="auto"/>
              <w:right w:val="single" w:sz="4" w:space="0" w:color="auto"/>
            </w:tcBorders>
            <w:shd w:val="clear" w:color="auto" w:fill="auto"/>
            <w:hideMark/>
          </w:tcPr>
          <w:p w14:paraId="34DC5504" w14:textId="77777777" w:rsidR="0084380F" w:rsidRPr="007B54DE" w:rsidRDefault="0084380F" w:rsidP="0084380F">
            <w:pPr>
              <w:rPr>
                <w:sz w:val="16"/>
                <w:szCs w:val="16"/>
              </w:rPr>
            </w:pPr>
            <w:r w:rsidRPr="007B54DE">
              <w:rPr>
                <w:sz w:val="16"/>
                <w:szCs w:val="16"/>
              </w:rPr>
              <w:t>DESPESAS DE CAPITAL (XIV)</w:t>
            </w:r>
          </w:p>
        </w:tc>
        <w:tc>
          <w:tcPr>
            <w:tcW w:w="2296" w:type="dxa"/>
            <w:gridSpan w:val="5"/>
            <w:tcBorders>
              <w:top w:val="single" w:sz="4" w:space="0" w:color="auto"/>
              <w:left w:val="nil"/>
              <w:bottom w:val="single" w:sz="4" w:space="0" w:color="auto"/>
              <w:right w:val="single" w:sz="4" w:space="0" w:color="auto"/>
            </w:tcBorders>
            <w:shd w:val="clear" w:color="auto" w:fill="auto"/>
            <w:hideMark/>
          </w:tcPr>
          <w:p w14:paraId="03B645D6" w14:textId="77777777" w:rsidR="0084380F" w:rsidRPr="007B54DE" w:rsidRDefault="0084380F" w:rsidP="0084380F">
            <w:pPr>
              <w:jc w:val="center"/>
              <w:rPr>
                <w:sz w:val="16"/>
                <w:szCs w:val="16"/>
              </w:rPr>
            </w:pPr>
            <w:r w:rsidRPr="00DA5D8C">
              <w:rPr>
                <w:sz w:val="16"/>
                <w:szCs w:val="16"/>
              </w:rPr>
              <w:t xml:space="preserve"> R$                    3.282,40 </w:t>
            </w:r>
          </w:p>
        </w:tc>
        <w:tc>
          <w:tcPr>
            <w:tcW w:w="1290" w:type="dxa"/>
            <w:tcBorders>
              <w:top w:val="nil"/>
              <w:left w:val="nil"/>
              <w:bottom w:val="single" w:sz="4" w:space="0" w:color="auto"/>
              <w:right w:val="single" w:sz="4" w:space="0" w:color="auto"/>
            </w:tcBorders>
            <w:shd w:val="clear" w:color="auto" w:fill="auto"/>
            <w:hideMark/>
          </w:tcPr>
          <w:p w14:paraId="02A1CBE2" w14:textId="77777777" w:rsidR="0084380F" w:rsidRPr="007B54DE" w:rsidRDefault="0084380F" w:rsidP="0084380F">
            <w:pPr>
              <w:jc w:val="center"/>
              <w:rPr>
                <w:sz w:val="16"/>
                <w:szCs w:val="16"/>
              </w:rPr>
            </w:pPr>
            <w:r>
              <w:rPr>
                <w:sz w:val="16"/>
                <w:szCs w:val="16"/>
              </w:rPr>
              <w:t>22.850,50</w:t>
            </w:r>
          </w:p>
        </w:tc>
        <w:tc>
          <w:tcPr>
            <w:tcW w:w="2261" w:type="dxa"/>
            <w:gridSpan w:val="5"/>
            <w:tcBorders>
              <w:top w:val="single" w:sz="4" w:space="0" w:color="auto"/>
              <w:left w:val="nil"/>
              <w:bottom w:val="single" w:sz="4" w:space="0" w:color="auto"/>
              <w:right w:val="single" w:sz="4" w:space="0" w:color="auto"/>
            </w:tcBorders>
            <w:shd w:val="clear" w:color="auto" w:fill="auto"/>
          </w:tcPr>
          <w:p w14:paraId="141745DE" w14:textId="77777777" w:rsidR="0084380F" w:rsidRPr="007B54DE" w:rsidRDefault="0084380F" w:rsidP="0084380F">
            <w:pPr>
              <w:jc w:val="center"/>
              <w:rPr>
                <w:sz w:val="16"/>
                <w:szCs w:val="16"/>
              </w:rPr>
            </w:pPr>
            <w:r>
              <w:rPr>
                <w:sz w:val="16"/>
                <w:szCs w:val="16"/>
              </w:rPr>
              <w:t>22.436,10</w:t>
            </w:r>
          </w:p>
        </w:tc>
      </w:tr>
      <w:tr w:rsidR="008A54E3" w:rsidRPr="007B54DE" w14:paraId="12C3F6C4" w14:textId="77777777" w:rsidTr="00151471">
        <w:trPr>
          <w:gridAfter w:val="9"/>
          <w:wAfter w:w="5845" w:type="dxa"/>
          <w:trHeight w:val="225"/>
        </w:trPr>
        <w:tc>
          <w:tcPr>
            <w:tcW w:w="2808" w:type="dxa"/>
            <w:tcBorders>
              <w:top w:val="single" w:sz="4" w:space="0" w:color="auto"/>
              <w:left w:val="single" w:sz="4" w:space="0" w:color="auto"/>
              <w:bottom w:val="single" w:sz="4" w:space="0" w:color="auto"/>
              <w:right w:val="nil"/>
            </w:tcBorders>
            <w:shd w:val="clear" w:color="000000" w:fill="D8D8D8"/>
            <w:noWrap/>
            <w:vAlign w:val="center"/>
            <w:hideMark/>
          </w:tcPr>
          <w:p w14:paraId="3BB705B7" w14:textId="77777777" w:rsidR="008A54E3" w:rsidRPr="007B54DE" w:rsidRDefault="008A54E3" w:rsidP="008A54E3">
            <w:pPr>
              <w:rPr>
                <w:b/>
                <w:bCs/>
                <w:sz w:val="16"/>
                <w:szCs w:val="16"/>
              </w:rPr>
            </w:pPr>
            <w:r w:rsidRPr="007B54DE">
              <w:rPr>
                <w:b/>
                <w:bCs/>
                <w:sz w:val="16"/>
                <w:szCs w:val="16"/>
              </w:rPr>
              <w:t>TOTAL DAS DESPESAS DA ADMINISTRAÇÃO RPPS (XV) = (XIII + XIV)</w:t>
            </w:r>
          </w:p>
        </w:tc>
        <w:tc>
          <w:tcPr>
            <w:tcW w:w="2296" w:type="dxa"/>
            <w:gridSpan w:val="5"/>
            <w:tcBorders>
              <w:top w:val="single" w:sz="4" w:space="0" w:color="auto"/>
              <w:left w:val="single" w:sz="4" w:space="0" w:color="auto"/>
              <w:bottom w:val="single" w:sz="4" w:space="0" w:color="auto"/>
              <w:right w:val="nil"/>
            </w:tcBorders>
            <w:shd w:val="clear" w:color="000000" w:fill="D8D8D8"/>
            <w:noWrap/>
            <w:vAlign w:val="center"/>
            <w:hideMark/>
          </w:tcPr>
          <w:p w14:paraId="776319CA" w14:textId="77777777" w:rsidR="008A54E3" w:rsidRPr="007B54DE" w:rsidRDefault="008A54E3" w:rsidP="008A54E3">
            <w:pPr>
              <w:jc w:val="center"/>
              <w:rPr>
                <w:b/>
                <w:bCs/>
                <w:sz w:val="16"/>
                <w:szCs w:val="16"/>
              </w:rPr>
            </w:pPr>
            <w:r>
              <w:rPr>
                <w:b/>
                <w:bCs/>
                <w:sz w:val="16"/>
                <w:szCs w:val="16"/>
              </w:rPr>
              <w:t xml:space="preserve">R$ </w:t>
            </w:r>
            <w:r w:rsidR="0084380F">
              <w:rPr>
                <w:b/>
                <w:bCs/>
                <w:sz w:val="16"/>
                <w:szCs w:val="16"/>
              </w:rPr>
              <w:t>3.329.441,60</w:t>
            </w:r>
          </w:p>
        </w:tc>
        <w:tc>
          <w:tcPr>
            <w:tcW w:w="1290" w:type="dxa"/>
            <w:tcBorders>
              <w:top w:val="single" w:sz="4" w:space="0" w:color="auto"/>
              <w:left w:val="single" w:sz="4" w:space="0" w:color="auto"/>
              <w:bottom w:val="single" w:sz="4" w:space="0" w:color="auto"/>
              <w:right w:val="nil"/>
            </w:tcBorders>
            <w:shd w:val="clear" w:color="000000" w:fill="D8D8D8"/>
            <w:noWrap/>
            <w:vAlign w:val="center"/>
            <w:hideMark/>
          </w:tcPr>
          <w:p w14:paraId="2FE15232" w14:textId="77777777" w:rsidR="008A54E3" w:rsidRPr="007B54DE" w:rsidRDefault="008A54E3" w:rsidP="008A54E3">
            <w:pPr>
              <w:jc w:val="center"/>
              <w:rPr>
                <w:b/>
                <w:bCs/>
                <w:sz w:val="16"/>
                <w:szCs w:val="16"/>
              </w:rPr>
            </w:pPr>
            <w:r w:rsidRPr="007B54DE">
              <w:rPr>
                <w:b/>
                <w:bCs/>
                <w:sz w:val="16"/>
                <w:szCs w:val="16"/>
              </w:rPr>
              <w:t xml:space="preserve">R$ </w:t>
            </w:r>
            <w:r w:rsidR="0084380F">
              <w:rPr>
                <w:b/>
                <w:bCs/>
                <w:sz w:val="16"/>
                <w:szCs w:val="16"/>
              </w:rPr>
              <w:t>1.928.776,80</w:t>
            </w:r>
          </w:p>
        </w:tc>
        <w:tc>
          <w:tcPr>
            <w:tcW w:w="2261" w:type="dxa"/>
            <w:gridSpan w:val="5"/>
            <w:tcBorders>
              <w:top w:val="single" w:sz="4" w:space="0" w:color="auto"/>
              <w:left w:val="single" w:sz="4" w:space="0" w:color="auto"/>
              <w:bottom w:val="single" w:sz="4" w:space="0" w:color="auto"/>
              <w:right w:val="single" w:sz="4" w:space="0" w:color="auto"/>
            </w:tcBorders>
            <w:shd w:val="clear" w:color="000000" w:fill="D8D8D8"/>
            <w:noWrap/>
            <w:vAlign w:val="bottom"/>
            <w:hideMark/>
          </w:tcPr>
          <w:p w14:paraId="721B0CB9" w14:textId="77777777" w:rsidR="008A54E3" w:rsidRPr="007B54DE" w:rsidRDefault="008A54E3" w:rsidP="008A54E3">
            <w:pPr>
              <w:rPr>
                <w:b/>
                <w:bCs/>
                <w:sz w:val="16"/>
                <w:szCs w:val="16"/>
              </w:rPr>
            </w:pPr>
            <w:r>
              <w:rPr>
                <w:b/>
                <w:bCs/>
                <w:sz w:val="16"/>
                <w:szCs w:val="16"/>
              </w:rPr>
              <w:t xml:space="preserve">           </w:t>
            </w:r>
            <w:r w:rsidRPr="007B54DE">
              <w:rPr>
                <w:b/>
                <w:bCs/>
                <w:sz w:val="16"/>
                <w:szCs w:val="16"/>
              </w:rPr>
              <w:t xml:space="preserve">R$ </w:t>
            </w:r>
            <w:r>
              <w:rPr>
                <w:b/>
                <w:bCs/>
                <w:sz w:val="16"/>
                <w:szCs w:val="16"/>
              </w:rPr>
              <w:t>1.</w:t>
            </w:r>
            <w:r w:rsidR="0084380F">
              <w:rPr>
                <w:b/>
                <w:bCs/>
                <w:sz w:val="16"/>
                <w:szCs w:val="16"/>
              </w:rPr>
              <w:t>284.855,70</w:t>
            </w:r>
          </w:p>
        </w:tc>
      </w:tr>
      <w:tr w:rsidR="008A54E3" w:rsidRPr="007B54DE" w14:paraId="6AC3CD69" w14:textId="77777777" w:rsidTr="001F30C3">
        <w:trPr>
          <w:trHeight w:val="225"/>
        </w:trPr>
        <w:tc>
          <w:tcPr>
            <w:tcW w:w="2808" w:type="dxa"/>
            <w:tcBorders>
              <w:top w:val="nil"/>
              <w:left w:val="nil"/>
              <w:bottom w:val="nil"/>
              <w:right w:val="nil"/>
            </w:tcBorders>
            <w:shd w:val="clear" w:color="auto" w:fill="auto"/>
            <w:hideMark/>
          </w:tcPr>
          <w:p w14:paraId="02DE83DD" w14:textId="77777777" w:rsidR="008A54E3" w:rsidRPr="007B54DE" w:rsidRDefault="008A54E3" w:rsidP="008A54E3">
            <w:pPr>
              <w:rPr>
                <w:sz w:val="16"/>
                <w:szCs w:val="16"/>
              </w:rPr>
            </w:pPr>
          </w:p>
        </w:tc>
        <w:tc>
          <w:tcPr>
            <w:tcW w:w="3586" w:type="dxa"/>
            <w:gridSpan w:val="6"/>
            <w:tcBorders>
              <w:top w:val="nil"/>
              <w:left w:val="nil"/>
              <w:bottom w:val="nil"/>
              <w:right w:val="nil"/>
            </w:tcBorders>
            <w:shd w:val="clear" w:color="auto" w:fill="auto"/>
            <w:hideMark/>
          </w:tcPr>
          <w:p w14:paraId="2D7573C7" w14:textId="77777777" w:rsidR="008A54E3" w:rsidRPr="007B54DE" w:rsidRDefault="008A54E3" w:rsidP="008A54E3">
            <w:pPr>
              <w:jc w:val="center"/>
              <w:rPr>
                <w:sz w:val="16"/>
                <w:szCs w:val="16"/>
              </w:rPr>
            </w:pPr>
          </w:p>
        </w:tc>
        <w:tc>
          <w:tcPr>
            <w:tcW w:w="4492" w:type="dxa"/>
            <w:gridSpan w:val="9"/>
            <w:tcBorders>
              <w:top w:val="nil"/>
              <w:left w:val="nil"/>
              <w:bottom w:val="nil"/>
              <w:right w:val="nil"/>
            </w:tcBorders>
            <w:shd w:val="clear" w:color="auto" w:fill="auto"/>
            <w:hideMark/>
          </w:tcPr>
          <w:p w14:paraId="0DE75F82" w14:textId="77777777" w:rsidR="008A54E3" w:rsidRPr="007B54DE" w:rsidRDefault="008A54E3" w:rsidP="008A54E3">
            <w:pPr>
              <w:jc w:val="right"/>
              <w:rPr>
                <w:sz w:val="16"/>
                <w:szCs w:val="16"/>
              </w:rPr>
            </w:pPr>
          </w:p>
        </w:tc>
        <w:tc>
          <w:tcPr>
            <w:tcW w:w="160" w:type="dxa"/>
            <w:tcBorders>
              <w:top w:val="nil"/>
              <w:left w:val="nil"/>
              <w:bottom w:val="nil"/>
              <w:right w:val="nil"/>
            </w:tcBorders>
            <w:shd w:val="clear" w:color="auto" w:fill="auto"/>
            <w:hideMark/>
          </w:tcPr>
          <w:p w14:paraId="0047A9EA" w14:textId="77777777" w:rsidR="008A54E3" w:rsidRPr="007B54DE" w:rsidRDefault="008A54E3" w:rsidP="008A54E3">
            <w:pPr>
              <w:jc w:val="right"/>
              <w:rPr>
                <w:sz w:val="16"/>
                <w:szCs w:val="16"/>
              </w:rPr>
            </w:pPr>
          </w:p>
        </w:tc>
        <w:tc>
          <w:tcPr>
            <w:tcW w:w="3263" w:type="dxa"/>
            <w:gridSpan w:val="3"/>
            <w:tcBorders>
              <w:top w:val="nil"/>
              <w:left w:val="nil"/>
              <w:bottom w:val="nil"/>
              <w:right w:val="nil"/>
            </w:tcBorders>
            <w:shd w:val="clear" w:color="auto" w:fill="auto"/>
            <w:hideMark/>
          </w:tcPr>
          <w:p w14:paraId="584E2583" w14:textId="77777777" w:rsidR="008A54E3" w:rsidRPr="007B54DE" w:rsidRDefault="008A54E3" w:rsidP="008A54E3">
            <w:pPr>
              <w:jc w:val="right"/>
              <w:rPr>
                <w:sz w:val="16"/>
                <w:szCs w:val="16"/>
              </w:rPr>
            </w:pPr>
          </w:p>
        </w:tc>
        <w:tc>
          <w:tcPr>
            <w:tcW w:w="191" w:type="dxa"/>
            <w:tcBorders>
              <w:top w:val="nil"/>
              <w:left w:val="nil"/>
              <w:bottom w:val="nil"/>
              <w:right w:val="nil"/>
            </w:tcBorders>
            <w:shd w:val="clear" w:color="auto" w:fill="auto"/>
            <w:noWrap/>
            <w:vAlign w:val="bottom"/>
            <w:hideMark/>
          </w:tcPr>
          <w:p w14:paraId="4901F293" w14:textId="77777777" w:rsidR="008A54E3" w:rsidRPr="007B54DE" w:rsidRDefault="008A54E3" w:rsidP="008A54E3">
            <w:pPr>
              <w:rPr>
                <w:sz w:val="16"/>
                <w:szCs w:val="16"/>
              </w:rPr>
            </w:pPr>
          </w:p>
        </w:tc>
      </w:tr>
      <w:tr w:rsidR="008A54E3" w:rsidRPr="007B54DE" w14:paraId="70270D78" w14:textId="77777777" w:rsidTr="00151471">
        <w:trPr>
          <w:gridAfter w:val="9"/>
          <w:wAfter w:w="5845" w:type="dxa"/>
          <w:trHeight w:val="225"/>
        </w:trPr>
        <w:tc>
          <w:tcPr>
            <w:tcW w:w="2808"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74AC3771" w14:textId="77777777" w:rsidR="008A54E3" w:rsidRPr="007B54DE" w:rsidRDefault="008A54E3" w:rsidP="008A54E3">
            <w:pPr>
              <w:jc w:val="both"/>
              <w:rPr>
                <w:b/>
                <w:bCs/>
                <w:sz w:val="16"/>
                <w:szCs w:val="16"/>
              </w:rPr>
            </w:pPr>
            <w:r w:rsidRPr="007B54DE">
              <w:rPr>
                <w:b/>
                <w:bCs/>
                <w:sz w:val="16"/>
                <w:szCs w:val="16"/>
              </w:rPr>
              <w:t>RESULTADO DA ADMINISTRAÇÃO RPPS (XVI) = (XII – XV)</w:t>
            </w:r>
          </w:p>
        </w:tc>
        <w:tc>
          <w:tcPr>
            <w:tcW w:w="2296" w:type="dxa"/>
            <w:gridSpan w:val="5"/>
            <w:tcBorders>
              <w:top w:val="single" w:sz="4" w:space="0" w:color="auto"/>
              <w:left w:val="nil"/>
              <w:bottom w:val="single" w:sz="4" w:space="0" w:color="auto"/>
              <w:right w:val="nil"/>
            </w:tcBorders>
            <w:shd w:val="clear" w:color="000000" w:fill="D8D8D8"/>
            <w:noWrap/>
            <w:vAlign w:val="center"/>
            <w:hideMark/>
          </w:tcPr>
          <w:p w14:paraId="0DD7E563" w14:textId="77777777" w:rsidR="008A54E3" w:rsidRPr="007B54DE" w:rsidRDefault="008A54E3" w:rsidP="008A54E3">
            <w:pPr>
              <w:jc w:val="center"/>
              <w:rPr>
                <w:b/>
                <w:bCs/>
                <w:sz w:val="16"/>
                <w:szCs w:val="16"/>
              </w:rPr>
            </w:pPr>
            <w:r>
              <w:rPr>
                <w:b/>
                <w:bCs/>
                <w:sz w:val="16"/>
                <w:szCs w:val="16"/>
              </w:rPr>
              <w:t xml:space="preserve">- </w:t>
            </w:r>
            <w:r w:rsidRPr="007B54DE">
              <w:rPr>
                <w:b/>
                <w:bCs/>
                <w:sz w:val="16"/>
                <w:szCs w:val="16"/>
              </w:rPr>
              <w:t xml:space="preserve">R$ </w:t>
            </w:r>
            <w:r w:rsidR="0084380F">
              <w:rPr>
                <w:b/>
                <w:bCs/>
                <w:sz w:val="16"/>
                <w:szCs w:val="16"/>
              </w:rPr>
              <w:t>3.329.441,60</w:t>
            </w:r>
          </w:p>
        </w:tc>
        <w:tc>
          <w:tcPr>
            <w:tcW w:w="1290" w:type="dxa"/>
            <w:tcBorders>
              <w:top w:val="single" w:sz="4" w:space="0" w:color="auto"/>
              <w:left w:val="single" w:sz="4" w:space="0" w:color="auto"/>
              <w:bottom w:val="single" w:sz="4" w:space="0" w:color="auto"/>
              <w:right w:val="nil"/>
            </w:tcBorders>
            <w:shd w:val="clear" w:color="000000" w:fill="D8D8D8"/>
            <w:noWrap/>
            <w:vAlign w:val="center"/>
            <w:hideMark/>
          </w:tcPr>
          <w:p w14:paraId="2E87B9D8" w14:textId="77777777" w:rsidR="008A54E3" w:rsidRPr="007B54DE" w:rsidRDefault="008A54E3" w:rsidP="008A54E3">
            <w:pPr>
              <w:jc w:val="center"/>
              <w:rPr>
                <w:b/>
                <w:bCs/>
                <w:sz w:val="16"/>
                <w:szCs w:val="16"/>
              </w:rPr>
            </w:pPr>
            <w:r>
              <w:rPr>
                <w:b/>
                <w:bCs/>
                <w:sz w:val="16"/>
                <w:szCs w:val="16"/>
              </w:rPr>
              <w:t>-</w:t>
            </w:r>
            <w:r w:rsidRPr="007B54DE">
              <w:rPr>
                <w:b/>
                <w:bCs/>
                <w:sz w:val="16"/>
                <w:szCs w:val="16"/>
              </w:rPr>
              <w:t>R$</w:t>
            </w:r>
            <w:r>
              <w:rPr>
                <w:b/>
                <w:bCs/>
                <w:sz w:val="16"/>
                <w:szCs w:val="16"/>
              </w:rPr>
              <w:t xml:space="preserve"> </w:t>
            </w:r>
            <w:r w:rsidR="0084380F">
              <w:rPr>
                <w:b/>
                <w:bCs/>
                <w:sz w:val="16"/>
                <w:szCs w:val="16"/>
              </w:rPr>
              <w:t>1.928.776,80</w:t>
            </w:r>
          </w:p>
        </w:tc>
        <w:tc>
          <w:tcPr>
            <w:tcW w:w="2261" w:type="dxa"/>
            <w:gridSpan w:val="5"/>
            <w:tcBorders>
              <w:top w:val="single" w:sz="4" w:space="0" w:color="auto"/>
              <w:left w:val="single" w:sz="4" w:space="0" w:color="auto"/>
              <w:bottom w:val="single" w:sz="4" w:space="0" w:color="auto"/>
              <w:right w:val="single" w:sz="4" w:space="0" w:color="auto"/>
            </w:tcBorders>
            <w:shd w:val="clear" w:color="000000" w:fill="D8D8D8"/>
            <w:noWrap/>
            <w:vAlign w:val="bottom"/>
            <w:hideMark/>
          </w:tcPr>
          <w:p w14:paraId="27F153C2" w14:textId="77777777" w:rsidR="008A54E3" w:rsidRPr="007B54DE" w:rsidRDefault="008A54E3" w:rsidP="008A54E3">
            <w:pPr>
              <w:jc w:val="center"/>
              <w:rPr>
                <w:b/>
                <w:bCs/>
                <w:sz w:val="16"/>
                <w:szCs w:val="16"/>
              </w:rPr>
            </w:pPr>
            <w:r>
              <w:rPr>
                <w:b/>
                <w:bCs/>
                <w:sz w:val="16"/>
                <w:szCs w:val="16"/>
              </w:rPr>
              <w:t>-</w:t>
            </w:r>
            <w:r w:rsidRPr="007B54DE">
              <w:rPr>
                <w:b/>
                <w:bCs/>
                <w:sz w:val="16"/>
                <w:szCs w:val="16"/>
              </w:rPr>
              <w:t xml:space="preserve">R$ </w:t>
            </w:r>
            <w:r w:rsidR="0084380F">
              <w:rPr>
                <w:b/>
                <w:bCs/>
                <w:sz w:val="16"/>
                <w:szCs w:val="16"/>
              </w:rPr>
              <w:t>1.284.855,70</w:t>
            </w:r>
          </w:p>
        </w:tc>
      </w:tr>
    </w:tbl>
    <w:p w14:paraId="253CA630" w14:textId="77777777" w:rsidR="001F30C3" w:rsidRPr="007B54DE" w:rsidRDefault="001F30C3" w:rsidP="001F30C3">
      <w:pPr>
        <w:rPr>
          <w:sz w:val="16"/>
          <w:szCs w:val="16"/>
        </w:rPr>
      </w:pPr>
    </w:p>
    <w:tbl>
      <w:tblPr>
        <w:tblW w:w="7957" w:type="dxa"/>
        <w:tblInd w:w="-356" w:type="dxa"/>
        <w:tblLayout w:type="fixed"/>
        <w:tblCellMar>
          <w:left w:w="70" w:type="dxa"/>
          <w:right w:w="70" w:type="dxa"/>
        </w:tblCellMar>
        <w:tblLook w:val="04A0" w:firstRow="1" w:lastRow="0" w:firstColumn="1" w:lastColumn="0" w:noHBand="0" w:noVBand="1"/>
      </w:tblPr>
      <w:tblGrid>
        <w:gridCol w:w="1708"/>
        <w:gridCol w:w="1412"/>
        <w:gridCol w:w="283"/>
        <w:gridCol w:w="1134"/>
        <w:gridCol w:w="449"/>
        <w:gridCol w:w="1269"/>
        <w:gridCol w:w="408"/>
        <w:gridCol w:w="223"/>
        <w:gridCol w:w="140"/>
        <w:gridCol w:w="597"/>
        <w:gridCol w:w="160"/>
        <w:gridCol w:w="174"/>
      </w:tblGrid>
      <w:tr w:rsidR="00151471" w:rsidRPr="007B54DE" w14:paraId="448A745E" w14:textId="77777777" w:rsidTr="00A32881">
        <w:trPr>
          <w:gridAfter w:val="5"/>
          <w:wAfter w:w="1294" w:type="dxa"/>
          <w:trHeight w:val="225"/>
        </w:trPr>
        <w:tc>
          <w:tcPr>
            <w:tcW w:w="6663" w:type="dxa"/>
            <w:gridSpan w:val="7"/>
            <w:shd w:val="clear" w:color="auto" w:fill="auto"/>
            <w:noWrap/>
            <w:vAlign w:val="center"/>
            <w:hideMark/>
          </w:tcPr>
          <w:p w14:paraId="22C04100" w14:textId="77777777" w:rsidR="00E32ADA" w:rsidRPr="007B54DE" w:rsidRDefault="00E32ADA" w:rsidP="00E32ADA">
            <w:pPr>
              <w:jc w:val="center"/>
              <w:rPr>
                <w:b/>
                <w:bCs/>
                <w:sz w:val="16"/>
                <w:szCs w:val="16"/>
              </w:rPr>
            </w:pPr>
            <w:r w:rsidRPr="007B54DE">
              <w:rPr>
                <w:b/>
                <w:bCs/>
                <w:sz w:val="16"/>
                <w:szCs w:val="16"/>
              </w:rPr>
              <w:t>PROJEÇÃO ATUARIAL DO REGIME PRÓPRIO DE PREVIDÊNCIA DOS SERVIDORES</w:t>
            </w:r>
          </w:p>
        </w:tc>
      </w:tr>
      <w:tr w:rsidR="00151471" w:rsidRPr="007B54DE" w14:paraId="069DF04B" w14:textId="77777777" w:rsidTr="00A32881">
        <w:trPr>
          <w:gridAfter w:val="5"/>
          <w:wAfter w:w="1294" w:type="dxa"/>
          <w:trHeight w:val="225"/>
        </w:trPr>
        <w:tc>
          <w:tcPr>
            <w:tcW w:w="6663" w:type="dxa"/>
            <w:gridSpan w:val="7"/>
            <w:tcBorders>
              <w:right w:val="nil"/>
            </w:tcBorders>
            <w:shd w:val="clear" w:color="000000" w:fill="FFFFFF"/>
            <w:noWrap/>
            <w:vAlign w:val="center"/>
            <w:hideMark/>
          </w:tcPr>
          <w:p w14:paraId="0E9F0C0C" w14:textId="77777777" w:rsidR="00E32ADA" w:rsidRPr="007B54DE" w:rsidRDefault="00E32ADA" w:rsidP="00E32ADA">
            <w:pPr>
              <w:jc w:val="center"/>
              <w:rPr>
                <w:b/>
                <w:bCs/>
                <w:sz w:val="16"/>
                <w:szCs w:val="16"/>
              </w:rPr>
            </w:pPr>
          </w:p>
        </w:tc>
      </w:tr>
      <w:tr w:rsidR="00E32ADA" w:rsidRPr="007B54DE" w14:paraId="5ED4120C" w14:textId="77777777" w:rsidTr="00A32881">
        <w:trPr>
          <w:gridAfter w:val="5"/>
          <w:wAfter w:w="1294" w:type="dxa"/>
          <w:trHeight w:val="225"/>
        </w:trPr>
        <w:tc>
          <w:tcPr>
            <w:tcW w:w="6663" w:type="dxa"/>
            <w:gridSpan w:val="7"/>
            <w:tcBorders>
              <w:left w:val="single" w:sz="4" w:space="0" w:color="auto"/>
              <w:bottom w:val="single" w:sz="4" w:space="0" w:color="auto"/>
              <w:right w:val="single" w:sz="4" w:space="0" w:color="auto"/>
            </w:tcBorders>
            <w:shd w:val="clear" w:color="000000" w:fill="D9D9D9"/>
            <w:noWrap/>
            <w:vAlign w:val="center"/>
            <w:hideMark/>
          </w:tcPr>
          <w:p w14:paraId="74182F1B" w14:textId="77777777" w:rsidR="00E32ADA" w:rsidRPr="007B54DE" w:rsidRDefault="00E32ADA" w:rsidP="00E32ADA">
            <w:pPr>
              <w:jc w:val="center"/>
              <w:rPr>
                <w:b/>
                <w:bCs/>
                <w:sz w:val="16"/>
                <w:szCs w:val="16"/>
              </w:rPr>
            </w:pPr>
            <w:r w:rsidRPr="007B54DE">
              <w:rPr>
                <w:b/>
                <w:bCs/>
                <w:sz w:val="16"/>
                <w:szCs w:val="16"/>
              </w:rPr>
              <w:t>PLANO PREVIDENCIÁRIO</w:t>
            </w:r>
          </w:p>
        </w:tc>
      </w:tr>
      <w:tr w:rsidR="00151471" w:rsidRPr="007B54DE" w14:paraId="2C122AA2" w14:textId="77777777" w:rsidTr="00A32881">
        <w:trPr>
          <w:trHeight w:val="225"/>
        </w:trPr>
        <w:tc>
          <w:tcPr>
            <w:tcW w:w="1708" w:type="dxa"/>
            <w:vMerge w:val="restart"/>
            <w:tcBorders>
              <w:top w:val="nil"/>
              <w:left w:val="nil"/>
              <w:bottom w:val="single" w:sz="4" w:space="0" w:color="000000"/>
              <w:right w:val="single" w:sz="4" w:space="0" w:color="000000"/>
            </w:tcBorders>
            <w:shd w:val="clear" w:color="000000" w:fill="D8D8D8"/>
            <w:noWrap/>
            <w:vAlign w:val="center"/>
            <w:hideMark/>
          </w:tcPr>
          <w:p w14:paraId="08C53E4A" w14:textId="77777777" w:rsidR="00E32ADA" w:rsidRPr="007B54DE" w:rsidRDefault="00E32ADA" w:rsidP="00E32ADA">
            <w:pPr>
              <w:jc w:val="center"/>
              <w:rPr>
                <w:b/>
                <w:bCs/>
                <w:sz w:val="16"/>
                <w:szCs w:val="16"/>
              </w:rPr>
            </w:pPr>
            <w:r w:rsidRPr="007B54DE">
              <w:rPr>
                <w:b/>
                <w:bCs/>
                <w:sz w:val="16"/>
                <w:szCs w:val="16"/>
              </w:rPr>
              <w:t>EXERCÍCIO</w:t>
            </w:r>
          </w:p>
        </w:tc>
        <w:tc>
          <w:tcPr>
            <w:tcW w:w="1695" w:type="dxa"/>
            <w:gridSpan w:val="2"/>
            <w:tcBorders>
              <w:top w:val="nil"/>
              <w:left w:val="nil"/>
              <w:bottom w:val="nil"/>
              <w:right w:val="nil"/>
            </w:tcBorders>
            <w:shd w:val="clear" w:color="000000" w:fill="D8D8D8"/>
            <w:vAlign w:val="center"/>
            <w:hideMark/>
          </w:tcPr>
          <w:p w14:paraId="11F34DE4" w14:textId="77777777" w:rsidR="00E32ADA" w:rsidRPr="007B54DE" w:rsidRDefault="00E32ADA" w:rsidP="00E32ADA">
            <w:pPr>
              <w:jc w:val="center"/>
              <w:rPr>
                <w:b/>
                <w:bCs/>
                <w:sz w:val="16"/>
                <w:szCs w:val="16"/>
              </w:rPr>
            </w:pPr>
            <w:r w:rsidRPr="007B54DE">
              <w:rPr>
                <w:b/>
                <w:bCs/>
                <w:sz w:val="16"/>
                <w:szCs w:val="16"/>
              </w:rPr>
              <w:t>Receitas</w:t>
            </w:r>
            <w:r w:rsidRPr="007B54DE">
              <w:rPr>
                <w:b/>
                <w:bCs/>
                <w:sz w:val="16"/>
                <w:szCs w:val="16"/>
              </w:rPr>
              <w:br/>
              <w:t>Previdenciárias</w:t>
            </w:r>
          </w:p>
        </w:tc>
        <w:tc>
          <w:tcPr>
            <w:tcW w:w="1134" w:type="dxa"/>
            <w:tcBorders>
              <w:top w:val="nil"/>
              <w:left w:val="single" w:sz="4" w:space="0" w:color="auto"/>
              <w:bottom w:val="nil"/>
              <w:right w:val="nil"/>
            </w:tcBorders>
            <w:shd w:val="clear" w:color="000000" w:fill="D8D8D8"/>
            <w:vAlign w:val="center"/>
            <w:hideMark/>
          </w:tcPr>
          <w:p w14:paraId="3DFFCF5D" w14:textId="77777777" w:rsidR="00E32ADA" w:rsidRPr="007B54DE" w:rsidRDefault="00E32ADA" w:rsidP="00E32ADA">
            <w:pPr>
              <w:jc w:val="center"/>
              <w:rPr>
                <w:b/>
                <w:bCs/>
                <w:sz w:val="16"/>
                <w:szCs w:val="16"/>
              </w:rPr>
            </w:pPr>
            <w:r w:rsidRPr="007B54DE">
              <w:rPr>
                <w:b/>
                <w:bCs/>
                <w:sz w:val="16"/>
                <w:szCs w:val="16"/>
              </w:rPr>
              <w:t>Despesas</w:t>
            </w:r>
            <w:r w:rsidRPr="007B54DE">
              <w:rPr>
                <w:b/>
                <w:bCs/>
                <w:sz w:val="16"/>
                <w:szCs w:val="16"/>
              </w:rPr>
              <w:br/>
              <w:t>Previdenciárias</w:t>
            </w:r>
          </w:p>
        </w:tc>
        <w:tc>
          <w:tcPr>
            <w:tcW w:w="2126" w:type="dxa"/>
            <w:gridSpan w:val="3"/>
            <w:tcBorders>
              <w:top w:val="nil"/>
              <w:left w:val="single" w:sz="4" w:space="0" w:color="auto"/>
              <w:bottom w:val="nil"/>
              <w:right w:val="nil"/>
            </w:tcBorders>
            <w:shd w:val="clear" w:color="000000" w:fill="D8D8D8"/>
            <w:vAlign w:val="center"/>
            <w:hideMark/>
          </w:tcPr>
          <w:p w14:paraId="19C2EAB8" w14:textId="77777777" w:rsidR="00E32ADA" w:rsidRPr="007B54DE" w:rsidRDefault="00E32ADA" w:rsidP="00E32ADA">
            <w:pPr>
              <w:jc w:val="center"/>
              <w:rPr>
                <w:b/>
                <w:bCs/>
                <w:sz w:val="16"/>
                <w:szCs w:val="16"/>
              </w:rPr>
            </w:pPr>
            <w:r w:rsidRPr="007B54DE">
              <w:rPr>
                <w:b/>
                <w:bCs/>
                <w:sz w:val="16"/>
                <w:szCs w:val="16"/>
              </w:rPr>
              <w:t>Resultado</w:t>
            </w:r>
            <w:r w:rsidRPr="007B54DE">
              <w:rPr>
                <w:b/>
                <w:bCs/>
                <w:sz w:val="16"/>
                <w:szCs w:val="16"/>
              </w:rPr>
              <w:br/>
              <w:t>Previdenciário</w:t>
            </w:r>
          </w:p>
        </w:tc>
        <w:tc>
          <w:tcPr>
            <w:tcW w:w="1294" w:type="dxa"/>
            <w:gridSpan w:val="5"/>
            <w:tcBorders>
              <w:top w:val="single" w:sz="4" w:space="0" w:color="auto"/>
              <w:left w:val="single" w:sz="4" w:space="0" w:color="auto"/>
              <w:bottom w:val="nil"/>
              <w:right w:val="nil"/>
            </w:tcBorders>
            <w:shd w:val="clear" w:color="000000" w:fill="D8D8D8"/>
            <w:vAlign w:val="center"/>
            <w:hideMark/>
          </w:tcPr>
          <w:p w14:paraId="65B356B4" w14:textId="77777777" w:rsidR="00E32ADA" w:rsidRPr="007B54DE" w:rsidRDefault="00E32ADA" w:rsidP="00E32ADA">
            <w:pPr>
              <w:jc w:val="center"/>
              <w:rPr>
                <w:b/>
                <w:bCs/>
                <w:sz w:val="16"/>
                <w:szCs w:val="16"/>
              </w:rPr>
            </w:pPr>
            <w:r w:rsidRPr="007B54DE">
              <w:rPr>
                <w:b/>
                <w:bCs/>
                <w:sz w:val="16"/>
                <w:szCs w:val="16"/>
              </w:rPr>
              <w:t xml:space="preserve">Saldo Financeiro </w:t>
            </w:r>
            <w:r w:rsidRPr="007B54DE">
              <w:rPr>
                <w:b/>
                <w:bCs/>
                <w:sz w:val="16"/>
                <w:szCs w:val="16"/>
              </w:rPr>
              <w:br/>
              <w:t>do Exercício</w:t>
            </w:r>
          </w:p>
        </w:tc>
      </w:tr>
      <w:tr w:rsidR="00151471" w:rsidRPr="007B54DE" w14:paraId="1BB81B72" w14:textId="77777777" w:rsidTr="00A32881">
        <w:trPr>
          <w:trHeight w:val="244"/>
        </w:trPr>
        <w:tc>
          <w:tcPr>
            <w:tcW w:w="1708" w:type="dxa"/>
            <w:vMerge/>
            <w:tcBorders>
              <w:top w:val="nil"/>
              <w:left w:val="nil"/>
              <w:bottom w:val="single" w:sz="4" w:space="0" w:color="000000"/>
              <w:right w:val="single" w:sz="4" w:space="0" w:color="000000"/>
            </w:tcBorders>
            <w:vAlign w:val="center"/>
            <w:hideMark/>
          </w:tcPr>
          <w:p w14:paraId="4FFA4A43" w14:textId="77777777" w:rsidR="00E32ADA" w:rsidRPr="007B54DE" w:rsidRDefault="00E32ADA" w:rsidP="00E32ADA">
            <w:pPr>
              <w:jc w:val="center"/>
              <w:rPr>
                <w:b/>
                <w:bCs/>
                <w:sz w:val="16"/>
                <w:szCs w:val="16"/>
              </w:rPr>
            </w:pPr>
          </w:p>
        </w:tc>
        <w:tc>
          <w:tcPr>
            <w:tcW w:w="1695" w:type="dxa"/>
            <w:gridSpan w:val="2"/>
            <w:tcBorders>
              <w:top w:val="nil"/>
              <w:left w:val="nil"/>
              <w:bottom w:val="single" w:sz="4" w:space="0" w:color="auto"/>
              <w:right w:val="nil"/>
            </w:tcBorders>
            <w:shd w:val="clear" w:color="000000" w:fill="D8D8D8"/>
            <w:vAlign w:val="center"/>
            <w:hideMark/>
          </w:tcPr>
          <w:p w14:paraId="4FFFDC22" w14:textId="77777777" w:rsidR="00E32ADA" w:rsidRPr="007B54DE" w:rsidRDefault="00E32ADA" w:rsidP="00E32ADA">
            <w:pPr>
              <w:jc w:val="center"/>
              <w:rPr>
                <w:b/>
                <w:bCs/>
                <w:sz w:val="16"/>
                <w:szCs w:val="16"/>
              </w:rPr>
            </w:pPr>
            <w:r w:rsidRPr="007B54DE">
              <w:rPr>
                <w:b/>
                <w:bCs/>
                <w:sz w:val="16"/>
                <w:szCs w:val="16"/>
              </w:rPr>
              <w:t>(a)</w:t>
            </w:r>
          </w:p>
        </w:tc>
        <w:tc>
          <w:tcPr>
            <w:tcW w:w="1134" w:type="dxa"/>
            <w:tcBorders>
              <w:top w:val="nil"/>
              <w:left w:val="single" w:sz="4" w:space="0" w:color="auto"/>
              <w:bottom w:val="single" w:sz="4" w:space="0" w:color="auto"/>
              <w:right w:val="nil"/>
            </w:tcBorders>
            <w:shd w:val="clear" w:color="000000" w:fill="D8D8D8"/>
            <w:vAlign w:val="center"/>
            <w:hideMark/>
          </w:tcPr>
          <w:p w14:paraId="25ACDE7E" w14:textId="77777777" w:rsidR="00E32ADA" w:rsidRPr="007B54DE" w:rsidRDefault="00E32ADA" w:rsidP="00E32ADA">
            <w:pPr>
              <w:jc w:val="center"/>
              <w:rPr>
                <w:b/>
                <w:bCs/>
                <w:sz w:val="16"/>
                <w:szCs w:val="16"/>
              </w:rPr>
            </w:pPr>
            <w:r w:rsidRPr="007B54DE">
              <w:rPr>
                <w:b/>
                <w:bCs/>
                <w:sz w:val="16"/>
                <w:szCs w:val="16"/>
              </w:rPr>
              <w:t>(b)</w:t>
            </w:r>
          </w:p>
        </w:tc>
        <w:tc>
          <w:tcPr>
            <w:tcW w:w="2126" w:type="dxa"/>
            <w:gridSpan w:val="3"/>
            <w:tcBorders>
              <w:top w:val="nil"/>
              <w:left w:val="single" w:sz="4" w:space="0" w:color="auto"/>
              <w:bottom w:val="single" w:sz="4" w:space="0" w:color="auto"/>
              <w:right w:val="nil"/>
            </w:tcBorders>
            <w:shd w:val="clear" w:color="000000" w:fill="D8D8D8"/>
            <w:vAlign w:val="center"/>
            <w:hideMark/>
          </w:tcPr>
          <w:p w14:paraId="73E04EF4" w14:textId="77777777" w:rsidR="00E32ADA" w:rsidRPr="007B54DE" w:rsidRDefault="00E32ADA" w:rsidP="00E32ADA">
            <w:pPr>
              <w:jc w:val="center"/>
              <w:rPr>
                <w:b/>
                <w:bCs/>
                <w:sz w:val="16"/>
                <w:szCs w:val="16"/>
              </w:rPr>
            </w:pPr>
            <w:r w:rsidRPr="007B54DE">
              <w:rPr>
                <w:b/>
                <w:bCs/>
                <w:sz w:val="16"/>
                <w:szCs w:val="16"/>
              </w:rPr>
              <w:t>(c) = (a-b)</w:t>
            </w:r>
          </w:p>
        </w:tc>
        <w:tc>
          <w:tcPr>
            <w:tcW w:w="1294" w:type="dxa"/>
            <w:gridSpan w:val="5"/>
            <w:tcBorders>
              <w:top w:val="nil"/>
              <w:left w:val="single" w:sz="4" w:space="0" w:color="auto"/>
              <w:bottom w:val="single" w:sz="4" w:space="0" w:color="auto"/>
              <w:right w:val="nil"/>
            </w:tcBorders>
            <w:shd w:val="clear" w:color="000000" w:fill="D8D8D8"/>
            <w:vAlign w:val="center"/>
            <w:hideMark/>
          </w:tcPr>
          <w:p w14:paraId="7F41D5E8" w14:textId="77777777" w:rsidR="00E32ADA" w:rsidRPr="007B54DE" w:rsidRDefault="00E32ADA" w:rsidP="00E32ADA">
            <w:pPr>
              <w:jc w:val="center"/>
              <w:rPr>
                <w:b/>
                <w:bCs/>
                <w:sz w:val="16"/>
                <w:szCs w:val="16"/>
              </w:rPr>
            </w:pPr>
            <w:r w:rsidRPr="007B54DE">
              <w:rPr>
                <w:b/>
                <w:bCs/>
                <w:sz w:val="16"/>
                <w:szCs w:val="16"/>
              </w:rPr>
              <w:t>(d) = (d Exercício Anterior) + (c)</w:t>
            </w:r>
          </w:p>
        </w:tc>
      </w:tr>
      <w:tr w:rsidR="00151471" w:rsidRPr="007B54DE" w14:paraId="0C4E68FD" w14:textId="77777777" w:rsidTr="00A32881">
        <w:trPr>
          <w:trHeight w:val="225"/>
        </w:trPr>
        <w:tc>
          <w:tcPr>
            <w:tcW w:w="1708" w:type="dxa"/>
            <w:tcBorders>
              <w:top w:val="nil"/>
              <w:left w:val="nil"/>
              <w:bottom w:val="nil"/>
              <w:right w:val="nil"/>
            </w:tcBorders>
            <w:shd w:val="clear" w:color="auto" w:fill="auto"/>
            <w:noWrap/>
            <w:vAlign w:val="bottom"/>
            <w:hideMark/>
          </w:tcPr>
          <w:p w14:paraId="0101A921" w14:textId="77777777" w:rsidR="00E32ADA" w:rsidRPr="007B54DE" w:rsidRDefault="00E32ADA" w:rsidP="00E32ADA">
            <w:pPr>
              <w:jc w:val="center"/>
              <w:rPr>
                <w:sz w:val="16"/>
                <w:szCs w:val="16"/>
              </w:rPr>
            </w:pPr>
          </w:p>
        </w:tc>
        <w:tc>
          <w:tcPr>
            <w:tcW w:w="1695" w:type="dxa"/>
            <w:gridSpan w:val="2"/>
            <w:tcBorders>
              <w:top w:val="nil"/>
              <w:left w:val="single" w:sz="4" w:space="0" w:color="auto"/>
              <w:bottom w:val="nil"/>
              <w:right w:val="single" w:sz="4" w:space="0" w:color="auto"/>
            </w:tcBorders>
            <w:shd w:val="clear" w:color="auto" w:fill="auto"/>
            <w:vAlign w:val="bottom"/>
            <w:hideMark/>
          </w:tcPr>
          <w:p w14:paraId="37C1F9C1" w14:textId="77777777" w:rsidR="00E32ADA" w:rsidRPr="007B54DE" w:rsidRDefault="00E32ADA" w:rsidP="00E32ADA">
            <w:pPr>
              <w:jc w:val="center"/>
              <w:rPr>
                <w:sz w:val="16"/>
                <w:szCs w:val="16"/>
              </w:rPr>
            </w:pPr>
          </w:p>
        </w:tc>
        <w:tc>
          <w:tcPr>
            <w:tcW w:w="1134" w:type="dxa"/>
            <w:tcBorders>
              <w:top w:val="nil"/>
              <w:left w:val="nil"/>
              <w:bottom w:val="nil"/>
              <w:right w:val="nil"/>
            </w:tcBorders>
            <w:shd w:val="clear" w:color="auto" w:fill="auto"/>
            <w:vAlign w:val="bottom"/>
            <w:hideMark/>
          </w:tcPr>
          <w:p w14:paraId="279745BF" w14:textId="77777777" w:rsidR="00E32ADA" w:rsidRPr="007B54DE" w:rsidRDefault="00E32ADA" w:rsidP="00E32ADA">
            <w:pPr>
              <w:jc w:val="center"/>
              <w:rPr>
                <w:sz w:val="16"/>
                <w:szCs w:val="16"/>
              </w:rPr>
            </w:pPr>
          </w:p>
        </w:tc>
        <w:tc>
          <w:tcPr>
            <w:tcW w:w="2126" w:type="dxa"/>
            <w:gridSpan w:val="3"/>
            <w:tcBorders>
              <w:top w:val="nil"/>
              <w:left w:val="single" w:sz="4" w:space="0" w:color="auto"/>
              <w:bottom w:val="nil"/>
              <w:right w:val="nil"/>
            </w:tcBorders>
            <w:shd w:val="clear" w:color="auto" w:fill="auto"/>
            <w:vAlign w:val="bottom"/>
            <w:hideMark/>
          </w:tcPr>
          <w:p w14:paraId="715B6D27" w14:textId="77777777" w:rsidR="00E32ADA" w:rsidRPr="007B54DE" w:rsidRDefault="00E32ADA" w:rsidP="00E32ADA">
            <w:pPr>
              <w:jc w:val="center"/>
              <w:rPr>
                <w:sz w:val="16"/>
                <w:szCs w:val="16"/>
              </w:rPr>
            </w:pPr>
          </w:p>
        </w:tc>
        <w:tc>
          <w:tcPr>
            <w:tcW w:w="1294" w:type="dxa"/>
            <w:gridSpan w:val="5"/>
            <w:tcBorders>
              <w:top w:val="nil"/>
              <w:left w:val="single" w:sz="4" w:space="0" w:color="auto"/>
              <w:bottom w:val="nil"/>
              <w:right w:val="nil"/>
            </w:tcBorders>
            <w:shd w:val="clear" w:color="auto" w:fill="auto"/>
            <w:noWrap/>
            <w:vAlign w:val="bottom"/>
            <w:hideMark/>
          </w:tcPr>
          <w:p w14:paraId="5B7756EB" w14:textId="77777777" w:rsidR="00E32ADA" w:rsidRPr="007B54DE" w:rsidRDefault="00E32ADA" w:rsidP="00E32ADA">
            <w:pPr>
              <w:jc w:val="center"/>
              <w:rPr>
                <w:sz w:val="16"/>
                <w:szCs w:val="16"/>
              </w:rPr>
            </w:pPr>
          </w:p>
        </w:tc>
      </w:tr>
      <w:tr w:rsidR="00151471" w:rsidRPr="007B54DE" w14:paraId="12C4E528" w14:textId="77777777" w:rsidTr="00A32881">
        <w:trPr>
          <w:trHeight w:val="58"/>
        </w:trPr>
        <w:tc>
          <w:tcPr>
            <w:tcW w:w="1708" w:type="dxa"/>
            <w:tcBorders>
              <w:top w:val="nil"/>
              <w:left w:val="nil"/>
              <w:bottom w:val="nil"/>
              <w:right w:val="nil"/>
            </w:tcBorders>
            <w:shd w:val="clear" w:color="auto" w:fill="auto"/>
            <w:noWrap/>
            <w:vAlign w:val="bottom"/>
            <w:hideMark/>
          </w:tcPr>
          <w:p w14:paraId="371E6FCD" w14:textId="77777777" w:rsidR="00E32ADA" w:rsidRPr="007B54DE" w:rsidRDefault="00E32ADA" w:rsidP="00E32ADA">
            <w:pPr>
              <w:jc w:val="center"/>
              <w:rPr>
                <w:sz w:val="16"/>
                <w:szCs w:val="16"/>
              </w:rPr>
            </w:pPr>
          </w:p>
        </w:tc>
        <w:tc>
          <w:tcPr>
            <w:tcW w:w="1695" w:type="dxa"/>
            <w:gridSpan w:val="2"/>
            <w:tcBorders>
              <w:top w:val="nil"/>
              <w:left w:val="single" w:sz="4" w:space="0" w:color="auto"/>
              <w:bottom w:val="nil"/>
              <w:right w:val="single" w:sz="4" w:space="0" w:color="auto"/>
            </w:tcBorders>
            <w:shd w:val="clear" w:color="auto" w:fill="auto"/>
            <w:noWrap/>
            <w:vAlign w:val="bottom"/>
            <w:hideMark/>
          </w:tcPr>
          <w:p w14:paraId="25B3E6AA" w14:textId="77777777" w:rsidR="00E32ADA" w:rsidRPr="007B54DE" w:rsidRDefault="00E32ADA" w:rsidP="00E32ADA">
            <w:pPr>
              <w:jc w:val="center"/>
              <w:rPr>
                <w:sz w:val="16"/>
                <w:szCs w:val="16"/>
              </w:rPr>
            </w:pPr>
          </w:p>
        </w:tc>
        <w:tc>
          <w:tcPr>
            <w:tcW w:w="1134" w:type="dxa"/>
            <w:tcBorders>
              <w:top w:val="nil"/>
              <w:left w:val="nil"/>
              <w:bottom w:val="nil"/>
              <w:right w:val="nil"/>
            </w:tcBorders>
            <w:shd w:val="clear" w:color="auto" w:fill="auto"/>
            <w:vAlign w:val="bottom"/>
            <w:hideMark/>
          </w:tcPr>
          <w:p w14:paraId="01A4BD69" w14:textId="77777777" w:rsidR="00E32ADA" w:rsidRPr="007B54DE" w:rsidRDefault="00E32ADA" w:rsidP="00E32ADA">
            <w:pPr>
              <w:jc w:val="center"/>
              <w:rPr>
                <w:sz w:val="16"/>
                <w:szCs w:val="16"/>
              </w:rPr>
            </w:pPr>
          </w:p>
        </w:tc>
        <w:tc>
          <w:tcPr>
            <w:tcW w:w="2126" w:type="dxa"/>
            <w:gridSpan w:val="3"/>
            <w:tcBorders>
              <w:top w:val="nil"/>
              <w:left w:val="single" w:sz="4" w:space="0" w:color="auto"/>
              <w:bottom w:val="nil"/>
              <w:right w:val="nil"/>
            </w:tcBorders>
            <w:shd w:val="clear" w:color="auto" w:fill="auto"/>
            <w:vAlign w:val="bottom"/>
            <w:hideMark/>
          </w:tcPr>
          <w:p w14:paraId="28031AB8" w14:textId="77777777" w:rsidR="00E32ADA" w:rsidRPr="007B54DE" w:rsidRDefault="00E32ADA" w:rsidP="00E32ADA">
            <w:pPr>
              <w:jc w:val="center"/>
              <w:rPr>
                <w:sz w:val="16"/>
                <w:szCs w:val="16"/>
              </w:rPr>
            </w:pPr>
          </w:p>
        </w:tc>
        <w:tc>
          <w:tcPr>
            <w:tcW w:w="1294" w:type="dxa"/>
            <w:gridSpan w:val="5"/>
            <w:tcBorders>
              <w:top w:val="nil"/>
              <w:left w:val="single" w:sz="4" w:space="0" w:color="auto"/>
              <w:bottom w:val="nil"/>
              <w:right w:val="nil"/>
            </w:tcBorders>
            <w:shd w:val="clear" w:color="auto" w:fill="auto"/>
            <w:noWrap/>
            <w:vAlign w:val="bottom"/>
            <w:hideMark/>
          </w:tcPr>
          <w:p w14:paraId="1A24D9D1" w14:textId="77777777" w:rsidR="00E32ADA" w:rsidRPr="007B54DE" w:rsidRDefault="00E32ADA" w:rsidP="00E32ADA">
            <w:pPr>
              <w:jc w:val="center"/>
              <w:rPr>
                <w:sz w:val="16"/>
                <w:szCs w:val="16"/>
              </w:rPr>
            </w:pPr>
          </w:p>
        </w:tc>
      </w:tr>
      <w:tr w:rsidR="00151471" w:rsidRPr="007B54DE" w14:paraId="7C291245" w14:textId="77777777" w:rsidTr="00A32881">
        <w:trPr>
          <w:trHeight w:val="58"/>
        </w:trPr>
        <w:tc>
          <w:tcPr>
            <w:tcW w:w="1708" w:type="dxa"/>
            <w:tcBorders>
              <w:top w:val="nil"/>
              <w:left w:val="nil"/>
              <w:bottom w:val="single" w:sz="4" w:space="0" w:color="auto"/>
              <w:right w:val="nil"/>
            </w:tcBorders>
            <w:shd w:val="clear" w:color="auto" w:fill="auto"/>
            <w:vAlign w:val="center"/>
            <w:hideMark/>
          </w:tcPr>
          <w:p w14:paraId="2697F089" w14:textId="77777777" w:rsidR="00E32ADA" w:rsidRPr="007B54DE" w:rsidRDefault="00E32ADA" w:rsidP="00E32ADA">
            <w:pPr>
              <w:jc w:val="center"/>
              <w:rPr>
                <w:sz w:val="16"/>
                <w:szCs w:val="16"/>
              </w:rPr>
            </w:pPr>
          </w:p>
        </w:tc>
        <w:tc>
          <w:tcPr>
            <w:tcW w:w="1695" w:type="dxa"/>
            <w:gridSpan w:val="2"/>
            <w:tcBorders>
              <w:top w:val="nil"/>
              <w:left w:val="single" w:sz="4" w:space="0" w:color="auto"/>
              <w:bottom w:val="single" w:sz="4" w:space="0" w:color="auto"/>
              <w:right w:val="single" w:sz="4" w:space="0" w:color="auto"/>
            </w:tcBorders>
            <w:shd w:val="clear" w:color="auto" w:fill="auto"/>
            <w:hideMark/>
          </w:tcPr>
          <w:p w14:paraId="2DF36E0E" w14:textId="77777777" w:rsidR="00E32ADA" w:rsidRPr="007B54DE" w:rsidRDefault="00E32ADA" w:rsidP="00E32ADA">
            <w:pPr>
              <w:jc w:val="center"/>
              <w:rPr>
                <w:sz w:val="16"/>
                <w:szCs w:val="16"/>
              </w:rPr>
            </w:pPr>
          </w:p>
        </w:tc>
        <w:tc>
          <w:tcPr>
            <w:tcW w:w="1134" w:type="dxa"/>
            <w:tcBorders>
              <w:top w:val="nil"/>
              <w:left w:val="nil"/>
              <w:bottom w:val="single" w:sz="4" w:space="0" w:color="auto"/>
              <w:right w:val="nil"/>
            </w:tcBorders>
            <w:shd w:val="clear" w:color="auto" w:fill="auto"/>
            <w:hideMark/>
          </w:tcPr>
          <w:p w14:paraId="6ED1ECB5" w14:textId="77777777" w:rsidR="00E32ADA" w:rsidRPr="007B54DE" w:rsidRDefault="00E32ADA" w:rsidP="00E32ADA">
            <w:pPr>
              <w:jc w:val="center"/>
              <w:rPr>
                <w:sz w:val="16"/>
                <w:szCs w:val="16"/>
              </w:rPr>
            </w:pPr>
          </w:p>
        </w:tc>
        <w:tc>
          <w:tcPr>
            <w:tcW w:w="2126" w:type="dxa"/>
            <w:gridSpan w:val="3"/>
            <w:tcBorders>
              <w:top w:val="nil"/>
              <w:left w:val="single" w:sz="4" w:space="0" w:color="auto"/>
              <w:bottom w:val="single" w:sz="4" w:space="0" w:color="auto"/>
              <w:right w:val="nil"/>
            </w:tcBorders>
            <w:shd w:val="clear" w:color="auto" w:fill="auto"/>
            <w:hideMark/>
          </w:tcPr>
          <w:p w14:paraId="0672C73E" w14:textId="77777777" w:rsidR="00E32ADA" w:rsidRPr="007B54DE" w:rsidRDefault="00E32ADA" w:rsidP="00E32ADA">
            <w:pPr>
              <w:jc w:val="center"/>
              <w:rPr>
                <w:sz w:val="16"/>
                <w:szCs w:val="16"/>
              </w:rPr>
            </w:pPr>
          </w:p>
        </w:tc>
        <w:tc>
          <w:tcPr>
            <w:tcW w:w="1294" w:type="dxa"/>
            <w:gridSpan w:val="5"/>
            <w:tcBorders>
              <w:top w:val="nil"/>
              <w:left w:val="single" w:sz="4" w:space="0" w:color="auto"/>
              <w:bottom w:val="single" w:sz="4" w:space="0" w:color="auto"/>
              <w:right w:val="nil"/>
            </w:tcBorders>
            <w:shd w:val="clear" w:color="auto" w:fill="auto"/>
            <w:hideMark/>
          </w:tcPr>
          <w:p w14:paraId="7C524B8B" w14:textId="77777777" w:rsidR="00E32ADA" w:rsidRPr="007B54DE" w:rsidRDefault="00E32ADA" w:rsidP="00E32ADA">
            <w:pPr>
              <w:jc w:val="center"/>
              <w:rPr>
                <w:sz w:val="16"/>
                <w:szCs w:val="16"/>
              </w:rPr>
            </w:pPr>
          </w:p>
        </w:tc>
      </w:tr>
      <w:tr w:rsidR="00151471" w:rsidRPr="007B54DE" w14:paraId="6FECF928" w14:textId="77777777" w:rsidTr="00A32881">
        <w:trPr>
          <w:trHeight w:val="225"/>
        </w:trPr>
        <w:tc>
          <w:tcPr>
            <w:tcW w:w="1708" w:type="dxa"/>
            <w:tcBorders>
              <w:top w:val="nil"/>
              <w:left w:val="nil"/>
              <w:bottom w:val="nil"/>
              <w:right w:val="nil"/>
            </w:tcBorders>
            <w:shd w:val="clear" w:color="000000" w:fill="FFFFFF"/>
            <w:noWrap/>
            <w:vAlign w:val="center"/>
            <w:hideMark/>
          </w:tcPr>
          <w:p w14:paraId="4EAEEE28" w14:textId="77777777" w:rsidR="00E32ADA" w:rsidRPr="007B54DE" w:rsidRDefault="00E32ADA" w:rsidP="00E32ADA">
            <w:pPr>
              <w:jc w:val="center"/>
              <w:rPr>
                <w:b/>
                <w:bCs/>
                <w:sz w:val="16"/>
                <w:szCs w:val="16"/>
              </w:rPr>
            </w:pPr>
          </w:p>
        </w:tc>
        <w:tc>
          <w:tcPr>
            <w:tcW w:w="1695" w:type="dxa"/>
            <w:gridSpan w:val="2"/>
            <w:tcBorders>
              <w:top w:val="nil"/>
              <w:left w:val="nil"/>
              <w:bottom w:val="nil"/>
              <w:right w:val="nil"/>
            </w:tcBorders>
            <w:shd w:val="clear" w:color="000000" w:fill="FFFFFF"/>
            <w:noWrap/>
            <w:vAlign w:val="center"/>
            <w:hideMark/>
          </w:tcPr>
          <w:p w14:paraId="27F34F92" w14:textId="77777777" w:rsidR="00E32ADA" w:rsidRPr="007B54DE" w:rsidRDefault="00E32ADA" w:rsidP="00E32ADA">
            <w:pPr>
              <w:jc w:val="center"/>
              <w:rPr>
                <w:b/>
                <w:bCs/>
                <w:sz w:val="16"/>
                <w:szCs w:val="16"/>
              </w:rPr>
            </w:pPr>
          </w:p>
        </w:tc>
        <w:tc>
          <w:tcPr>
            <w:tcW w:w="1134" w:type="dxa"/>
            <w:tcBorders>
              <w:top w:val="nil"/>
              <w:left w:val="nil"/>
              <w:bottom w:val="nil"/>
              <w:right w:val="nil"/>
            </w:tcBorders>
            <w:shd w:val="clear" w:color="000000" w:fill="FFFFFF"/>
            <w:noWrap/>
            <w:vAlign w:val="center"/>
            <w:hideMark/>
          </w:tcPr>
          <w:p w14:paraId="3C40621D" w14:textId="77777777" w:rsidR="00E32ADA" w:rsidRPr="007B54DE" w:rsidRDefault="00E32ADA" w:rsidP="00E32ADA">
            <w:pPr>
              <w:jc w:val="center"/>
              <w:rPr>
                <w:b/>
                <w:bCs/>
                <w:sz w:val="16"/>
                <w:szCs w:val="16"/>
              </w:rPr>
            </w:pPr>
          </w:p>
        </w:tc>
        <w:tc>
          <w:tcPr>
            <w:tcW w:w="2126" w:type="dxa"/>
            <w:gridSpan w:val="3"/>
            <w:tcBorders>
              <w:top w:val="nil"/>
              <w:left w:val="nil"/>
              <w:bottom w:val="nil"/>
              <w:right w:val="nil"/>
            </w:tcBorders>
            <w:shd w:val="clear" w:color="000000" w:fill="FFFFFF"/>
            <w:noWrap/>
            <w:vAlign w:val="center"/>
            <w:hideMark/>
          </w:tcPr>
          <w:p w14:paraId="0D00D6B8" w14:textId="77777777" w:rsidR="00E32ADA" w:rsidRPr="007B54DE" w:rsidRDefault="00E32ADA" w:rsidP="00E32ADA">
            <w:pPr>
              <w:jc w:val="center"/>
              <w:rPr>
                <w:b/>
                <w:bCs/>
                <w:sz w:val="16"/>
                <w:szCs w:val="16"/>
              </w:rPr>
            </w:pPr>
          </w:p>
        </w:tc>
        <w:tc>
          <w:tcPr>
            <w:tcW w:w="1294" w:type="dxa"/>
            <w:gridSpan w:val="5"/>
            <w:tcBorders>
              <w:top w:val="nil"/>
              <w:left w:val="nil"/>
              <w:bottom w:val="nil"/>
              <w:right w:val="nil"/>
            </w:tcBorders>
            <w:shd w:val="clear" w:color="000000" w:fill="FFFFFF"/>
            <w:noWrap/>
            <w:vAlign w:val="center"/>
            <w:hideMark/>
          </w:tcPr>
          <w:p w14:paraId="7439FEB2" w14:textId="77777777" w:rsidR="00E32ADA" w:rsidRPr="007B54DE" w:rsidRDefault="00E32ADA" w:rsidP="00E32ADA">
            <w:pPr>
              <w:jc w:val="center"/>
              <w:rPr>
                <w:b/>
                <w:bCs/>
                <w:sz w:val="16"/>
                <w:szCs w:val="16"/>
              </w:rPr>
            </w:pPr>
          </w:p>
        </w:tc>
      </w:tr>
      <w:tr w:rsidR="00151471" w:rsidRPr="007B54DE" w14:paraId="5EECC1F0" w14:textId="77777777" w:rsidTr="00A32881">
        <w:trPr>
          <w:gridAfter w:val="5"/>
          <w:wAfter w:w="1294" w:type="dxa"/>
          <w:trHeight w:val="225"/>
        </w:trPr>
        <w:tc>
          <w:tcPr>
            <w:tcW w:w="6663" w:type="dxa"/>
            <w:gridSpan w:val="7"/>
            <w:tcBorders>
              <w:top w:val="single" w:sz="4" w:space="0" w:color="auto"/>
              <w:left w:val="single" w:sz="4" w:space="0" w:color="auto"/>
              <w:bottom w:val="single" w:sz="4" w:space="0" w:color="auto"/>
              <w:right w:val="nil"/>
            </w:tcBorders>
            <w:shd w:val="clear" w:color="000000" w:fill="D9D9D9"/>
            <w:noWrap/>
            <w:vAlign w:val="center"/>
            <w:hideMark/>
          </w:tcPr>
          <w:p w14:paraId="711F7587" w14:textId="77777777" w:rsidR="00151471" w:rsidRPr="007B54DE" w:rsidRDefault="00151471" w:rsidP="00E32ADA">
            <w:pPr>
              <w:jc w:val="center"/>
              <w:rPr>
                <w:b/>
                <w:bCs/>
                <w:sz w:val="16"/>
                <w:szCs w:val="16"/>
              </w:rPr>
            </w:pPr>
            <w:r w:rsidRPr="007B54DE">
              <w:rPr>
                <w:b/>
                <w:bCs/>
                <w:sz w:val="16"/>
                <w:szCs w:val="16"/>
              </w:rPr>
              <w:t>PLANO FINANCEIRO</w:t>
            </w:r>
          </w:p>
        </w:tc>
      </w:tr>
      <w:tr w:rsidR="00151471" w:rsidRPr="007B54DE" w14:paraId="1D2EE90C" w14:textId="77777777" w:rsidTr="00A32881">
        <w:trPr>
          <w:trHeight w:val="225"/>
        </w:trPr>
        <w:tc>
          <w:tcPr>
            <w:tcW w:w="1708" w:type="dxa"/>
            <w:vMerge w:val="restart"/>
            <w:tcBorders>
              <w:top w:val="nil"/>
              <w:left w:val="nil"/>
              <w:bottom w:val="single" w:sz="4" w:space="0" w:color="000000"/>
              <w:right w:val="single" w:sz="4" w:space="0" w:color="000000"/>
            </w:tcBorders>
            <w:shd w:val="clear" w:color="000000" w:fill="D8D8D8"/>
            <w:noWrap/>
            <w:vAlign w:val="center"/>
            <w:hideMark/>
          </w:tcPr>
          <w:p w14:paraId="3BD904CE" w14:textId="77777777" w:rsidR="00E32ADA" w:rsidRPr="007B54DE" w:rsidRDefault="00E32ADA" w:rsidP="00E32ADA">
            <w:pPr>
              <w:jc w:val="center"/>
              <w:rPr>
                <w:b/>
                <w:bCs/>
                <w:sz w:val="16"/>
                <w:szCs w:val="16"/>
              </w:rPr>
            </w:pPr>
            <w:r w:rsidRPr="007B54DE">
              <w:rPr>
                <w:b/>
                <w:bCs/>
                <w:sz w:val="16"/>
                <w:szCs w:val="16"/>
              </w:rPr>
              <w:t>EXERCÍCIO</w:t>
            </w:r>
          </w:p>
        </w:tc>
        <w:tc>
          <w:tcPr>
            <w:tcW w:w="1412" w:type="dxa"/>
            <w:tcBorders>
              <w:top w:val="nil"/>
              <w:left w:val="nil"/>
              <w:bottom w:val="nil"/>
              <w:right w:val="nil"/>
            </w:tcBorders>
            <w:shd w:val="clear" w:color="000000" w:fill="D8D8D8"/>
            <w:vAlign w:val="center"/>
            <w:hideMark/>
          </w:tcPr>
          <w:p w14:paraId="0F9A2CE7" w14:textId="77777777" w:rsidR="00E32ADA" w:rsidRPr="007B54DE" w:rsidRDefault="00E32ADA" w:rsidP="00E32ADA">
            <w:pPr>
              <w:jc w:val="center"/>
              <w:rPr>
                <w:b/>
                <w:bCs/>
                <w:sz w:val="16"/>
                <w:szCs w:val="16"/>
              </w:rPr>
            </w:pPr>
            <w:r w:rsidRPr="007B54DE">
              <w:rPr>
                <w:b/>
                <w:bCs/>
                <w:sz w:val="16"/>
                <w:szCs w:val="16"/>
              </w:rPr>
              <w:t>Receitas</w:t>
            </w:r>
            <w:r w:rsidRPr="007B54DE">
              <w:rPr>
                <w:b/>
                <w:bCs/>
                <w:sz w:val="16"/>
                <w:szCs w:val="16"/>
              </w:rPr>
              <w:br/>
              <w:t>Previdenciárias</w:t>
            </w:r>
          </w:p>
        </w:tc>
        <w:tc>
          <w:tcPr>
            <w:tcW w:w="1866" w:type="dxa"/>
            <w:gridSpan w:val="3"/>
            <w:tcBorders>
              <w:top w:val="nil"/>
              <w:left w:val="single" w:sz="4" w:space="0" w:color="auto"/>
              <w:bottom w:val="nil"/>
              <w:right w:val="nil"/>
            </w:tcBorders>
            <w:shd w:val="clear" w:color="000000" w:fill="D8D8D8"/>
            <w:vAlign w:val="center"/>
            <w:hideMark/>
          </w:tcPr>
          <w:p w14:paraId="28B95A22" w14:textId="77777777" w:rsidR="00E32ADA" w:rsidRPr="007B54DE" w:rsidRDefault="00E32ADA" w:rsidP="00E32ADA">
            <w:pPr>
              <w:jc w:val="center"/>
              <w:rPr>
                <w:b/>
                <w:bCs/>
                <w:sz w:val="16"/>
                <w:szCs w:val="16"/>
              </w:rPr>
            </w:pPr>
            <w:r w:rsidRPr="007B54DE">
              <w:rPr>
                <w:b/>
                <w:bCs/>
                <w:sz w:val="16"/>
                <w:szCs w:val="16"/>
              </w:rPr>
              <w:t>Despesas</w:t>
            </w:r>
            <w:r w:rsidRPr="007B54DE">
              <w:rPr>
                <w:b/>
                <w:bCs/>
                <w:sz w:val="16"/>
                <w:szCs w:val="16"/>
              </w:rPr>
              <w:br/>
              <w:t>Previdenciárias</w:t>
            </w:r>
          </w:p>
        </w:tc>
        <w:tc>
          <w:tcPr>
            <w:tcW w:w="1677" w:type="dxa"/>
            <w:gridSpan w:val="2"/>
            <w:tcBorders>
              <w:top w:val="nil"/>
              <w:left w:val="single" w:sz="4" w:space="0" w:color="auto"/>
              <w:bottom w:val="nil"/>
              <w:right w:val="nil"/>
            </w:tcBorders>
            <w:shd w:val="clear" w:color="000000" w:fill="D8D8D8"/>
            <w:vAlign w:val="center"/>
            <w:hideMark/>
          </w:tcPr>
          <w:p w14:paraId="69C39760" w14:textId="77777777" w:rsidR="00E32ADA" w:rsidRPr="007B54DE" w:rsidRDefault="00E32ADA" w:rsidP="00E32ADA">
            <w:pPr>
              <w:jc w:val="center"/>
              <w:rPr>
                <w:b/>
                <w:bCs/>
                <w:sz w:val="16"/>
                <w:szCs w:val="16"/>
              </w:rPr>
            </w:pPr>
            <w:r w:rsidRPr="007B54DE">
              <w:rPr>
                <w:b/>
                <w:bCs/>
                <w:sz w:val="16"/>
                <w:szCs w:val="16"/>
              </w:rPr>
              <w:t>Resultado</w:t>
            </w:r>
            <w:r w:rsidRPr="007B54DE">
              <w:rPr>
                <w:b/>
                <w:bCs/>
                <w:sz w:val="16"/>
                <w:szCs w:val="16"/>
              </w:rPr>
              <w:br/>
              <w:t>Previdenciário</w:t>
            </w:r>
          </w:p>
        </w:tc>
        <w:tc>
          <w:tcPr>
            <w:tcW w:w="1294" w:type="dxa"/>
            <w:gridSpan w:val="5"/>
            <w:tcBorders>
              <w:top w:val="single" w:sz="4" w:space="0" w:color="auto"/>
              <w:left w:val="single" w:sz="4" w:space="0" w:color="auto"/>
              <w:bottom w:val="nil"/>
              <w:right w:val="nil"/>
            </w:tcBorders>
            <w:shd w:val="clear" w:color="000000" w:fill="D8D8D8"/>
            <w:vAlign w:val="center"/>
            <w:hideMark/>
          </w:tcPr>
          <w:p w14:paraId="0F933397" w14:textId="77777777" w:rsidR="00E32ADA" w:rsidRPr="007B54DE" w:rsidRDefault="00E32ADA" w:rsidP="00E32ADA">
            <w:pPr>
              <w:jc w:val="center"/>
              <w:rPr>
                <w:b/>
                <w:bCs/>
                <w:sz w:val="16"/>
                <w:szCs w:val="16"/>
              </w:rPr>
            </w:pPr>
            <w:r w:rsidRPr="007B54DE">
              <w:rPr>
                <w:b/>
                <w:bCs/>
                <w:sz w:val="16"/>
                <w:szCs w:val="16"/>
              </w:rPr>
              <w:t xml:space="preserve">Saldo Financeiro </w:t>
            </w:r>
            <w:r w:rsidRPr="007B54DE">
              <w:rPr>
                <w:b/>
                <w:bCs/>
                <w:sz w:val="16"/>
                <w:szCs w:val="16"/>
              </w:rPr>
              <w:br/>
              <w:t>do Exercício</w:t>
            </w:r>
          </w:p>
        </w:tc>
      </w:tr>
      <w:tr w:rsidR="00151471" w:rsidRPr="007B54DE" w14:paraId="30E049B4" w14:textId="77777777" w:rsidTr="00A32881">
        <w:trPr>
          <w:trHeight w:val="82"/>
        </w:trPr>
        <w:tc>
          <w:tcPr>
            <w:tcW w:w="1708" w:type="dxa"/>
            <w:vMerge/>
            <w:tcBorders>
              <w:top w:val="nil"/>
              <w:left w:val="nil"/>
              <w:bottom w:val="single" w:sz="4" w:space="0" w:color="000000"/>
              <w:right w:val="single" w:sz="4" w:space="0" w:color="000000"/>
            </w:tcBorders>
            <w:vAlign w:val="center"/>
            <w:hideMark/>
          </w:tcPr>
          <w:p w14:paraId="2BAF25E3" w14:textId="77777777" w:rsidR="00E32ADA" w:rsidRPr="007B54DE" w:rsidRDefault="00E32ADA" w:rsidP="00E32ADA">
            <w:pPr>
              <w:jc w:val="center"/>
              <w:rPr>
                <w:b/>
                <w:bCs/>
                <w:sz w:val="16"/>
                <w:szCs w:val="16"/>
              </w:rPr>
            </w:pPr>
          </w:p>
        </w:tc>
        <w:tc>
          <w:tcPr>
            <w:tcW w:w="1412" w:type="dxa"/>
            <w:tcBorders>
              <w:top w:val="nil"/>
              <w:left w:val="nil"/>
              <w:bottom w:val="single" w:sz="4" w:space="0" w:color="auto"/>
              <w:right w:val="nil"/>
            </w:tcBorders>
            <w:shd w:val="clear" w:color="000000" w:fill="D8D8D8"/>
            <w:vAlign w:val="center"/>
            <w:hideMark/>
          </w:tcPr>
          <w:p w14:paraId="794D359A" w14:textId="77777777" w:rsidR="00E32ADA" w:rsidRPr="007B54DE" w:rsidRDefault="00E32ADA" w:rsidP="00E32ADA">
            <w:pPr>
              <w:jc w:val="center"/>
              <w:rPr>
                <w:b/>
                <w:bCs/>
                <w:sz w:val="16"/>
                <w:szCs w:val="16"/>
              </w:rPr>
            </w:pPr>
            <w:r w:rsidRPr="007B54DE">
              <w:rPr>
                <w:b/>
                <w:bCs/>
                <w:sz w:val="16"/>
                <w:szCs w:val="16"/>
              </w:rPr>
              <w:t>(a)</w:t>
            </w:r>
          </w:p>
        </w:tc>
        <w:tc>
          <w:tcPr>
            <w:tcW w:w="1866" w:type="dxa"/>
            <w:gridSpan w:val="3"/>
            <w:tcBorders>
              <w:top w:val="nil"/>
              <w:left w:val="single" w:sz="4" w:space="0" w:color="auto"/>
              <w:bottom w:val="single" w:sz="4" w:space="0" w:color="auto"/>
              <w:right w:val="nil"/>
            </w:tcBorders>
            <w:shd w:val="clear" w:color="000000" w:fill="D8D8D8"/>
            <w:vAlign w:val="center"/>
            <w:hideMark/>
          </w:tcPr>
          <w:p w14:paraId="220E415E" w14:textId="77777777" w:rsidR="00E32ADA" w:rsidRPr="007B54DE" w:rsidRDefault="00E32ADA" w:rsidP="00E32ADA">
            <w:pPr>
              <w:jc w:val="center"/>
              <w:rPr>
                <w:b/>
                <w:bCs/>
                <w:sz w:val="16"/>
                <w:szCs w:val="16"/>
              </w:rPr>
            </w:pPr>
            <w:r w:rsidRPr="007B54DE">
              <w:rPr>
                <w:b/>
                <w:bCs/>
                <w:sz w:val="16"/>
                <w:szCs w:val="16"/>
              </w:rPr>
              <w:t>(b)</w:t>
            </w:r>
          </w:p>
        </w:tc>
        <w:tc>
          <w:tcPr>
            <w:tcW w:w="1677" w:type="dxa"/>
            <w:gridSpan w:val="2"/>
            <w:tcBorders>
              <w:top w:val="nil"/>
              <w:left w:val="single" w:sz="4" w:space="0" w:color="auto"/>
              <w:bottom w:val="single" w:sz="4" w:space="0" w:color="auto"/>
              <w:right w:val="nil"/>
            </w:tcBorders>
            <w:shd w:val="clear" w:color="000000" w:fill="D8D8D8"/>
            <w:vAlign w:val="center"/>
            <w:hideMark/>
          </w:tcPr>
          <w:p w14:paraId="17EE86B2" w14:textId="77777777" w:rsidR="00E32ADA" w:rsidRPr="007B54DE" w:rsidRDefault="00E32ADA" w:rsidP="00E32ADA">
            <w:pPr>
              <w:jc w:val="center"/>
              <w:rPr>
                <w:b/>
                <w:bCs/>
                <w:sz w:val="16"/>
                <w:szCs w:val="16"/>
              </w:rPr>
            </w:pPr>
            <w:r w:rsidRPr="007B54DE">
              <w:rPr>
                <w:b/>
                <w:bCs/>
                <w:sz w:val="16"/>
                <w:szCs w:val="16"/>
              </w:rPr>
              <w:t>(c) = (a-b)</w:t>
            </w:r>
          </w:p>
        </w:tc>
        <w:tc>
          <w:tcPr>
            <w:tcW w:w="1294" w:type="dxa"/>
            <w:gridSpan w:val="5"/>
            <w:tcBorders>
              <w:top w:val="nil"/>
              <w:left w:val="single" w:sz="4" w:space="0" w:color="auto"/>
              <w:bottom w:val="single" w:sz="4" w:space="0" w:color="auto"/>
              <w:right w:val="nil"/>
            </w:tcBorders>
            <w:shd w:val="clear" w:color="000000" w:fill="D8D8D8"/>
            <w:vAlign w:val="center"/>
            <w:hideMark/>
          </w:tcPr>
          <w:p w14:paraId="34B22272" w14:textId="77777777" w:rsidR="00E32ADA" w:rsidRPr="007B54DE" w:rsidRDefault="00E32ADA" w:rsidP="00E32ADA">
            <w:pPr>
              <w:jc w:val="center"/>
              <w:rPr>
                <w:b/>
                <w:bCs/>
                <w:sz w:val="16"/>
                <w:szCs w:val="16"/>
              </w:rPr>
            </w:pPr>
            <w:r w:rsidRPr="007B54DE">
              <w:rPr>
                <w:b/>
                <w:bCs/>
                <w:sz w:val="16"/>
                <w:szCs w:val="16"/>
              </w:rPr>
              <w:t>(d) = (d Exercício Anterior) + (c)</w:t>
            </w:r>
          </w:p>
        </w:tc>
      </w:tr>
      <w:tr w:rsidR="00E32ADA" w:rsidRPr="007B54DE" w14:paraId="6A808085" w14:textId="77777777" w:rsidTr="00A32881">
        <w:trPr>
          <w:trHeight w:val="225"/>
        </w:trPr>
        <w:tc>
          <w:tcPr>
            <w:tcW w:w="1708" w:type="dxa"/>
            <w:tcBorders>
              <w:top w:val="nil"/>
              <w:left w:val="nil"/>
              <w:bottom w:val="nil"/>
              <w:right w:val="nil"/>
            </w:tcBorders>
            <w:shd w:val="clear" w:color="auto" w:fill="auto"/>
            <w:noWrap/>
            <w:vAlign w:val="bottom"/>
            <w:hideMark/>
          </w:tcPr>
          <w:p w14:paraId="27785383" w14:textId="77777777" w:rsidR="00E32ADA" w:rsidRPr="007B54DE" w:rsidRDefault="00E32ADA" w:rsidP="00151471">
            <w:pPr>
              <w:ind w:firstLineChars="100" w:firstLine="160"/>
              <w:jc w:val="center"/>
              <w:rPr>
                <w:sz w:val="16"/>
                <w:szCs w:val="16"/>
              </w:rPr>
            </w:pPr>
          </w:p>
        </w:tc>
        <w:tc>
          <w:tcPr>
            <w:tcW w:w="1412" w:type="dxa"/>
            <w:tcBorders>
              <w:top w:val="nil"/>
              <w:left w:val="single" w:sz="4" w:space="0" w:color="auto"/>
              <w:bottom w:val="nil"/>
              <w:right w:val="single" w:sz="4" w:space="0" w:color="auto"/>
            </w:tcBorders>
            <w:shd w:val="clear" w:color="auto" w:fill="auto"/>
            <w:vAlign w:val="bottom"/>
            <w:hideMark/>
          </w:tcPr>
          <w:p w14:paraId="4E288941" w14:textId="77777777" w:rsidR="00E32ADA" w:rsidRPr="007B54DE" w:rsidRDefault="00E32ADA" w:rsidP="00E32ADA">
            <w:pPr>
              <w:jc w:val="center"/>
              <w:rPr>
                <w:sz w:val="16"/>
                <w:szCs w:val="16"/>
              </w:rPr>
            </w:pPr>
          </w:p>
        </w:tc>
        <w:tc>
          <w:tcPr>
            <w:tcW w:w="1866" w:type="dxa"/>
            <w:gridSpan w:val="3"/>
            <w:tcBorders>
              <w:top w:val="nil"/>
              <w:left w:val="nil"/>
              <w:bottom w:val="nil"/>
              <w:right w:val="nil"/>
            </w:tcBorders>
            <w:shd w:val="clear" w:color="auto" w:fill="auto"/>
            <w:vAlign w:val="bottom"/>
            <w:hideMark/>
          </w:tcPr>
          <w:p w14:paraId="04265317" w14:textId="77777777" w:rsidR="00E32ADA" w:rsidRPr="007B54DE" w:rsidRDefault="00E32ADA" w:rsidP="00E32ADA">
            <w:pPr>
              <w:jc w:val="center"/>
              <w:rPr>
                <w:sz w:val="16"/>
                <w:szCs w:val="16"/>
              </w:rPr>
            </w:pPr>
          </w:p>
        </w:tc>
        <w:tc>
          <w:tcPr>
            <w:tcW w:w="1677" w:type="dxa"/>
            <w:gridSpan w:val="2"/>
            <w:tcBorders>
              <w:top w:val="nil"/>
              <w:left w:val="single" w:sz="4" w:space="0" w:color="auto"/>
              <w:bottom w:val="nil"/>
              <w:right w:val="nil"/>
            </w:tcBorders>
            <w:shd w:val="clear" w:color="auto" w:fill="auto"/>
            <w:vAlign w:val="bottom"/>
            <w:hideMark/>
          </w:tcPr>
          <w:p w14:paraId="4D4E4FFA" w14:textId="77777777" w:rsidR="00E32ADA" w:rsidRPr="007B54DE" w:rsidRDefault="00E32ADA" w:rsidP="00E32ADA">
            <w:pPr>
              <w:jc w:val="center"/>
              <w:rPr>
                <w:sz w:val="16"/>
                <w:szCs w:val="16"/>
              </w:rPr>
            </w:pPr>
          </w:p>
        </w:tc>
        <w:tc>
          <w:tcPr>
            <w:tcW w:w="1294" w:type="dxa"/>
            <w:gridSpan w:val="5"/>
            <w:tcBorders>
              <w:top w:val="nil"/>
              <w:left w:val="single" w:sz="4" w:space="0" w:color="auto"/>
              <w:bottom w:val="nil"/>
              <w:right w:val="nil"/>
            </w:tcBorders>
            <w:shd w:val="clear" w:color="auto" w:fill="auto"/>
            <w:noWrap/>
            <w:vAlign w:val="bottom"/>
            <w:hideMark/>
          </w:tcPr>
          <w:p w14:paraId="505F139E" w14:textId="77777777" w:rsidR="00E32ADA" w:rsidRPr="007B54DE" w:rsidRDefault="00E32ADA" w:rsidP="00E32ADA">
            <w:pPr>
              <w:jc w:val="center"/>
              <w:rPr>
                <w:sz w:val="16"/>
                <w:szCs w:val="16"/>
              </w:rPr>
            </w:pPr>
          </w:p>
        </w:tc>
      </w:tr>
      <w:tr w:rsidR="00E32ADA" w:rsidRPr="007B54DE" w14:paraId="1D6781E4" w14:textId="77777777" w:rsidTr="00A32881">
        <w:trPr>
          <w:trHeight w:val="225"/>
        </w:trPr>
        <w:tc>
          <w:tcPr>
            <w:tcW w:w="1708" w:type="dxa"/>
            <w:tcBorders>
              <w:top w:val="nil"/>
              <w:left w:val="nil"/>
              <w:bottom w:val="nil"/>
              <w:right w:val="nil"/>
            </w:tcBorders>
            <w:shd w:val="clear" w:color="auto" w:fill="auto"/>
            <w:noWrap/>
            <w:vAlign w:val="bottom"/>
            <w:hideMark/>
          </w:tcPr>
          <w:p w14:paraId="5ECF4C46" w14:textId="77777777" w:rsidR="00E32ADA" w:rsidRPr="007B54DE" w:rsidRDefault="00E32ADA" w:rsidP="00151471">
            <w:pPr>
              <w:ind w:firstLineChars="200" w:firstLine="320"/>
              <w:jc w:val="center"/>
              <w:rPr>
                <w:sz w:val="16"/>
                <w:szCs w:val="16"/>
              </w:rPr>
            </w:pPr>
          </w:p>
        </w:tc>
        <w:tc>
          <w:tcPr>
            <w:tcW w:w="1412" w:type="dxa"/>
            <w:tcBorders>
              <w:top w:val="nil"/>
              <w:left w:val="single" w:sz="4" w:space="0" w:color="auto"/>
              <w:bottom w:val="nil"/>
              <w:right w:val="single" w:sz="4" w:space="0" w:color="auto"/>
            </w:tcBorders>
            <w:shd w:val="clear" w:color="auto" w:fill="auto"/>
            <w:noWrap/>
            <w:vAlign w:val="bottom"/>
            <w:hideMark/>
          </w:tcPr>
          <w:p w14:paraId="51AE1117" w14:textId="77777777" w:rsidR="00E32ADA" w:rsidRPr="007B54DE" w:rsidRDefault="00E32ADA" w:rsidP="00E32ADA">
            <w:pPr>
              <w:jc w:val="center"/>
              <w:rPr>
                <w:sz w:val="16"/>
                <w:szCs w:val="16"/>
              </w:rPr>
            </w:pPr>
          </w:p>
        </w:tc>
        <w:tc>
          <w:tcPr>
            <w:tcW w:w="1866" w:type="dxa"/>
            <w:gridSpan w:val="3"/>
            <w:tcBorders>
              <w:top w:val="nil"/>
              <w:left w:val="nil"/>
              <w:bottom w:val="nil"/>
              <w:right w:val="nil"/>
            </w:tcBorders>
            <w:shd w:val="clear" w:color="auto" w:fill="auto"/>
            <w:vAlign w:val="bottom"/>
            <w:hideMark/>
          </w:tcPr>
          <w:p w14:paraId="1DD27C45" w14:textId="77777777" w:rsidR="00E32ADA" w:rsidRPr="007B54DE" w:rsidRDefault="00E32ADA" w:rsidP="00E32ADA">
            <w:pPr>
              <w:jc w:val="center"/>
              <w:rPr>
                <w:sz w:val="16"/>
                <w:szCs w:val="16"/>
              </w:rPr>
            </w:pPr>
          </w:p>
        </w:tc>
        <w:tc>
          <w:tcPr>
            <w:tcW w:w="1677" w:type="dxa"/>
            <w:gridSpan w:val="2"/>
            <w:tcBorders>
              <w:top w:val="nil"/>
              <w:left w:val="single" w:sz="4" w:space="0" w:color="auto"/>
              <w:bottom w:val="nil"/>
              <w:right w:val="nil"/>
            </w:tcBorders>
            <w:shd w:val="clear" w:color="auto" w:fill="auto"/>
            <w:vAlign w:val="bottom"/>
            <w:hideMark/>
          </w:tcPr>
          <w:p w14:paraId="2EF61F89" w14:textId="77777777" w:rsidR="00E32ADA" w:rsidRPr="007B54DE" w:rsidRDefault="00E32ADA" w:rsidP="00E32ADA">
            <w:pPr>
              <w:jc w:val="center"/>
              <w:rPr>
                <w:sz w:val="16"/>
                <w:szCs w:val="16"/>
              </w:rPr>
            </w:pPr>
          </w:p>
        </w:tc>
        <w:tc>
          <w:tcPr>
            <w:tcW w:w="1294" w:type="dxa"/>
            <w:gridSpan w:val="5"/>
            <w:tcBorders>
              <w:top w:val="nil"/>
              <w:left w:val="single" w:sz="4" w:space="0" w:color="auto"/>
              <w:bottom w:val="nil"/>
              <w:right w:val="nil"/>
            </w:tcBorders>
            <w:shd w:val="clear" w:color="auto" w:fill="auto"/>
            <w:noWrap/>
            <w:vAlign w:val="bottom"/>
            <w:hideMark/>
          </w:tcPr>
          <w:p w14:paraId="332494A6" w14:textId="77777777" w:rsidR="00E32ADA" w:rsidRPr="007B54DE" w:rsidRDefault="00E32ADA" w:rsidP="00E32ADA">
            <w:pPr>
              <w:jc w:val="center"/>
              <w:rPr>
                <w:sz w:val="16"/>
                <w:szCs w:val="16"/>
              </w:rPr>
            </w:pPr>
          </w:p>
        </w:tc>
      </w:tr>
      <w:tr w:rsidR="00E32ADA" w:rsidRPr="007B54DE" w14:paraId="30B2F195" w14:textId="77777777" w:rsidTr="00A32881">
        <w:trPr>
          <w:trHeight w:val="58"/>
        </w:trPr>
        <w:tc>
          <w:tcPr>
            <w:tcW w:w="1708" w:type="dxa"/>
            <w:tcBorders>
              <w:top w:val="nil"/>
              <w:left w:val="nil"/>
              <w:bottom w:val="single" w:sz="4" w:space="0" w:color="auto"/>
              <w:right w:val="nil"/>
            </w:tcBorders>
            <w:shd w:val="clear" w:color="auto" w:fill="auto"/>
            <w:hideMark/>
          </w:tcPr>
          <w:p w14:paraId="26EEDCA6" w14:textId="77777777" w:rsidR="00E32ADA" w:rsidRPr="007B54DE" w:rsidRDefault="00E32ADA" w:rsidP="00E32ADA">
            <w:pPr>
              <w:jc w:val="center"/>
              <w:rPr>
                <w:sz w:val="16"/>
                <w:szCs w:val="16"/>
              </w:rPr>
            </w:pPr>
          </w:p>
        </w:tc>
        <w:tc>
          <w:tcPr>
            <w:tcW w:w="1412" w:type="dxa"/>
            <w:tcBorders>
              <w:top w:val="nil"/>
              <w:left w:val="single" w:sz="4" w:space="0" w:color="auto"/>
              <w:bottom w:val="single" w:sz="4" w:space="0" w:color="auto"/>
              <w:right w:val="single" w:sz="4" w:space="0" w:color="auto"/>
            </w:tcBorders>
            <w:shd w:val="clear" w:color="auto" w:fill="auto"/>
            <w:hideMark/>
          </w:tcPr>
          <w:p w14:paraId="34939775" w14:textId="77777777" w:rsidR="00E32ADA" w:rsidRPr="007B54DE" w:rsidRDefault="00E32ADA" w:rsidP="00E32ADA">
            <w:pPr>
              <w:jc w:val="center"/>
              <w:rPr>
                <w:sz w:val="16"/>
                <w:szCs w:val="16"/>
              </w:rPr>
            </w:pPr>
          </w:p>
        </w:tc>
        <w:tc>
          <w:tcPr>
            <w:tcW w:w="1866" w:type="dxa"/>
            <w:gridSpan w:val="3"/>
            <w:tcBorders>
              <w:top w:val="nil"/>
              <w:left w:val="nil"/>
              <w:bottom w:val="single" w:sz="4" w:space="0" w:color="auto"/>
              <w:right w:val="nil"/>
            </w:tcBorders>
            <w:shd w:val="clear" w:color="auto" w:fill="auto"/>
            <w:hideMark/>
          </w:tcPr>
          <w:p w14:paraId="1D264477" w14:textId="77777777" w:rsidR="00E32ADA" w:rsidRPr="007B54DE" w:rsidRDefault="00E32ADA" w:rsidP="00E32ADA">
            <w:pPr>
              <w:jc w:val="center"/>
              <w:rPr>
                <w:sz w:val="16"/>
                <w:szCs w:val="16"/>
              </w:rPr>
            </w:pPr>
          </w:p>
        </w:tc>
        <w:tc>
          <w:tcPr>
            <w:tcW w:w="1677" w:type="dxa"/>
            <w:gridSpan w:val="2"/>
            <w:tcBorders>
              <w:top w:val="nil"/>
              <w:left w:val="single" w:sz="4" w:space="0" w:color="auto"/>
              <w:bottom w:val="single" w:sz="4" w:space="0" w:color="auto"/>
              <w:right w:val="nil"/>
            </w:tcBorders>
            <w:shd w:val="clear" w:color="auto" w:fill="auto"/>
            <w:hideMark/>
          </w:tcPr>
          <w:p w14:paraId="601D3E5A" w14:textId="77777777" w:rsidR="00E32ADA" w:rsidRPr="007B54DE" w:rsidRDefault="00E32ADA" w:rsidP="00E32ADA">
            <w:pPr>
              <w:jc w:val="center"/>
              <w:rPr>
                <w:sz w:val="16"/>
                <w:szCs w:val="16"/>
              </w:rPr>
            </w:pPr>
          </w:p>
        </w:tc>
        <w:tc>
          <w:tcPr>
            <w:tcW w:w="1294" w:type="dxa"/>
            <w:gridSpan w:val="5"/>
            <w:tcBorders>
              <w:top w:val="nil"/>
              <w:left w:val="single" w:sz="4" w:space="0" w:color="auto"/>
              <w:bottom w:val="single" w:sz="4" w:space="0" w:color="auto"/>
              <w:right w:val="nil"/>
            </w:tcBorders>
            <w:shd w:val="clear" w:color="auto" w:fill="auto"/>
            <w:hideMark/>
          </w:tcPr>
          <w:p w14:paraId="5CEDFA94" w14:textId="77777777" w:rsidR="00E32ADA" w:rsidRPr="007B54DE" w:rsidRDefault="00E32ADA" w:rsidP="00E32ADA">
            <w:pPr>
              <w:jc w:val="center"/>
              <w:rPr>
                <w:sz w:val="16"/>
                <w:szCs w:val="16"/>
              </w:rPr>
            </w:pPr>
          </w:p>
        </w:tc>
      </w:tr>
      <w:tr w:rsidR="00E32ADA" w:rsidRPr="007B54DE" w14:paraId="56923396" w14:textId="77777777" w:rsidTr="00A32881">
        <w:trPr>
          <w:gridAfter w:val="5"/>
          <w:wAfter w:w="1294" w:type="dxa"/>
          <w:trHeight w:val="225"/>
        </w:trPr>
        <w:tc>
          <w:tcPr>
            <w:tcW w:w="6663" w:type="dxa"/>
            <w:gridSpan w:val="7"/>
            <w:tcBorders>
              <w:top w:val="nil"/>
              <w:left w:val="nil"/>
              <w:bottom w:val="nil"/>
              <w:right w:val="nil"/>
            </w:tcBorders>
            <w:shd w:val="clear" w:color="auto" w:fill="auto"/>
            <w:vAlign w:val="center"/>
            <w:hideMark/>
          </w:tcPr>
          <w:p w14:paraId="5BEAB798" w14:textId="77777777" w:rsidR="00E32ADA" w:rsidRPr="007B54DE" w:rsidRDefault="00E32ADA" w:rsidP="00F159DC">
            <w:pPr>
              <w:rPr>
                <w:sz w:val="16"/>
                <w:szCs w:val="16"/>
              </w:rPr>
            </w:pPr>
            <w:r w:rsidRPr="007B54DE">
              <w:rPr>
                <w:sz w:val="16"/>
                <w:szCs w:val="16"/>
              </w:rPr>
              <w:t>FONTE:</w:t>
            </w:r>
          </w:p>
        </w:tc>
      </w:tr>
      <w:tr w:rsidR="00E32ADA" w:rsidRPr="007B54DE" w14:paraId="7DDB0383" w14:textId="77777777" w:rsidTr="00A32881">
        <w:trPr>
          <w:gridAfter w:val="1"/>
          <w:wAfter w:w="174" w:type="dxa"/>
          <w:trHeight w:val="225"/>
        </w:trPr>
        <w:tc>
          <w:tcPr>
            <w:tcW w:w="6255" w:type="dxa"/>
            <w:gridSpan w:val="6"/>
            <w:tcBorders>
              <w:top w:val="nil"/>
              <w:left w:val="nil"/>
              <w:bottom w:val="nil"/>
              <w:right w:val="nil"/>
            </w:tcBorders>
            <w:shd w:val="clear" w:color="auto" w:fill="auto"/>
            <w:noWrap/>
            <w:vAlign w:val="bottom"/>
            <w:hideMark/>
          </w:tcPr>
          <w:p w14:paraId="41D1D483" w14:textId="77777777" w:rsidR="00E32ADA" w:rsidRPr="007B54DE" w:rsidRDefault="00E32ADA" w:rsidP="00F159DC">
            <w:pPr>
              <w:rPr>
                <w:sz w:val="16"/>
                <w:szCs w:val="16"/>
              </w:rPr>
            </w:pPr>
          </w:p>
        </w:tc>
        <w:tc>
          <w:tcPr>
            <w:tcW w:w="771" w:type="dxa"/>
            <w:gridSpan w:val="3"/>
            <w:tcBorders>
              <w:top w:val="nil"/>
              <w:left w:val="nil"/>
              <w:bottom w:val="nil"/>
              <w:right w:val="nil"/>
            </w:tcBorders>
            <w:shd w:val="clear" w:color="auto" w:fill="auto"/>
            <w:noWrap/>
            <w:vAlign w:val="bottom"/>
            <w:hideMark/>
          </w:tcPr>
          <w:p w14:paraId="29D28952" w14:textId="77777777" w:rsidR="00E32ADA" w:rsidRPr="007B54DE" w:rsidRDefault="00E32ADA" w:rsidP="00E32ADA">
            <w:pPr>
              <w:jc w:val="center"/>
              <w:rPr>
                <w:sz w:val="16"/>
                <w:szCs w:val="16"/>
              </w:rPr>
            </w:pPr>
          </w:p>
        </w:tc>
        <w:tc>
          <w:tcPr>
            <w:tcW w:w="597" w:type="dxa"/>
            <w:tcBorders>
              <w:top w:val="nil"/>
              <w:left w:val="nil"/>
              <w:bottom w:val="nil"/>
              <w:right w:val="nil"/>
            </w:tcBorders>
            <w:shd w:val="clear" w:color="auto" w:fill="auto"/>
            <w:noWrap/>
            <w:vAlign w:val="bottom"/>
            <w:hideMark/>
          </w:tcPr>
          <w:p w14:paraId="0CEADF91" w14:textId="77777777" w:rsidR="00E32ADA" w:rsidRPr="007B54DE" w:rsidRDefault="00E32ADA" w:rsidP="00E32ADA">
            <w:pPr>
              <w:jc w:val="center"/>
              <w:rPr>
                <w:sz w:val="16"/>
                <w:szCs w:val="16"/>
              </w:rPr>
            </w:pPr>
          </w:p>
        </w:tc>
        <w:tc>
          <w:tcPr>
            <w:tcW w:w="160" w:type="dxa"/>
            <w:tcBorders>
              <w:top w:val="nil"/>
              <w:left w:val="nil"/>
              <w:bottom w:val="nil"/>
              <w:right w:val="nil"/>
            </w:tcBorders>
            <w:shd w:val="clear" w:color="auto" w:fill="auto"/>
            <w:noWrap/>
            <w:vAlign w:val="bottom"/>
            <w:hideMark/>
          </w:tcPr>
          <w:p w14:paraId="298F69CF" w14:textId="77777777" w:rsidR="00E32ADA" w:rsidRPr="007B54DE" w:rsidRDefault="00E32ADA" w:rsidP="00E32ADA">
            <w:pPr>
              <w:jc w:val="center"/>
              <w:rPr>
                <w:sz w:val="16"/>
                <w:szCs w:val="16"/>
              </w:rPr>
            </w:pPr>
          </w:p>
        </w:tc>
      </w:tr>
      <w:tr w:rsidR="00E32ADA" w:rsidRPr="007B54DE" w14:paraId="0A4F3592" w14:textId="77777777" w:rsidTr="00A32881">
        <w:trPr>
          <w:gridAfter w:val="4"/>
          <w:wAfter w:w="1071" w:type="dxa"/>
          <w:trHeight w:val="225"/>
        </w:trPr>
        <w:tc>
          <w:tcPr>
            <w:tcW w:w="6886" w:type="dxa"/>
            <w:gridSpan w:val="8"/>
            <w:tcBorders>
              <w:top w:val="nil"/>
              <w:left w:val="nil"/>
              <w:bottom w:val="nil"/>
              <w:right w:val="nil"/>
            </w:tcBorders>
            <w:shd w:val="clear" w:color="auto" w:fill="auto"/>
            <w:vAlign w:val="bottom"/>
            <w:hideMark/>
          </w:tcPr>
          <w:p w14:paraId="5622A635" w14:textId="77777777" w:rsidR="00E32ADA" w:rsidRPr="007B54DE" w:rsidRDefault="00E32ADA" w:rsidP="0085484B">
            <w:pPr>
              <w:rPr>
                <w:sz w:val="16"/>
                <w:szCs w:val="16"/>
              </w:rPr>
            </w:pPr>
            <w:r w:rsidRPr="007B54DE">
              <w:rPr>
                <w:sz w:val="16"/>
                <w:szCs w:val="16"/>
              </w:rPr>
              <w:t>1 Como a Portaria MPS 746/2011 determina que os recursos provenientes desses aportes devem permanecer aplicados, no mínimo, por 5 (cinco) anos, essa receita não deverá compor o total das receitas previdenciárias do período de apuração.</w:t>
            </w:r>
          </w:p>
        </w:tc>
      </w:tr>
      <w:tr w:rsidR="00E32ADA" w:rsidRPr="007B54DE" w14:paraId="34E3272C" w14:textId="77777777" w:rsidTr="00A32881">
        <w:trPr>
          <w:gridAfter w:val="4"/>
          <w:wAfter w:w="1071" w:type="dxa"/>
          <w:trHeight w:val="225"/>
        </w:trPr>
        <w:tc>
          <w:tcPr>
            <w:tcW w:w="6886" w:type="dxa"/>
            <w:gridSpan w:val="8"/>
            <w:tcBorders>
              <w:top w:val="nil"/>
              <w:left w:val="nil"/>
              <w:bottom w:val="nil"/>
              <w:right w:val="nil"/>
            </w:tcBorders>
            <w:shd w:val="clear" w:color="auto" w:fill="auto"/>
            <w:vAlign w:val="bottom"/>
            <w:hideMark/>
          </w:tcPr>
          <w:p w14:paraId="1BC6CE40" w14:textId="77777777" w:rsidR="00E32ADA" w:rsidRPr="007B54DE" w:rsidRDefault="00E32ADA" w:rsidP="0085484B">
            <w:pPr>
              <w:rPr>
                <w:sz w:val="16"/>
                <w:szCs w:val="16"/>
              </w:rPr>
            </w:pPr>
            <w:r w:rsidRPr="007B54DE">
              <w:rPr>
                <w:sz w:val="16"/>
                <w:szCs w:val="16"/>
              </w:rPr>
              <w:t>2 O resultado previdenciário poderá ser apresentada por meio da diferença entre previsão da receita e a dotação da despesa e entre a receita realizada e a despesa liquidada (do 1º ao 5º bimestre) e a despesa empenhada (no 6º bimestre).</w:t>
            </w:r>
          </w:p>
        </w:tc>
      </w:tr>
      <w:tr w:rsidR="00E32ADA" w:rsidRPr="007B54DE" w14:paraId="6A705327" w14:textId="77777777" w:rsidTr="00A32881">
        <w:trPr>
          <w:gridAfter w:val="1"/>
          <w:wAfter w:w="174" w:type="dxa"/>
          <w:trHeight w:val="225"/>
        </w:trPr>
        <w:tc>
          <w:tcPr>
            <w:tcW w:w="6255" w:type="dxa"/>
            <w:gridSpan w:val="6"/>
            <w:tcBorders>
              <w:top w:val="nil"/>
              <w:left w:val="nil"/>
              <w:bottom w:val="nil"/>
              <w:right w:val="nil"/>
            </w:tcBorders>
            <w:shd w:val="clear" w:color="auto" w:fill="auto"/>
            <w:noWrap/>
            <w:vAlign w:val="bottom"/>
            <w:hideMark/>
          </w:tcPr>
          <w:p w14:paraId="09628620" w14:textId="77777777" w:rsidR="00E32ADA" w:rsidRPr="007B54DE" w:rsidRDefault="00E32ADA" w:rsidP="0085484B">
            <w:pPr>
              <w:rPr>
                <w:sz w:val="16"/>
                <w:szCs w:val="16"/>
              </w:rPr>
            </w:pPr>
          </w:p>
        </w:tc>
        <w:tc>
          <w:tcPr>
            <w:tcW w:w="771" w:type="dxa"/>
            <w:gridSpan w:val="3"/>
            <w:tcBorders>
              <w:top w:val="nil"/>
              <w:left w:val="nil"/>
              <w:bottom w:val="nil"/>
              <w:right w:val="nil"/>
            </w:tcBorders>
            <w:shd w:val="clear" w:color="auto" w:fill="auto"/>
            <w:noWrap/>
            <w:vAlign w:val="bottom"/>
            <w:hideMark/>
          </w:tcPr>
          <w:p w14:paraId="23C02383" w14:textId="77777777" w:rsidR="00E32ADA" w:rsidRPr="007B54DE" w:rsidRDefault="00E32ADA" w:rsidP="0085484B">
            <w:pPr>
              <w:rPr>
                <w:sz w:val="16"/>
                <w:szCs w:val="16"/>
              </w:rPr>
            </w:pPr>
          </w:p>
        </w:tc>
        <w:tc>
          <w:tcPr>
            <w:tcW w:w="597" w:type="dxa"/>
            <w:tcBorders>
              <w:top w:val="nil"/>
              <w:left w:val="nil"/>
              <w:bottom w:val="nil"/>
              <w:right w:val="nil"/>
            </w:tcBorders>
            <w:shd w:val="clear" w:color="auto" w:fill="auto"/>
            <w:noWrap/>
            <w:vAlign w:val="bottom"/>
            <w:hideMark/>
          </w:tcPr>
          <w:p w14:paraId="1D1F20AC" w14:textId="77777777" w:rsidR="00E32ADA" w:rsidRPr="007B54DE" w:rsidRDefault="00E32ADA" w:rsidP="0085484B">
            <w:pPr>
              <w:rPr>
                <w:sz w:val="16"/>
                <w:szCs w:val="16"/>
              </w:rPr>
            </w:pPr>
          </w:p>
        </w:tc>
        <w:tc>
          <w:tcPr>
            <w:tcW w:w="160" w:type="dxa"/>
            <w:tcBorders>
              <w:top w:val="nil"/>
              <w:left w:val="nil"/>
              <w:bottom w:val="nil"/>
              <w:right w:val="nil"/>
            </w:tcBorders>
            <w:shd w:val="clear" w:color="auto" w:fill="auto"/>
            <w:noWrap/>
            <w:vAlign w:val="bottom"/>
            <w:hideMark/>
          </w:tcPr>
          <w:p w14:paraId="4E353648" w14:textId="77777777" w:rsidR="00E32ADA" w:rsidRPr="007B54DE" w:rsidRDefault="00E32ADA" w:rsidP="0085484B">
            <w:pPr>
              <w:rPr>
                <w:sz w:val="16"/>
                <w:szCs w:val="16"/>
              </w:rPr>
            </w:pPr>
          </w:p>
        </w:tc>
      </w:tr>
    </w:tbl>
    <w:p w14:paraId="6E7104FB" w14:textId="77777777" w:rsidR="00A32881" w:rsidRDefault="00A32881">
      <w:r>
        <w:br w:type="page"/>
      </w:r>
    </w:p>
    <w:tbl>
      <w:tblPr>
        <w:tblW w:w="8115" w:type="dxa"/>
        <w:jc w:val="center"/>
        <w:tblLayout w:type="fixed"/>
        <w:tblCellMar>
          <w:left w:w="70" w:type="dxa"/>
          <w:right w:w="70" w:type="dxa"/>
        </w:tblCellMar>
        <w:tblLook w:val="04A0" w:firstRow="1" w:lastRow="0" w:firstColumn="1" w:lastColumn="0" w:noHBand="0" w:noVBand="1"/>
      </w:tblPr>
      <w:tblGrid>
        <w:gridCol w:w="8115"/>
      </w:tblGrid>
      <w:tr w:rsidR="003E3311" w:rsidRPr="007B54DE" w14:paraId="64BB6E00" w14:textId="77777777" w:rsidTr="00A32881">
        <w:trPr>
          <w:trHeight w:val="255"/>
          <w:jc w:val="center"/>
        </w:trPr>
        <w:tc>
          <w:tcPr>
            <w:tcW w:w="8115" w:type="dxa"/>
            <w:tcBorders>
              <w:top w:val="nil"/>
              <w:left w:val="nil"/>
              <w:bottom w:val="nil"/>
              <w:right w:val="nil"/>
            </w:tcBorders>
            <w:shd w:val="clear" w:color="auto" w:fill="auto"/>
            <w:noWrap/>
            <w:vAlign w:val="bottom"/>
            <w:hideMark/>
          </w:tcPr>
          <w:tbl>
            <w:tblPr>
              <w:tblW w:w="7955" w:type="dxa"/>
              <w:jc w:val="center"/>
              <w:tblLayout w:type="fixed"/>
              <w:tblCellMar>
                <w:left w:w="70" w:type="dxa"/>
                <w:right w:w="70" w:type="dxa"/>
              </w:tblCellMar>
              <w:tblLook w:val="04A0" w:firstRow="1" w:lastRow="0" w:firstColumn="1" w:lastColumn="0" w:noHBand="0" w:noVBand="1"/>
            </w:tblPr>
            <w:tblGrid>
              <w:gridCol w:w="1144"/>
              <w:gridCol w:w="1545"/>
              <w:gridCol w:w="1581"/>
              <w:gridCol w:w="1890"/>
              <w:gridCol w:w="1795"/>
            </w:tblGrid>
            <w:tr w:rsidR="00B06C7F" w:rsidRPr="00D5578F" w14:paraId="41A5A8A4" w14:textId="77777777" w:rsidTr="00B06C7F">
              <w:trPr>
                <w:trHeight w:val="1020"/>
                <w:jc w:val="center"/>
              </w:trPr>
              <w:tc>
                <w:tcPr>
                  <w:tcW w:w="7955" w:type="dxa"/>
                  <w:gridSpan w:val="5"/>
                  <w:tcBorders>
                    <w:top w:val="single" w:sz="8" w:space="0" w:color="auto"/>
                    <w:left w:val="single" w:sz="8" w:space="0" w:color="auto"/>
                    <w:bottom w:val="single" w:sz="8" w:space="0" w:color="FFFFFF"/>
                    <w:right w:val="single" w:sz="8" w:space="0" w:color="000000"/>
                  </w:tcBorders>
                  <w:shd w:val="clear" w:color="000000" w:fill="FFFFFF"/>
                  <w:vAlign w:val="center"/>
                </w:tcPr>
                <w:p w14:paraId="310A2A37" w14:textId="77777777" w:rsidR="00B06C7F" w:rsidRPr="00B06C7F" w:rsidRDefault="00B06C7F" w:rsidP="00B06C7F">
                  <w:pPr>
                    <w:spacing w:line="276" w:lineRule="auto"/>
                    <w:ind w:left="129"/>
                    <w:jc w:val="center"/>
                  </w:pPr>
                  <w:bookmarkStart w:id="1" w:name="_Hlk100643901"/>
                  <w:r w:rsidRPr="00B06C7F">
                    <w:lastRenderedPageBreak/>
                    <w:br w:type="page"/>
                  </w:r>
                  <w:r w:rsidRPr="00B06C7F">
                    <w:br w:type="page"/>
                  </w:r>
                </w:p>
                <w:p w14:paraId="6E023BD8" w14:textId="77777777" w:rsidR="00B06C7F" w:rsidRPr="00B06C7F" w:rsidRDefault="00B06C7F" w:rsidP="00B06C7F">
                  <w:pPr>
                    <w:spacing w:line="276" w:lineRule="auto"/>
                    <w:ind w:left="129"/>
                    <w:jc w:val="center"/>
                    <w:rPr>
                      <w:b/>
                      <w:bCs/>
                    </w:rPr>
                  </w:pPr>
                  <w:r w:rsidRPr="00B06C7F">
                    <w:rPr>
                      <w:b/>
                      <w:bCs/>
                    </w:rPr>
                    <w:t>ANEXO I DEMONSTRATIVO 6– PROJEÇÃO ATUARIAL DO REGIME PRÓPRIOS DE PREVIDÊNCIA</w:t>
                  </w:r>
                </w:p>
                <w:p w14:paraId="66BED2B0" w14:textId="77777777" w:rsidR="00B06C7F" w:rsidRPr="00D5578F" w:rsidRDefault="00B06C7F" w:rsidP="00B06C7F">
                  <w:pPr>
                    <w:jc w:val="center"/>
                    <w:rPr>
                      <w:b/>
                      <w:bCs/>
                      <w:color w:val="000000"/>
                    </w:rPr>
                  </w:pPr>
                  <w:r w:rsidRPr="00B06C7F">
                    <w:rPr>
                      <w:b/>
                      <w:bCs/>
                    </w:rPr>
                    <w:t xml:space="preserve"> DOS SERVIDORES – PLANO PREVIDENCIÁRIO</w:t>
                  </w:r>
                </w:p>
              </w:tc>
            </w:tr>
            <w:tr w:rsidR="00B06C7F" w:rsidRPr="00D5578F" w14:paraId="36DF7154" w14:textId="77777777" w:rsidTr="00B06C7F">
              <w:trPr>
                <w:trHeight w:val="300"/>
                <w:jc w:val="center"/>
              </w:trPr>
              <w:tc>
                <w:tcPr>
                  <w:tcW w:w="7955" w:type="dxa"/>
                  <w:gridSpan w:val="5"/>
                  <w:tcBorders>
                    <w:top w:val="single" w:sz="8" w:space="0" w:color="FFFFFF"/>
                    <w:left w:val="single" w:sz="8" w:space="0" w:color="auto"/>
                    <w:bottom w:val="single" w:sz="8" w:space="0" w:color="FFFFFF"/>
                    <w:right w:val="single" w:sz="8" w:space="0" w:color="000000"/>
                  </w:tcBorders>
                  <w:shd w:val="clear" w:color="000000" w:fill="FFFFFF"/>
                  <w:noWrap/>
                  <w:vAlign w:val="bottom"/>
                </w:tcPr>
                <w:p w14:paraId="0B437B57" w14:textId="77777777" w:rsidR="00B06C7F" w:rsidRPr="00D5578F" w:rsidRDefault="00B06C7F" w:rsidP="00B06C7F">
                  <w:pPr>
                    <w:jc w:val="center"/>
                    <w:rPr>
                      <w:color w:val="000000"/>
                    </w:rPr>
                  </w:pPr>
                  <w:r w:rsidRPr="00B06C7F">
                    <w:rPr>
                      <w:b/>
                      <w:bCs/>
                    </w:rPr>
                    <w:t>ANEXO DE METAS FISCAIS</w:t>
                  </w:r>
                </w:p>
              </w:tc>
            </w:tr>
            <w:tr w:rsidR="00B06C7F" w:rsidRPr="00D5578F" w14:paraId="11F7DEB6" w14:textId="77777777" w:rsidTr="00B06C7F">
              <w:trPr>
                <w:trHeight w:val="300"/>
                <w:jc w:val="center"/>
              </w:trPr>
              <w:tc>
                <w:tcPr>
                  <w:tcW w:w="7955" w:type="dxa"/>
                  <w:gridSpan w:val="5"/>
                  <w:tcBorders>
                    <w:top w:val="single" w:sz="8" w:space="0" w:color="FFFFFF"/>
                    <w:left w:val="single" w:sz="8" w:space="0" w:color="auto"/>
                    <w:bottom w:val="single" w:sz="8" w:space="0" w:color="FFFFFF"/>
                    <w:right w:val="single" w:sz="8" w:space="0" w:color="000000"/>
                  </w:tcBorders>
                  <w:shd w:val="clear" w:color="000000" w:fill="FFFFFF"/>
                  <w:noWrap/>
                  <w:vAlign w:val="bottom"/>
                </w:tcPr>
                <w:p w14:paraId="350B6A40" w14:textId="77777777" w:rsidR="00B06C7F" w:rsidRPr="00D5578F" w:rsidRDefault="00B06C7F" w:rsidP="00B06C7F">
                  <w:pPr>
                    <w:jc w:val="center"/>
                    <w:rPr>
                      <w:color w:val="000000"/>
                    </w:rPr>
                  </w:pPr>
                  <w:r w:rsidRPr="00B06C7F">
                    <w:rPr>
                      <w:b/>
                      <w:bCs/>
                    </w:rPr>
                    <w:t>PROJEÇÃO ATUARIAL DO REGIME PRÓPRIOS DE PREVIDÊNCIA DOS SERVIDORES</w:t>
                  </w:r>
                </w:p>
              </w:tc>
            </w:tr>
            <w:tr w:rsidR="00B06C7F" w:rsidRPr="00D5578F" w14:paraId="28AE38A3" w14:textId="77777777" w:rsidTr="00B06C7F">
              <w:trPr>
                <w:trHeight w:val="300"/>
                <w:jc w:val="center"/>
              </w:trPr>
              <w:tc>
                <w:tcPr>
                  <w:tcW w:w="7955" w:type="dxa"/>
                  <w:gridSpan w:val="5"/>
                  <w:tcBorders>
                    <w:top w:val="single" w:sz="8" w:space="0" w:color="FFFFFF"/>
                    <w:left w:val="single" w:sz="8" w:space="0" w:color="auto"/>
                    <w:bottom w:val="single" w:sz="8" w:space="0" w:color="FFFFFF"/>
                    <w:right w:val="single" w:sz="8" w:space="0" w:color="000000"/>
                  </w:tcBorders>
                  <w:shd w:val="clear" w:color="000000" w:fill="FFFFFF"/>
                  <w:noWrap/>
                  <w:vAlign w:val="bottom"/>
                </w:tcPr>
                <w:p w14:paraId="6D27AE34" w14:textId="77777777" w:rsidR="00B06C7F" w:rsidRPr="007B54DE" w:rsidRDefault="00B06C7F" w:rsidP="00B06C7F">
                  <w:pPr>
                    <w:ind w:left="129"/>
                    <w:jc w:val="center"/>
                    <w:rPr>
                      <w:b/>
                      <w:bCs/>
                    </w:rPr>
                  </w:pPr>
                </w:p>
                <w:p w14:paraId="2652E2AD" w14:textId="77777777" w:rsidR="00B06C7F" w:rsidRPr="007B54DE" w:rsidRDefault="00B06C7F" w:rsidP="00B06C7F">
                  <w:pPr>
                    <w:ind w:left="129"/>
                    <w:jc w:val="center"/>
                    <w:rPr>
                      <w:b/>
                      <w:bCs/>
                    </w:rPr>
                  </w:pPr>
                  <w:r w:rsidRPr="007B54DE">
                    <w:rPr>
                      <w:b/>
                      <w:bCs/>
                    </w:rPr>
                    <w:t>PLANO PREVIDENCIÁRIO</w:t>
                  </w:r>
                </w:p>
                <w:p w14:paraId="54CEBBF9" w14:textId="77777777" w:rsidR="00B06C7F" w:rsidRPr="007B54DE" w:rsidRDefault="00B06C7F" w:rsidP="00B06C7F">
                  <w:pPr>
                    <w:ind w:left="129"/>
                    <w:jc w:val="center"/>
                    <w:rPr>
                      <w:b/>
                      <w:bCs/>
                    </w:rPr>
                  </w:pPr>
                </w:p>
                <w:p w14:paraId="1A0E10FB" w14:textId="77777777" w:rsidR="00B06C7F" w:rsidRPr="00D5578F" w:rsidRDefault="00B06C7F" w:rsidP="00B06C7F">
                  <w:pPr>
                    <w:tabs>
                      <w:tab w:val="left" w:pos="6381"/>
                    </w:tabs>
                    <w:jc w:val="center"/>
                    <w:rPr>
                      <w:color w:val="000000"/>
                    </w:rPr>
                  </w:pPr>
                  <w:r w:rsidRPr="007B54DE">
                    <w:t>AMF – Tabela 7 (LRF, art.4º, § 2º, inciso IV, alínea “a”)</w:t>
                  </w:r>
                  <w:r w:rsidRPr="007B54DE">
                    <w:tab/>
                    <w:t xml:space="preserve">                       R$ 1,00</w:t>
                  </w:r>
                </w:p>
              </w:tc>
            </w:tr>
            <w:tr w:rsidR="00B06C7F" w:rsidRPr="00D5578F" w14:paraId="57C45394" w14:textId="77777777" w:rsidTr="00B06C7F">
              <w:trPr>
                <w:trHeight w:val="60"/>
                <w:jc w:val="center"/>
              </w:trPr>
              <w:tc>
                <w:tcPr>
                  <w:tcW w:w="7955" w:type="dxa"/>
                  <w:gridSpan w:val="5"/>
                  <w:tcBorders>
                    <w:top w:val="single" w:sz="8" w:space="0" w:color="FFFFFF"/>
                    <w:left w:val="single" w:sz="8" w:space="0" w:color="auto"/>
                    <w:bottom w:val="single" w:sz="8" w:space="0" w:color="FFFFFF"/>
                    <w:right w:val="single" w:sz="8" w:space="0" w:color="000000"/>
                  </w:tcBorders>
                  <w:shd w:val="clear" w:color="000000" w:fill="FFFFFF"/>
                  <w:noWrap/>
                  <w:vAlign w:val="bottom"/>
                </w:tcPr>
                <w:p w14:paraId="3EBF9BAF" w14:textId="77777777" w:rsidR="00B06C7F" w:rsidRPr="00D5578F" w:rsidRDefault="00B06C7F" w:rsidP="00B06C7F">
                  <w:pPr>
                    <w:jc w:val="center"/>
                    <w:rPr>
                      <w:b/>
                      <w:bCs/>
                      <w:color w:val="000000"/>
                    </w:rPr>
                  </w:pPr>
                </w:p>
              </w:tc>
            </w:tr>
            <w:tr w:rsidR="00B06C7F" w:rsidRPr="00D5578F" w14:paraId="704E2DBF" w14:textId="77777777" w:rsidTr="00B06C7F">
              <w:trPr>
                <w:trHeight w:val="315"/>
                <w:jc w:val="center"/>
              </w:trPr>
              <w:tc>
                <w:tcPr>
                  <w:tcW w:w="7955" w:type="dxa"/>
                  <w:gridSpan w:val="5"/>
                  <w:tcBorders>
                    <w:top w:val="single" w:sz="8" w:space="0" w:color="FFFFFF"/>
                    <w:left w:val="single" w:sz="8" w:space="0" w:color="auto"/>
                    <w:bottom w:val="single" w:sz="8" w:space="0" w:color="FFFFFF"/>
                    <w:right w:val="single" w:sz="8" w:space="0" w:color="000000"/>
                  </w:tcBorders>
                  <w:shd w:val="clear" w:color="000000" w:fill="FFFFFF"/>
                  <w:noWrap/>
                  <w:vAlign w:val="bottom"/>
                </w:tcPr>
                <w:p w14:paraId="21C727CA" w14:textId="77777777" w:rsidR="00B06C7F" w:rsidRPr="00D5578F" w:rsidRDefault="00B06C7F" w:rsidP="00B06C7F">
                  <w:pPr>
                    <w:jc w:val="center"/>
                    <w:rPr>
                      <w:color w:val="000000"/>
                    </w:rPr>
                  </w:pPr>
                </w:p>
              </w:tc>
            </w:tr>
            <w:tr w:rsidR="00B06C7F" w:rsidRPr="00D5578F" w14:paraId="118910CD" w14:textId="77777777" w:rsidTr="00D80945">
              <w:trPr>
                <w:trHeight w:val="300"/>
                <w:jc w:val="center"/>
              </w:trPr>
              <w:tc>
                <w:tcPr>
                  <w:tcW w:w="4270" w:type="dxa"/>
                  <w:gridSpan w:val="3"/>
                  <w:tcBorders>
                    <w:top w:val="single" w:sz="8" w:space="0" w:color="FFFFFF"/>
                    <w:left w:val="single" w:sz="8" w:space="0" w:color="auto"/>
                    <w:bottom w:val="single" w:sz="8" w:space="0" w:color="auto"/>
                    <w:right w:val="single" w:sz="8" w:space="0" w:color="FFFFFF"/>
                  </w:tcBorders>
                  <w:shd w:val="clear" w:color="000000" w:fill="FFFFFF"/>
                  <w:vAlign w:val="bottom"/>
                </w:tcPr>
                <w:p w14:paraId="023DEF87" w14:textId="77777777" w:rsidR="00B06C7F" w:rsidRPr="00D5578F" w:rsidRDefault="00B06C7F" w:rsidP="00B06C7F">
                  <w:pPr>
                    <w:jc w:val="center"/>
                    <w:rPr>
                      <w:color w:val="000000"/>
                      <w:lang w:val="en-US"/>
                    </w:rPr>
                  </w:pPr>
                </w:p>
              </w:tc>
              <w:tc>
                <w:tcPr>
                  <w:tcW w:w="1890" w:type="dxa"/>
                  <w:tcBorders>
                    <w:top w:val="nil"/>
                    <w:left w:val="nil"/>
                    <w:bottom w:val="single" w:sz="8" w:space="0" w:color="auto"/>
                    <w:right w:val="single" w:sz="8" w:space="0" w:color="FFFFFF"/>
                  </w:tcBorders>
                  <w:shd w:val="clear" w:color="000000" w:fill="FFFFFF"/>
                  <w:vAlign w:val="bottom"/>
                </w:tcPr>
                <w:p w14:paraId="1D1ABA54" w14:textId="77777777" w:rsidR="00B06C7F" w:rsidRPr="00D5578F" w:rsidRDefault="00B06C7F" w:rsidP="00B06C7F">
                  <w:pPr>
                    <w:rPr>
                      <w:color w:val="000000"/>
                      <w:lang w:val="en-US"/>
                    </w:rPr>
                  </w:pPr>
                </w:p>
              </w:tc>
              <w:tc>
                <w:tcPr>
                  <w:tcW w:w="1795" w:type="dxa"/>
                  <w:tcBorders>
                    <w:top w:val="nil"/>
                    <w:left w:val="nil"/>
                    <w:bottom w:val="single" w:sz="8" w:space="0" w:color="auto"/>
                    <w:right w:val="single" w:sz="8" w:space="0" w:color="auto"/>
                  </w:tcBorders>
                  <w:shd w:val="clear" w:color="000000" w:fill="FFFFFF"/>
                  <w:vAlign w:val="bottom"/>
                </w:tcPr>
                <w:p w14:paraId="256AE968" w14:textId="77777777" w:rsidR="00B06C7F" w:rsidRPr="00D5578F" w:rsidRDefault="00B06C7F" w:rsidP="00B06C7F">
                  <w:pPr>
                    <w:jc w:val="center"/>
                    <w:rPr>
                      <w:color w:val="000000"/>
                    </w:rPr>
                  </w:pPr>
                </w:p>
              </w:tc>
            </w:tr>
            <w:tr w:rsidR="00B06C7F" w:rsidRPr="00D5578F" w14:paraId="286FF3E6" w14:textId="77777777" w:rsidTr="00D80945">
              <w:trPr>
                <w:trHeight w:val="315"/>
                <w:jc w:val="center"/>
              </w:trPr>
              <w:tc>
                <w:tcPr>
                  <w:tcW w:w="1144" w:type="dxa"/>
                  <w:tcBorders>
                    <w:top w:val="nil"/>
                    <w:left w:val="single" w:sz="8" w:space="0" w:color="auto"/>
                    <w:bottom w:val="single" w:sz="8" w:space="0" w:color="auto"/>
                    <w:right w:val="single" w:sz="8" w:space="0" w:color="auto"/>
                  </w:tcBorders>
                  <w:shd w:val="clear" w:color="auto" w:fill="auto"/>
                  <w:noWrap/>
                  <w:vAlign w:val="bottom"/>
                  <w:hideMark/>
                </w:tcPr>
                <w:p w14:paraId="52565007" w14:textId="77777777" w:rsidR="00B06C7F" w:rsidRPr="00D5578F" w:rsidRDefault="00B06C7F" w:rsidP="00B06C7F">
                  <w:pPr>
                    <w:jc w:val="center"/>
                    <w:rPr>
                      <w:rFonts w:ascii="Calibri" w:hAnsi="Calibri"/>
                      <w:b/>
                      <w:bCs/>
                      <w:color w:val="000000"/>
                      <w:sz w:val="22"/>
                      <w:szCs w:val="22"/>
                    </w:rPr>
                  </w:pPr>
                  <w:r w:rsidRPr="00D5578F">
                    <w:rPr>
                      <w:rFonts w:ascii="Calibri" w:hAnsi="Calibri"/>
                      <w:b/>
                      <w:bCs/>
                      <w:color w:val="000000"/>
                      <w:sz w:val="22"/>
                      <w:szCs w:val="22"/>
                    </w:rPr>
                    <w:t>Ano</w:t>
                  </w:r>
                </w:p>
              </w:tc>
              <w:tc>
                <w:tcPr>
                  <w:tcW w:w="1545" w:type="dxa"/>
                  <w:tcBorders>
                    <w:top w:val="nil"/>
                    <w:left w:val="nil"/>
                    <w:bottom w:val="single" w:sz="8" w:space="0" w:color="auto"/>
                    <w:right w:val="single" w:sz="8" w:space="0" w:color="auto"/>
                  </w:tcBorders>
                  <w:shd w:val="clear" w:color="auto" w:fill="auto"/>
                  <w:noWrap/>
                  <w:vAlign w:val="bottom"/>
                  <w:hideMark/>
                </w:tcPr>
                <w:p w14:paraId="5449084A" w14:textId="77777777" w:rsidR="00B06C7F" w:rsidRPr="00D5578F" w:rsidRDefault="00B06C7F" w:rsidP="00B06C7F">
                  <w:pPr>
                    <w:jc w:val="center"/>
                    <w:rPr>
                      <w:rFonts w:ascii="Calibri" w:hAnsi="Calibri"/>
                      <w:b/>
                      <w:bCs/>
                      <w:color w:val="000000"/>
                      <w:sz w:val="22"/>
                      <w:szCs w:val="22"/>
                    </w:rPr>
                  </w:pPr>
                  <w:r w:rsidRPr="00D5578F">
                    <w:rPr>
                      <w:rFonts w:ascii="Calibri" w:hAnsi="Calibri"/>
                      <w:b/>
                      <w:bCs/>
                      <w:color w:val="000000"/>
                      <w:sz w:val="22"/>
                      <w:szCs w:val="22"/>
                    </w:rPr>
                    <w:t>Receitas</w:t>
                  </w:r>
                </w:p>
              </w:tc>
              <w:tc>
                <w:tcPr>
                  <w:tcW w:w="1581" w:type="dxa"/>
                  <w:tcBorders>
                    <w:top w:val="nil"/>
                    <w:left w:val="nil"/>
                    <w:bottom w:val="single" w:sz="8" w:space="0" w:color="auto"/>
                    <w:right w:val="single" w:sz="8" w:space="0" w:color="auto"/>
                  </w:tcBorders>
                  <w:shd w:val="clear" w:color="auto" w:fill="auto"/>
                  <w:noWrap/>
                  <w:vAlign w:val="bottom"/>
                  <w:hideMark/>
                </w:tcPr>
                <w:p w14:paraId="10CFE05E" w14:textId="77777777" w:rsidR="00B06C7F" w:rsidRPr="00D5578F" w:rsidRDefault="00B06C7F" w:rsidP="00B06C7F">
                  <w:pPr>
                    <w:jc w:val="center"/>
                    <w:rPr>
                      <w:rFonts w:ascii="Calibri" w:hAnsi="Calibri"/>
                      <w:b/>
                      <w:bCs/>
                      <w:color w:val="000000"/>
                      <w:sz w:val="22"/>
                      <w:szCs w:val="22"/>
                    </w:rPr>
                  </w:pPr>
                  <w:r w:rsidRPr="00D5578F">
                    <w:rPr>
                      <w:rFonts w:ascii="Calibri" w:hAnsi="Calibri"/>
                      <w:b/>
                      <w:bCs/>
                      <w:color w:val="000000"/>
                      <w:sz w:val="22"/>
                      <w:szCs w:val="22"/>
                    </w:rPr>
                    <w:t>Despesas</w:t>
                  </w:r>
                </w:p>
              </w:tc>
              <w:tc>
                <w:tcPr>
                  <w:tcW w:w="1890" w:type="dxa"/>
                  <w:tcBorders>
                    <w:top w:val="nil"/>
                    <w:left w:val="nil"/>
                    <w:bottom w:val="single" w:sz="8" w:space="0" w:color="auto"/>
                    <w:right w:val="single" w:sz="8" w:space="0" w:color="auto"/>
                  </w:tcBorders>
                  <w:shd w:val="clear" w:color="auto" w:fill="auto"/>
                  <w:noWrap/>
                  <w:vAlign w:val="bottom"/>
                  <w:hideMark/>
                </w:tcPr>
                <w:p w14:paraId="11DF35B1" w14:textId="77777777" w:rsidR="00B06C7F" w:rsidRPr="00D5578F" w:rsidRDefault="00B06C7F" w:rsidP="00B06C7F">
                  <w:pPr>
                    <w:jc w:val="center"/>
                    <w:rPr>
                      <w:rFonts w:ascii="Calibri" w:hAnsi="Calibri"/>
                      <w:b/>
                      <w:bCs/>
                      <w:color w:val="000000"/>
                      <w:sz w:val="22"/>
                      <w:szCs w:val="22"/>
                    </w:rPr>
                  </w:pPr>
                  <w:r w:rsidRPr="00D5578F">
                    <w:rPr>
                      <w:rFonts w:ascii="Calibri" w:hAnsi="Calibri"/>
                      <w:b/>
                      <w:bCs/>
                      <w:color w:val="000000"/>
                      <w:sz w:val="22"/>
                      <w:szCs w:val="22"/>
                    </w:rPr>
                    <w:t>Saldo do Ano</w:t>
                  </w:r>
                </w:p>
              </w:tc>
              <w:tc>
                <w:tcPr>
                  <w:tcW w:w="1795" w:type="dxa"/>
                  <w:tcBorders>
                    <w:top w:val="nil"/>
                    <w:left w:val="nil"/>
                    <w:bottom w:val="single" w:sz="8" w:space="0" w:color="auto"/>
                    <w:right w:val="single" w:sz="8" w:space="0" w:color="auto"/>
                  </w:tcBorders>
                  <w:shd w:val="clear" w:color="auto" w:fill="auto"/>
                  <w:noWrap/>
                  <w:vAlign w:val="bottom"/>
                  <w:hideMark/>
                </w:tcPr>
                <w:p w14:paraId="3B1B7BFA" w14:textId="77777777" w:rsidR="00B06C7F" w:rsidRPr="00D5578F" w:rsidRDefault="00B06C7F" w:rsidP="00B06C7F">
                  <w:pPr>
                    <w:jc w:val="center"/>
                    <w:rPr>
                      <w:rFonts w:ascii="Calibri" w:hAnsi="Calibri"/>
                      <w:b/>
                      <w:bCs/>
                      <w:color w:val="000000"/>
                      <w:sz w:val="22"/>
                      <w:szCs w:val="22"/>
                    </w:rPr>
                  </w:pPr>
                  <w:r w:rsidRPr="00D5578F">
                    <w:rPr>
                      <w:rFonts w:ascii="Calibri" w:hAnsi="Calibri"/>
                      <w:b/>
                      <w:bCs/>
                      <w:color w:val="000000"/>
                      <w:sz w:val="22"/>
                      <w:szCs w:val="22"/>
                    </w:rPr>
                    <w:t>Saldo Acumulado</w:t>
                  </w:r>
                </w:p>
              </w:tc>
            </w:tr>
            <w:tr w:rsidR="00B06C7F" w:rsidRPr="00D5578F" w14:paraId="218F7780" w14:textId="77777777" w:rsidTr="00D80945">
              <w:trPr>
                <w:trHeight w:val="315"/>
                <w:jc w:val="center"/>
              </w:trPr>
              <w:tc>
                <w:tcPr>
                  <w:tcW w:w="1144" w:type="dxa"/>
                  <w:tcBorders>
                    <w:top w:val="nil"/>
                    <w:left w:val="single" w:sz="8" w:space="0" w:color="auto"/>
                    <w:bottom w:val="single" w:sz="8" w:space="0" w:color="auto"/>
                    <w:right w:val="single" w:sz="8" w:space="0" w:color="auto"/>
                  </w:tcBorders>
                  <w:shd w:val="clear" w:color="auto" w:fill="auto"/>
                  <w:noWrap/>
                  <w:vAlign w:val="bottom"/>
                  <w:hideMark/>
                </w:tcPr>
                <w:p w14:paraId="69EC7C5E" w14:textId="77777777" w:rsidR="00B06C7F" w:rsidRPr="00D80945" w:rsidRDefault="00B06C7F" w:rsidP="00B06C7F">
                  <w:pPr>
                    <w:jc w:val="center"/>
                    <w:rPr>
                      <w:rFonts w:ascii="Calibri" w:hAnsi="Calibri"/>
                      <w:color w:val="000000"/>
                      <w:sz w:val="20"/>
                      <w:szCs w:val="20"/>
                    </w:rPr>
                  </w:pPr>
                  <w:r w:rsidRPr="00D80945">
                    <w:rPr>
                      <w:rFonts w:ascii="Calibri" w:hAnsi="Calibri"/>
                      <w:color w:val="000000"/>
                      <w:sz w:val="20"/>
                      <w:szCs w:val="20"/>
                    </w:rPr>
                    <w:t>31/12/2021</w:t>
                  </w:r>
                </w:p>
              </w:tc>
              <w:tc>
                <w:tcPr>
                  <w:tcW w:w="1545" w:type="dxa"/>
                  <w:tcBorders>
                    <w:top w:val="nil"/>
                    <w:left w:val="nil"/>
                    <w:bottom w:val="single" w:sz="8" w:space="0" w:color="auto"/>
                    <w:right w:val="single" w:sz="8" w:space="0" w:color="auto"/>
                  </w:tcBorders>
                  <w:shd w:val="clear" w:color="auto" w:fill="auto"/>
                  <w:noWrap/>
                  <w:vAlign w:val="bottom"/>
                  <w:hideMark/>
                </w:tcPr>
                <w:p w14:paraId="306C1CBB" w14:textId="77777777" w:rsidR="00B06C7F" w:rsidRPr="00D5578F" w:rsidRDefault="00B06C7F" w:rsidP="00B06C7F">
                  <w:pPr>
                    <w:rPr>
                      <w:color w:val="000000"/>
                    </w:rPr>
                  </w:pPr>
                  <w:r w:rsidRPr="00D5578F">
                    <w:rPr>
                      <w:color w:val="000000"/>
                    </w:rPr>
                    <w:t> </w:t>
                  </w:r>
                </w:p>
              </w:tc>
              <w:tc>
                <w:tcPr>
                  <w:tcW w:w="1581" w:type="dxa"/>
                  <w:tcBorders>
                    <w:top w:val="nil"/>
                    <w:left w:val="nil"/>
                    <w:bottom w:val="single" w:sz="8" w:space="0" w:color="auto"/>
                    <w:right w:val="single" w:sz="8" w:space="0" w:color="auto"/>
                  </w:tcBorders>
                  <w:shd w:val="clear" w:color="auto" w:fill="auto"/>
                  <w:noWrap/>
                  <w:vAlign w:val="bottom"/>
                  <w:hideMark/>
                </w:tcPr>
                <w:p w14:paraId="3E971211" w14:textId="77777777" w:rsidR="00B06C7F" w:rsidRPr="00D5578F" w:rsidRDefault="00B06C7F" w:rsidP="00B06C7F">
                  <w:pPr>
                    <w:rPr>
                      <w:color w:val="000000"/>
                    </w:rPr>
                  </w:pPr>
                  <w:r w:rsidRPr="00D5578F">
                    <w:rPr>
                      <w:color w:val="000000"/>
                    </w:rPr>
                    <w:t> </w:t>
                  </w:r>
                </w:p>
              </w:tc>
              <w:tc>
                <w:tcPr>
                  <w:tcW w:w="1890" w:type="dxa"/>
                  <w:tcBorders>
                    <w:top w:val="nil"/>
                    <w:left w:val="nil"/>
                    <w:bottom w:val="single" w:sz="8" w:space="0" w:color="auto"/>
                    <w:right w:val="single" w:sz="8" w:space="0" w:color="auto"/>
                  </w:tcBorders>
                  <w:shd w:val="clear" w:color="auto" w:fill="auto"/>
                  <w:noWrap/>
                  <w:vAlign w:val="bottom"/>
                  <w:hideMark/>
                </w:tcPr>
                <w:p w14:paraId="449CF1BD" w14:textId="77777777" w:rsidR="00B06C7F" w:rsidRPr="00D5578F" w:rsidRDefault="00B06C7F" w:rsidP="00B06C7F">
                  <w:pPr>
                    <w:jc w:val="center"/>
                    <w:rPr>
                      <w:rFonts w:ascii="Calibri" w:hAnsi="Calibri"/>
                      <w:b/>
                      <w:bCs/>
                      <w:color w:val="000000"/>
                      <w:sz w:val="22"/>
                      <w:szCs w:val="22"/>
                    </w:rPr>
                  </w:pPr>
                  <w:r w:rsidRPr="00D5578F">
                    <w:rPr>
                      <w:rFonts w:ascii="Calibri" w:hAnsi="Calibri"/>
                      <w:b/>
                      <w:bCs/>
                      <w:color w:val="000000"/>
                      <w:sz w:val="22"/>
                      <w:szCs w:val="22"/>
                    </w:rPr>
                    <w:t>174.556.475,40</w:t>
                  </w:r>
                </w:p>
              </w:tc>
              <w:tc>
                <w:tcPr>
                  <w:tcW w:w="1795" w:type="dxa"/>
                  <w:tcBorders>
                    <w:top w:val="nil"/>
                    <w:left w:val="nil"/>
                    <w:bottom w:val="single" w:sz="8" w:space="0" w:color="auto"/>
                    <w:right w:val="single" w:sz="8" w:space="0" w:color="auto"/>
                  </w:tcBorders>
                  <w:shd w:val="clear" w:color="000000" w:fill="FFFFFF"/>
                  <w:noWrap/>
                  <w:vAlign w:val="bottom"/>
                  <w:hideMark/>
                </w:tcPr>
                <w:p w14:paraId="53F2B826"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174.556.475,40</w:t>
                  </w:r>
                </w:p>
              </w:tc>
            </w:tr>
            <w:tr w:rsidR="00B06C7F" w:rsidRPr="00D5578F" w14:paraId="1CFDBC4B" w14:textId="77777777" w:rsidTr="00D80945">
              <w:trPr>
                <w:trHeight w:val="315"/>
                <w:jc w:val="center"/>
              </w:trPr>
              <w:tc>
                <w:tcPr>
                  <w:tcW w:w="1144" w:type="dxa"/>
                  <w:tcBorders>
                    <w:top w:val="nil"/>
                    <w:left w:val="single" w:sz="8" w:space="0" w:color="auto"/>
                    <w:bottom w:val="single" w:sz="8" w:space="0" w:color="auto"/>
                    <w:right w:val="single" w:sz="8" w:space="0" w:color="auto"/>
                  </w:tcBorders>
                  <w:shd w:val="clear" w:color="auto" w:fill="auto"/>
                  <w:noWrap/>
                  <w:vAlign w:val="bottom"/>
                  <w:hideMark/>
                </w:tcPr>
                <w:p w14:paraId="17E84058"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2.022</w:t>
                  </w:r>
                </w:p>
              </w:tc>
              <w:tc>
                <w:tcPr>
                  <w:tcW w:w="1545" w:type="dxa"/>
                  <w:tcBorders>
                    <w:top w:val="nil"/>
                    <w:left w:val="nil"/>
                    <w:bottom w:val="single" w:sz="8" w:space="0" w:color="auto"/>
                    <w:right w:val="single" w:sz="8" w:space="0" w:color="auto"/>
                  </w:tcBorders>
                  <w:shd w:val="clear" w:color="000000" w:fill="FFFFFF"/>
                  <w:noWrap/>
                  <w:vAlign w:val="bottom"/>
                  <w:hideMark/>
                </w:tcPr>
                <w:p w14:paraId="43F93773"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30.058.452,20</w:t>
                  </w:r>
                </w:p>
              </w:tc>
              <w:tc>
                <w:tcPr>
                  <w:tcW w:w="1581" w:type="dxa"/>
                  <w:tcBorders>
                    <w:top w:val="nil"/>
                    <w:left w:val="nil"/>
                    <w:bottom w:val="single" w:sz="8" w:space="0" w:color="auto"/>
                    <w:right w:val="single" w:sz="8" w:space="0" w:color="auto"/>
                  </w:tcBorders>
                  <w:shd w:val="clear" w:color="auto" w:fill="auto"/>
                  <w:noWrap/>
                  <w:vAlign w:val="bottom"/>
                  <w:hideMark/>
                </w:tcPr>
                <w:p w14:paraId="4AD11B8E"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10.122.186,59</w:t>
                  </w:r>
                </w:p>
              </w:tc>
              <w:tc>
                <w:tcPr>
                  <w:tcW w:w="1890" w:type="dxa"/>
                  <w:tcBorders>
                    <w:top w:val="nil"/>
                    <w:left w:val="nil"/>
                    <w:bottom w:val="single" w:sz="8" w:space="0" w:color="auto"/>
                    <w:right w:val="single" w:sz="8" w:space="0" w:color="auto"/>
                  </w:tcBorders>
                  <w:shd w:val="clear" w:color="auto" w:fill="auto"/>
                  <w:noWrap/>
                  <w:vAlign w:val="bottom"/>
                  <w:hideMark/>
                </w:tcPr>
                <w:p w14:paraId="531AFC30"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19.936.265,61</w:t>
                  </w:r>
                </w:p>
              </w:tc>
              <w:tc>
                <w:tcPr>
                  <w:tcW w:w="1795" w:type="dxa"/>
                  <w:tcBorders>
                    <w:top w:val="nil"/>
                    <w:left w:val="nil"/>
                    <w:bottom w:val="single" w:sz="8" w:space="0" w:color="auto"/>
                    <w:right w:val="single" w:sz="8" w:space="0" w:color="auto"/>
                  </w:tcBorders>
                  <w:shd w:val="clear" w:color="auto" w:fill="auto"/>
                  <w:noWrap/>
                  <w:vAlign w:val="bottom"/>
                  <w:hideMark/>
                </w:tcPr>
                <w:p w14:paraId="4D49A2F7"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194.492.741,01</w:t>
                  </w:r>
                </w:p>
              </w:tc>
            </w:tr>
            <w:tr w:rsidR="00B06C7F" w:rsidRPr="00D5578F" w14:paraId="26B5DF50" w14:textId="77777777" w:rsidTr="00D80945">
              <w:trPr>
                <w:trHeight w:val="315"/>
                <w:jc w:val="center"/>
              </w:trPr>
              <w:tc>
                <w:tcPr>
                  <w:tcW w:w="1144" w:type="dxa"/>
                  <w:tcBorders>
                    <w:top w:val="nil"/>
                    <w:left w:val="single" w:sz="8" w:space="0" w:color="auto"/>
                    <w:bottom w:val="single" w:sz="8" w:space="0" w:color="auto"/>
                    <w:right w:val="single" w:sz="8" w:space="0" w:color="auto"/>
                  </w:tcBorders>
                  <w:shd w:val="clear" w:color="auto" w:fill="auto"/>
                  <w:noWrap/>
                  <w:vAlign w:val="bottom"/>
                  <w:hideMark/>
                </w:tcPr>
                <w:p w14:paraId="4D2D4590"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2.023</w:t>
                  </w:r>
                </w:p>
              </w:tc>
              <w:tc>
                <w:tcPr>
                  <w:tcW w:w="1545" w:type="dxa"/>
                  <w:tcBorders>
                    <w:top w:val="nil"/>
                    <w:left w:val="nil"/>
                    <w:bottom w:val="single" w:sz="8" w:space="0" w:color="auto"/>
                    <w:right w:val="single" w:sz="8" w:space="0" w:color="auto"/>
                  </w:tcBorders>
                  <w:shd w:val="clear" w:color="000000" w:fill="FFFFFF"/>
                  <w:noWrap/>
                  <w:vAlign w:val="bottom"/>
                  <w:hideMark/>
                </w:tcPr>
                <w:p w14:paraId="5CD2879E"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31.255.838,27</w:t>
                  </w:r>
                </w:p>
              </w:tc>
              <w:tc>
                <w:tcPr>
                  <w:tcW w:w="1581" w:type="dxa"/>
                  <w:tcBorders>
                    <w:top w:val="nil"/>
                    <w:left w:val="nil"/>
                    <w:bottom w:val="single" w:sz="8" w:space="0" w:color="auto"/>
                    <w:right w:val="single" w:sz="8" w:space="0" w:color="auto"/>
                  </w:tcBorders>
                  <w:shd w:val="clear" w:color="auto" w:fill="auto"/>
                  <w:noWrap/>
                  <w:vAlign w:val="bottom"/>
                  <w:hideMark/>
                </w:tcPr>
                <w:p w14:paraId="13A99E3B"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10.771.279,32</w:t>
                  </w:r>
                </w:p>
              </w:tc>
              <w:tc>
                <w:tcPr>
                  <w:tcW w:w="1890" w:type="dxa"/>
                  <w:tcBorders>
                    <w:top w:val="nil"/>
                    <w:left w:val="nil"/>
                    <w:bottom w:val="single" w:sz="8" w:space="0" w:color="auto"/>
                    <w:right w:val="single" w:sz="8" w:space="0" w:color="auto"/>
                  </w:tcBorders>
                  <w:shd w:val="clear" w:color="auto" w:fill="auto"/>
                  <w:noWrap/>
                  <w:vAlign w:val="bottom"/>
                  <w:hideMark/>
                </w:tcPr>
                <w:p w14:paraId="6D27EB23"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20.484.558,95</w:t>
                  </w:r>
                </w:p>
              </w:tc>
              <w:tc>
                <w:tcPr>
                  <w:tcW w:w="1795" w:type="dxa"/>
                  <w:tcBorders>
                    <w:top w:val="nil"/>
                    <w:left w:val="nil"/>
                    <w:bottom w:val="single" w:sz="8" w:space="0" w:color="auto"/>
                    <w:right w:val="single" w:sz="8" w:space="0" w:color="auto"/>
                  </w:tcBorders>
                  <w:shd w:val="clear" w:color="auto" w:fill="auto"/>
                  <w:noWrap/>
                  <w:vAlign w:val="bottom"/>
                  <w:hideMark/>
                </w:tcPr>
                <w:p w14:paraId="2F749647"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214.977.299,96</w:t>
                  </w:r>
                </w:p>
              </w:tc>
            </w:tr>
            <w:tr w:rsidR="00B06C7F" w:rsidRPr="00D5578F" w14:paraId="669280AE" w14:textId="77777777" w:rsidTr="00D80945">
              <w:trPr>
                <w:trHeight w:val="315"/>
                <w:jc w:val="center"/>
              </w:trPr>
              <w:tc>
                <w:tcPr>
                  <w:tcW w:w="1144" w:type="dxa"/>
                  <w:tcBorders>
                    <w:top w:val="nil"/>
                    <w:left w:val="single" w:sz="8" w:space="0" w:color="auto"/>
                    <w:bottom w:val="single" w:sz="8" w:space="0" w:color="auto"/>
                    <w:right w:val="single" w:sz="8" w:space="0" w:color="auto"/>
                  </w:tcBorders>
                  <w:shd w:val="clear" w:color="auto" w:fill="auto"/>
                  <w:noWrap/>
                  <w:vAlign w:val="bottom"/>
                  <w:hideMark/>
                </w:tcPr>
                <w:p w14:paraId="2A44B869"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2.024</w:t>
                  </w:r>
                </w:p>
              </w:tc>
              <w:tc>
                <w:tcPr>
                  <w:tcW w:w="1545" w:type="dxa"/>
                  <w:tcBorders>
                    <w:top w:val="nil"/>
                    <w:left w:val="nil"/>
                    <w:bottom w:val="single" w:sz="8" w:space="0" w:color="auto"/>
                    <w:right w:val="single" w:sz="8" w:space="0" w:color="auto"/>
                  </w:tcBorders>
                  <w:shd w:val="clear" w:color="000000" w:fill="FFFFFF"/>
                  <w:noWrap/>
                  <w:vAlign w:val="bottom"/>
                  <w:hideMark/>
                </w:tcPr>
                <w:p w14:paraId="29635E66"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31.788.796,14</w:t>
                  </w:r>
                </w:p>
              </w:tc>
              <w:tc>
                <w:tcPr>
                  <w:tcW w:w="1581" w:type="dxa"/>
                  <w:tcBorders>
                    <w:top w:val="nil"/>
                    <w:left w:val="nil"/>
                    <w:bottom w:val="single" w:sz="8" w:space="0" w:color="auto"/>
                    <w:right w:val="single" w:sz="8" w:space="0" w:color="auto"/>
                  </w:tcBorders>
                  <w:shd w:val="clear" w:color="auto" w:fill="auto"/>
                  <w:noWrap/>
                  <w:vAlign w:val="bottom"/>
                  <w:hideMark/>
                </w:tcPr>
                <w:p w14:paraId="6429491E"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11.356.075,74</w:t>
                  </w:r>
                </w:p>
              </w:tc>
              <w:tc>
                <w:tcPr>
                  <w:tcW w:w="1890" w:type="dxa"/>
                  <w:tcBorders>
                    <w:top w:val="nil"/>
                    <w:left w:val="nil"/>
                    <w:bottom w:val="single" w:sz="8" w:space="0" w:color="auto"/>
                    <w:right w:val="single" w:sz="8" w:space="0" w:color="auto"/>
                  </w:tcBorders>
                  <w:shd w:val="clear" w:color="auto" w:fill="auto"/>
                  <w:noWrap/>
                  <w:vAlign w:val="bottom"/>
                  <w:hideMark/>
                </w:tcPr>
                <w:p w14:paraId="1EE6EA7A"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20.432.720,40</w:t>
                  </w:r>
                </w:p>
              </w:tc>
              <w:tc>
                <w:tcPr>
                  <w:tcW w:w="1795" w:type="dxa"/>
                  <w:tcBorders>
                    <w:top w:val="nil"/>
                    <w:left w:val="nil"/>
                    <w:bottom w:val="single" w:sz="8" w:space="0" w:color="auto"/>
                    <w:right w:val="single" w:sz="8" w:space="0" w:color="auto"/>
                  </w:tcBorders>
                  <w:shd w:val="clear" w:color="auto" w:fill="auto"/>
                  <w:noWrap/>
                  <w:vAlign w:val="bottom"/>
                  <w:hideMark/>
                </w:tcPr>
                <w:p w14:paraId="1BBE1759"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235.410.020,36</w:t>
                  </w:r>
                </w:p>
              </w:tc>
            </w:tr>
            <w:tr w:rsidR="00B06C7F" w:rsidRPr="00D5578F" w14:paraId="4FB949EB" w14:textId="77777777" w:rsidTr="00D80945">
              <w:trPr>
                <w:trHeight w:val="315"/>
                <w:jc w:val="center"/>
              </w:trPr>
              <w:tc>
                <w:tcPr>
                  <w:tcW w:w="1144" w:type="dxa"/>
                  <w:tcBorders>
                    <w:top w:val="nil"/>
                    <w:left w:val="single" w:sz="8" w:space="0" w:color="auto"/>
                    <w:bottom w:val="single" w:sz="8" w:space="0" w:color="auto"/>
                    <w:right w:val="single" w:sz="8" w:space="0" w:color="auto"/>
                  </w:tcBorders>
                  <w:shd w:val="clear" w:color="auto" w:fill="auto"/>
                  <w:noWrap/>
                  <w:vAlign w:val="bottom"/>
                  <w:hideMark/>
                </w:tcPr>
                <w:p w14:paraId="1D5F7AC4"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2.025</w:t>
                  </w:r>
                </w:p>
              </w:tc>
              <w:tc>
                <w:tcPr>
                  <w:tcW w:w="1545" w:type="dxa"/>
                  <w:tcBorders>
                    <w:top w:val="nil"/>
                    <w:left w:val="nil"/>
                    <w:bottom w:val="single" w:sz="8" w:space="0" w:color="auto"/>
                    <w:right w:val="single" w:sz="8" w:space="0" w:color="auto"/>
                  </w:tcBorders>
                  <w:shd w:val="clear" w:color="000000" w:fill="FFFFFF"/>
                  <w:noWrap/>
                  <w:vAlign w:val="bottom"/>
                  <w:hideMark/>
                </w:tcPr>
                <w:p w14:paraId="72F565BA"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32.287.559,29</w:t>
                  </w:r>
                </w:p>
              </w:tc>
              <w:tc>
                <w:tcPr>
                  <w:tcW w:w="1581" w:type="dxa"/>
                  <w:tcBorders>
                    <w:top w:val="nil"/>
                    <w:left w:val="nil"/>
                    <w:bottom w:val="single" w:sz="8" w:space="0" w:color="auto"/>
                    <w:right w:val="single" w:sz="8" w:space="0" w:color="auto"/>
                  </w:tcBorders>
                  <w:shd w:val="clear" w:color="auto" w:fill="auto"/>
                  <w:noWrap/>
                  <w:vAlign w:val="bottom"/>
                  <w:hideMark/>
                </w:tcPr>
                <w:p w14:paraId="4B4C7712"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12.129.890,19</w:t>
                  </w:r>
                </w:p>
              </w:tc>
              <w:tc>
                <w:tcPr>
                  <w:tcW w:w="1890" w:type="dxa"/>
                  <w:tcBorders>
                    <w:top w:val="nil"/>
                    <w:left w:val="nil"/>
                    <w:bottom w:val="single" w:sz="8" w:space="0" w:color="auto"/>
                    <w:right w:val="single" w:sz="8" w:space="0" w:color="auto"/>
                  </w:tcBorders>
                  <w:shd w:val="clear" w:color="auto" w:fill="auto"/>
                  <w:noWrap/>
                  <w:vAlign w:val="bottom"/>
                  <w:hideMark/>
                </w:tcPr>
                <w:p w14:paraId="4F80D9F6"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20.157.669,10</w:t>
                  </w:r>
                </w:p>
              </w:tc>
              <w:tc>
                <w:tcPr>
                  <w:tcW w:w="1795" w:type="dxa"/>
                  <w:tcBorders>
                    <w:top w:val="nil"/>
                    <w:left w:val="nil"/>
                    <w:bottom w:val="single" w:sz="8" w:space="0" w:color="auto"/>
                    <w:right w:val="single" w:sz="8" w:space="0" w:color="auto"/>
                  </w:tcBorders>
                  <w:shd w:val="clear" w:color="auto" w:fill="auto"/>
                  <w:noWrap/>
                  <w:vAlign w:val="bottom"/>
                  <w:hideMark/>
                </w:tcPr>
                <w:p w14:paraId="1D3685D7"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255.567.689,46</w:t>
                  </w:r>
                </w:p>
              </w:tc>
            </w:tr>
            <w:tr w:rsidR="00B06C7F" w:rsidRPr="00D5578F" w14:paraId="1C867213" w14:textId="77777777" w:rsidTr="00D80945">
              <w:trPr>
                <w:trHeight w:val="315"/>
                <w:jc w:val="center"/>
              </w:trPr>
              <w:tc>
                <w:tcPr>
                  <w:tcW w:w="1144" w:type="dxa"/>
                  <w:tcBorders>
                    <w:top w:val="nil"/>
                    <w:left w:val="single" w:sz="8" w:space="0" w:color="auto"/>
                    <w:bottom w:val="single" w:sz="8" w:space="0" w:color="auto"/>
                    <w:right w:val="single" w:sz="8" w:space="0" w:color="auto"/>
                  </w:tcBorders>
                  <w:shd w:val="clear" w:color="auto" w:fill="auto"/>
                  <w:noWrap/>
                  <w:vAlign w:val="bottom"/>
                  <w:hideMark/>
                </w:tcPr>
                <w:p w14:paraId="12559AC9"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2.026</w:t>
                  </w:r>
                </w:p>
              </w:tc>
              <w:tc>
                <w:tcPr>
                  <w:tcW w:w="1545" w:type="dxa"/>
                  <w:tcBorders>
                    <w:top w:val="nil"/>
                    <w:left w:val="nil"/>
                    <w:bottom w:val="single" w:sz="8" w:space="0" w:color="auto"/>
                    <w:right w:val="single" w:sz="8" w:space="0" w:color="auto"/>
                  </w:tcBorders>
                  <w:shd w:val="clear" w:color="000000" w:fill="FFFFFF"/>
                  <w:noWrap/>
                  <w:vAlign w:val="bottom"/>
                  <w:hideMark/>
                </w:tcPr>
                <w:p w14:paraId="791FBF66"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32.498.445,27</w:t>
                  </w:r>
                </w:p>
              </w:tc>
              <w:tc>
                <w:tcPr>
                  <w:tcW w:w="1581" w:type="dxa"/>
                  <w:tcBorders>
                    <w:top w:val="nil"/>
                    <w:left w:val="nil"/>
                    <w:bottom w:val="single" w:sz="8" w:space="0" w:color="auto"/>
                    <w:right w:val="single" w:sz="8" w:space="0" w:color="auto"/>
                  </w:tcBorders>
                  <w:shd w:val="clear" w:color="auto" w:fill="auto"/>
                  <w:noWrap/>
                  <w:vAlign w:val="bottom"/>
                  <w:hideMark/>
                </w:tcPr>
                <w:p w14:paraId="51FE969A"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13.214.755,42</w:t>
                  </w:r>
                </w:p>
              </w:tc>
              <w:tc>
                <w:tcPr>
                  <w:tcW w:w="1890" w:type="dxa"/>
                  <w:tcBorders>
                    <w:top w:val="nil"/>
                    <w:left w:val="nil"/>
                    <w:bottom w:val="single" w:sz="8" w:space="0" w:color="auto"/>
                    <w:right w:val="single" w:sz="8" w:space="0" w:color="auto"/>
                  </w:tcBorders>
                  <w:shd w:val="clear" w:color="auto" w:fill="auto"/>
                  <w:noWrap/>
                  <w:vAlign w:val="bottom"/>
                  <w:hideMark/>
                </w:tcPr>
                <w:p w14:paraId="2EE4772D"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19.283.689,85</w:t>
                  </w:r>
                </w:p>
              </w:tc>
              <w:tc>
                <w:tcPr>
                  <w:tcW w:w="1795" w:type="dxa"/>
                  <w:tcBorders>
                    <w:top w:val="nil"/>
                    <w:left w:val="nil"/>
                    <w:bottom w:val="single" w:sz="8" w:space="0" w:color="auto"/>
                    <w:right w:val="single" w:sz="8" w:space="0" w:color="auto"/>
                  </w:tcBorders>
                  <w:shd w:val="clear" w:color="auto" w:fill="auto"/>
                  <w:noWrap/>
                  <w:vAlign w:val="bottom"/>
                  <w:hideMark/>
                </w:tcPr>
                <w:p w14:paraId="0DBCBC0A"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274.851.379,31</w:t>
                  </w:r>
                </w:p>
              </w:tc>
            </w:tr>
            <w:tr w:rsidR="00B06C7F" w:rsidRPr="00D5578F" w14:paraId="5F405132" w14:textId="77777777" w:rsidTr="00D80945">
              <w:trPr>
                <w:trHeight w:val="315"/>
                <w:jc w:val="center"/>
              </w:trPr>
              <w:tc>
                <w:tcPr>
                  <w:tcW w:w="1144" w:type="dxa"/>
                  <w:tcBorders>
                    <w:top w:val="nil"/>
                    <w:left w:val="single" w:sz="8" w:space="0" w:color="auto"/>
                    <w:bottom w:val="single" w:sz="8" w:space="0" w:color="auto"/>
                    <w:right w:val="single" w:sz="8" w:space="0" w:color="auto"/>
                  </w:tcBorders>
                  <w:shd w:val="clear" w:color="auto" w:fill="auto"/>
                  <w:noWrap/>
                  <w:vAlign w:val="bottom"/>
                  <w:hideMark/>
                </w:tcPr>
                <w:p w14:paraId="6CD2FD58"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2.027</w:t>
                  </w:r>
                </w:p>
              </w:tc>
              <w:tc>
                <w:tcPr>
                  <w:tcW w:w="1545" w:type="dxa"/>
                  <w:tcBorders>
                    <w:top w:val="nil"/>
                    <w:left w:val="nil"/>
                    <w:bottom w:val="single" w:sz="8" w:space="0" w:color="auto"/>
                    <w:right w:val="single" w:sz="8" w:space="0" w:color="auto"/>
                  </w:tcBorders>
                  <w:shd w:val="clear" w:color="000000" w:fill="FFFFFF"/>
                  <w:noWrap/>
                  <w:vAlign w:val="bottom"/>
                  <w:hideMark/>
                </w:tcPr>
                <w:p w14:paraId="754E0CE1"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32.653.172,86</w:t>
                  </w:r>
                </w:p>
              </w:tc>
              <w:tc>
                <w:tcPr>
                  <w:tcW w:w="1581" w:type="dxa"/>
                  <w:tcBorders>
                    <w:top w:val="nil"/>
                    <w:left w:val="nil"/>
                    <w:bottom w:val="single" w:sz="8" w:space="0" w:color="auto"/>
                    <w:right w:val="single" w:sz="8" w:space="0" w:color="auto"/>
                  </w:tcBorders>
                  <w:shd w:val="clear" w:color="auto" w:fill="auto"/>
                  <w:noWrap/>
                  <w:vAlign w:val="bottom"/>
                  <w:hideMark/>
                </w:tcPr>
                <w:p w14:paraId="4E5113F1"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14.345.142,50</w:t>
                  </w:r>
                </w:p>
              </w:tc>
              <w:tc>
                <w:tcPr>
                  <w:tcW w:w="1890" w:type="dxa"/>
                  <w:tcBorders>
                    <w:top w:val="nil"/>
                    <w:left w:val="nil"/>
                    <w:bottom w:val="single" w:sz="8" w:space="0" w:color="auto"/>
                    <w:right w:val="single" w:sz="8" w:space="0" w:color="auto"/>
                  </w:tcBorders>
                  <w:shd w:val="clear" w:color="auto" w:fill="auto"/>
                  <w:noWrap/>
                  <w:vAlign w:val="bottom"/>
                  <w:hideMark/>
                </w:tcPr>
                <w:p w14:paraId="1776D64D"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18.308.030,36</w:t>
                  </w:r>
                </w:p>
              </w:tc>
              <w:tc>
                <w:tcPr>
                  <w:tcW w:w="1795" w:type="dxa"/>
                  <w:tcBorders>
                    <w:top w:val="nil"/>
                    <w:left w:val="nil"/>
                    <w:bottom w:val="single" w:sz="8" w:space="0" w:color="auto"/>
                    <w:right w:val="single" w:sz="8" w:space="0" w:color="auto"/>
                  </w:tcBorders>
                  <w:shd w:val="clear" w:color="auto" w:fill="auto"/>
                  <w:noWrap/>
                  <w:vAlign w:val="bottom"/>
                  <w:hideMark/>
                </w:tcPr>
                <w:p w14:paraId="450801F8"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293.159.409,67</w:t>
                  </w:r>
                </w:p>
              </w:tc>
            </w:tr>
            <w:tr w:rsidR="00B06C7F" w:rsidRPr="00D5578F" w14:paraId="21040F27" w14:textId="77777777" w:rsidTr="00D80945">
              <w:trPr>
                <w:trHeight w:val="315"/>
                <w:jc w:val="center"/>
              </w:trPr>
              <w:tc>
                <w:tcPr>
                  <w:tcW w:w="1144" w:type="dxa"/>
                  <w:tcBorders>
                    <w:top w:val="nil"/>
                    <w:left w:val="single" w:sz="8" w:space="0" w:color="auto"/>
                    <w:bottom w:val="single" w:sz="8" w:space="0" w:color="auto"/>
                    <w:right w:val="single" w:sz="8" w:space="0" w:color="auto"/>
                  </w:tcBorders>
                  <w:shd w:val="clear" w:color="auto" w:fill="auto"/>
                  <w:noWrap/>
                  <w:vAlign w:val="bottom"/>
                  <w:hideMark/>
                </w:tcPr>
                <w:p w14:paraId="4177DDA8"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2.028</w:t>
                  </w:r>
                </w:p>
              </w:tc>
              <w:tc>
                <w:tcPr>
                  <w:tcW w:w="1545" w:type="dxa"/>
                  <w:tcBorders>
                    <w:top w:val="nil"/>
                    <w:left w:val="nil"/>
                    <w:bottom w:val="single" w:sz="8" w:space="0" w:color="auto"/>
                    <w:right w:val="single" w:sz="8" w:space="0" w:color="auto"/>
                  </w:tcBorders>
                  <w:shd w:val="clear" w:color="000000" w:fill="FFFFFF"/>
                  <w:noWrap/>
                  <w:vAlign w:val="bottom"/>
                  <w:hideMark/>
                </w:tcPr>
                <w:p w14:paraId="2E7F3E7D"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32.919.300,60</w:t>
                  </w:r>
                </w:p>
              </w:tc>
              <w:tc>
                <w:tcPr>
                  <w:tcW w:w="1581" w:type="dxa"/>
                  <w:tcBorders>
                    <w:top w:val="nil"/>
                    <w:left w:val="nil"/>
                    <w:bottom w:val="single" w:sz="8" w:space="0" w:color="auto"/>
                    <w:right w:val="single" w:sz="8" w:space="0" w:color="auto"/>
                  </w:tcBorders>
                  <w:shd w:val="clear" w:color="auto" w:fill="auto"/>
                  <w:noWrap/>
                  <w:vAlign w:val="bottom"/>
                  <w:hideMark/>
                </w:tcPr>
                <w:p w14:paraId="628D0DAF"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15.433.907,68</w:t>
                  </w:r>
                </w:p>
              </w:tc>
              <w:tc>
                <w:tcPr>
                  <w:tcW w:w="1890" w:type="dxa"/>
                  <w:tcBorders>
                    <w:top w:val="nil"/>
                    <w:left w:val="nil"/>
                    <w:bottom w:val="single" w:sz="8" w:space="0" w:color="auto"/>
                    <w:right w:val="single" w:sz="8" w:space="0" w:color="auto"/>
                  </w:tcBorders>
                  <w:shd w:val="clear" w:color="auto" w:fill="auto"/>
                  <w:noWrap/>
                  <w:vAlign w:val="bottom"/>
                  <w:hideMark/>
                </w:tcPr>
                <w:p w14:paraId="5852EF54"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17.485.392,91</w:t>
                  </w:r>
                </w:p>
              </w:tc>
              <w:tc>
                <w:tcPr>
                  <w:tcW w:w="1795" w:type="dxa"/>
                  <w:tcBorders>
                    <w:top w:val="nil"/>
                    <w:left w:val="nil"/>
                    <w:bottom w:val="single" w:sz="8" w:space="0" w:color="auto"/>
                    <w:right w:val="single" w:sz="8" w:space="0" w:color="auto"/>
                  </w:tcBorders>
                  <w:shd w:val="clear" w:color="auto" w:fill="auto"/>
                  <w:noWrap/>
                  <w:vAlign w:val="bottom"/>
                  <w:hideMark/>
                </w:tcPr>
                <w:p w14:paraId="00B453EB"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310.644.802,58</w:t>
                  </w:r>
                </w:p>
              </w:tc>
            </w:tr>
            <w:tr w:rsidR="00B06C7F" w:rsidRPr="00D5578F" w14:paraId="58D8FF12" w14:textId="77777777" w:rsidTr="00D80945">
              <w:trPr>
                <w:trHeight w:val="315"/>
                <w:jc w:val="center"/>
              </w:trPr>
              <w:tc>
                <w:tcPr>
                  <w:tcW w:w="1144" w:type="dxa"/>
                  <w:tcBorders>
                    <w:top w:val="nil"/>
                    <w:left w:val="single" w:sz="8" w:space="0" w:color="auto"/>
                    <w:bottom w:val="single" w:sz="8" w:space="0" w:color="auto"/>
                    <w:right w:val="single" w:sz="8" w:space="0" w:color="auto"/>
                  </w:tcBorders>
                  <w:shd w:val="clear" w:color="auto" w:fill="auto"/>
                  <w:noWrap/>
                  <w:vAlign w:val="bottom"/>
                  <w:hideMark/>
                </w:tcPr>
                <w:p w14:paraId="33C60829"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2.029</w:t>
                  </w:r>
                </w:p>
              </w:tc>
              <w:tc>
                <w:tcPr>
                  <w:tcW w:w="1545" w:type="dxa"/>
                  <w:tcBorders>
                    <w:top w:val="nil"/>
                    <w:left w:val="nil"/>
                    <w:bottom w:val="single" w:sz="8" w:space="0" w:color="auto"/>
                    <w:right w:val="single" w:sz="8" w:space="0" w:color="auto"/>
                  </w:tcBorders>
                  <w:shd w:val="clear" w:color="000000" w:fill="FFFFFF"/>
                  <w:noWrap/>
                  <w:vAlign w:val="bottom"/>
                  <w:hideMark/>
                </w:tcPr>
                <w:p w14:paraId="4F33ECB1"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33.171.934,59</w:t>
                  </w:r>
                </w:p>
              </w:tc>
              <w:tc>
                <w:tcPr>
                  <w:tcW w:w="1581" w:type="dxa"/>
                  <w:tcBorders>
                    <w:top w:val="nil"/>
                    <w:left w:val="nil"/>
                    <w:bottom w:val="single" w:sz="8" w:space="0" w:color="auto"/>
                    <w:right w:val="single" w:sz="8" w:space="0" w:color="auto"/>
                  </w:tcBorders>
                  <w:shd w:val="clear" w:color="auto" w:fill="auto"/>
                  <w:noWrap/>
                  <w:vAlign w:val="bottom"/>
                  <w:hideMark/>
                </w:tcPr>
                <w:p w14:paraId="160C11B1"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16.575.104,42</w:t>
                  </w:r>
                </w:p>
              </w:tc>
              <w:tc>
                <w:tcPr>
                  <w:tcW w:w="1890" w:type="dxa"/>
                  <w:tcBorders>
                    <w:top w:val="nil"/>
                    <w:left w:val="nil"/>
                    <w:bottom w:val="single" w:sz="8" w:space="0" w:color="auto"/>
                    <w:right w:val="single" w:sz="8" w:space="0" w:color="auto"/>
                  </w:tcBorders>
                  <w:shd w:val="clear" w:color="auto" w:fill="auto"/>
                  <w:noWrap/>
                  <w:vAlign w:val="bottom"/>
                  <w:hideMark/>
                </w:tcPr>
                <w:p w14:paraId="680F64C0"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16.596.830,17</w:t>
                  </w:r>
                </w:p>
              </w:tc>
              <w:tc>
                <w:tcPr>
                  <w:tcW w:w="1795" w:type="dxa"/>
                  <w:tcBorders>
                    <w:top w:val="nil"/>
                    <w:left w:val="nil"/>
                    <w:bottom w:val="single" w:sz="8" w:space="0" w:color="auto"/>
                    <w:right w:val="single" w:sz="8" w:space="0" w:color="auto"/>
                  </w:tcBorders>
                  <w:shd w:val="clear" w:color="auto" w:fill="auto"/>
                  <w:noWrap/>
                  <w:vAlign w:val="bottom"/>
                  <w:hideMark/>
                </w:tcPr>
                <w:p w14:paraId="31991575"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327.241.632,75</w:t>
                  </w:r>
                </w:p>
              </w:tc>
            </w:tr>
            <w:bookmarkEnd w:id="1"/>
            <w:tr w:rsidR="00B06C7F" w:rsidRPr="00D5578F" w14:paraId="0F1B7CEE" w14:textId="77777777" w:rsidTr="00D80945">
              <w:trPr>
                <w:trHeight w:val="315"/>
                <w:jc w:val="center"/>
              </w:trPr>
              <w:tc>
                <w:tcPr>
                  <w:tcW w:w="1144" w:type="dxa"/>
                  <w:tcBorders>
                    <w:top w:val="nil"/>
                    <w:left w:val="single" w:sz="8" w:space="0" w:color="auto"/>
                    <w:bottom w:val="single" w:sz="8" w:space="0" w:color="auto"/>
                    <w:right w:val="single" w:sz="8" w:space="0" w:color="auto"/>
                  </w:tcBorders>
                  <w:shd w:val="clear" w:color="auto" w:fill="auto"/>
                  <w:noWrap/>
                  <w:vAlign w:val="bottom"/>
                  <w:hideMark/>
                </w:tcPr>
                <w:p w14:paraId="17BE4004"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2.030</w:t>
                  </w:r>
                </w:p>
              </w:tc>
              <w:tc>
                <w:tcPr>
                  <w:tcW w:w="1545" w:type="dxa"/>
                  <w:tcBorders>
                    <w:top w:val="nil"/>
                    <w:left w:val="nil"/>
                    <w:bottom w:val="single" w:sz="8" w:space="0" w:color="auto"/>
                    <w:right w:val="single" w:sz="8" w:space="0" w:color="auto"/>
                  </w:tcBorders>
                  <w:shd w:val="clear" w:color="000000" w:fill="FFFFFF"/>
                  <w:noWrap/>
                  <w:vAlign w:val="bottom"/>
                  <w:hideMark/>
                </w:tcPr>
                <w:p w14:paraId="78AA9132"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33.408.185,78</w:t>
                  </w:r>
                </w:p>
              </w:tc>
              <w:tc>
                <w:tcPr>
                  <w:tcW w:w="1581" w:type="dxa"/>
                  <w:tcBorders>
                    <w:top w:val="nil"/>
                    <w:left w:val="nil"/>
                    <w:bottom w:val="single" w:sz="8" w:space="0" w:color="auto"/>
                    <w:right w:val="single" w:sz="8" w:space="0" w:color="auto"/>
                  </w:tcBorders>
                  <w:shd w:val="clear" w:color="auto" w:fill="auto"/>
                  <w:noWrap/>
                  <w:vAlign w:val="bottom"/>
                  <w:hideMark/>
                </w:tcPr>
                <w:p w14:paraId="429130C3"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17.638.521,16</w:t>
                  </w:r>
                </w:p>
              </w:tc>
              <w:tc>
                <w:tcPr>
                  <w:tcW w:w="1890" w:type="dxa"/>
                  <w:tcBorders>
                    <w:top w:val="nil"/>
                    <w:left w:val="nil"/>
                    <w:bottom w:val="single" w:sz="8" w:space="0" w:color="auto"/>
                    <w:right w:val="single" w:sz="8" w:space="0" w:color="auto"/>
                  </w:tcBorders>
                  <w:shd w:val="clear" w:color="auto" w:fill="auto"/>
                  <w:noWrap/>
                  <w:vAlign w:val="bottom"/>
                  <w:hideMark/>
                </w:tcPr>
                <w:p w14:paraId="57087D95"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15.769.664,62</w:t>
                  </w:r>
                </w:p>
              </w:tc>
              <w:tc>
                <w:tcPr>
                  <w:tcW w:w="1795" w:type="dxa"/>
                  <w:tcBorders>
                    <w:top w:val="nil"/>
                    <w:left w:val="nil"/>
                    <w:bottom w:val="single" w:sz="8" w:space="0" w:color="auto"/>
                    <w:right w:val="single" w:sz="8" w:space="0" w:color="auto"/>
                  </w:tcBorders>
                  <w:shd w:val="clear" w:color="auto" w:fill="auto"/>
                  <w:noWrap/>
                  <w:vAlign w:val="bottom"/>
                  <w:hideMark/>
                </w:tcPr>
                <w:p w14:paraId="7BC6A7AC"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343.011.297,37</w:t>
                  </w:r>
                </w:p>
              </w:tc>
            </w:tr>
            <w:tr w:rsidR="00B06C7F" w:rsidRPr="00D5578F" w14:paraId="28DEFC96" w14:textId="77777777" w:rsidTr="00D80945">
              <w:trPr>
                <w:trHeight w:val="315"/>
                <w:jc w:val="center"/>
              </w:trPr>
              <w:tc>
                <w:tcPr>
                  <w:tcW w:w="1144" w:type="dxa"/>
                  <w:tcBorders>
                    <w:top w:val="nil"/>
                    <w:left w:val="single" w:sz="8" w:space="0" w:color="auto"/>
                    <w:bottom w:val="single" w:sz="8" w:space="0" w:color="auto"/>
                    <w:right w:val="single" w:sz="8" w:space="0" w:color="auto"/>
                  </w:tcBorders>
                  <w:shd w:val="clear" w:color="auto" w:fill="auto"/>
                  <w:noWrap/>
                  <w:vAlign w:val="bottom"/>
                  <w:hideMark/>
                </w:tcPr>
                <w:p w14:paraId="2C946B49"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2.031</w:t>
                  </w:r>
                </w:p>
              </w:tc>
              <w:tc>
                <w:tcPr>
                  <w:tcW w:w="1545" w:type="dxa"/>
                  <w:tcBorders>
                    <w:top w:val="nil"/>
                    <w:left w:val="nil"/>
                    <w:bottom w:val="single" w:sz="8" w:space="0" w:color="auto"/>
                    <w:right w:val="single" w:sz="8" w:space="0" w:color="auto"/>
                  </w:tcBorders>
                  <w:shd w:val="clear" w:color="000000" w:fill="FFFFFF"/>
                  <w:noWrap/>
                  <w:vAlign w:val="bottom"/>
                  <w:hideMark/>
                </w:tcPr>
                <w:p w14:paraId="54E4AB88"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33.494.623,31</w:t>
                  </w:r>
                </w:p>
              </w:tc>
              <w:tc>
                <w:tcPr>
                  <w:tcW w:w="1581" w:type="dxa"/>
                  <w:tcBorders>
                    <w:top w:val="nil"/>
                    <w:left w:val="nil"/>
                    <w:bottom w:val="single" w:sz="8" w:space="0" w:color="auto"/>
                    <w:right w:val="single" w:sz="8" w:space="0" w:color="auto"/>
                  </w:tcBorders>
                  <w:shd w:val="clear" w:color="auto" w:fill="auto"/>
                  <w:noWrap/>
                  <w:vAlign w:val="bottom"/>
                  <w:hideMark/>
                </w:tcPr>
                <w:p w14:paraId="63955C57"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18.561.243,90</w:t>
                  </w:r>
                </w:p>
              </w:tc>
              <w:tc>
                <w:tcPr>
                  <w:tcW w:w="1890" w:type="dxa"/>
                  <w:tcBorders>
                    <w:top w:val="nil"/>
                    <w:left w:val="nil"/>
                    <w:bottom w:val="single" w:sz="8" w:space="0" w:color="auto"/>
                    <w:right w:val="single" w:sz="8" w:space="0" w:color="auto"/>
                  </w:tcBorders>
                  <w:shd w:val="clear" w:color="auto" w:fill="auto"/>
                  <w:noWrap/>
                  <w:vAlign w:val="bottom"/>
                  <w:hideMark/>
                </w:tcPr>
                <w:p w14:paraId="740470EF"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14.933.379,42</w:t>
                  </w:r>
                </w:p>
              </w:tc>
              <w:tc>
                <w:tcPr>
                  <w:tcW w:w="1795" w:type="dxa"/>
                  <w:tcBorders>
                    <w:top w:val="nil"/>
                    <w:left w:val="nil"/>
                    <w:bottom w:val="single" w:sz="8" w:space="0" w:color="auto"/>
                    <w:right w:val="single" w:sz="8" w:space="0" w:color="auto"/>
                  </w:tcBorders>
                  <w:shd w:val="clear" w:color="auto" w:fill="auto"/>
                  <w:noWrap/>
                  <w:vAlign w:val="bottom"/>
                  <w:hideMark/>
                </w:tcPr>
                <w:p w14:paraId="696D8046"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357.944.676,79</w:t>
                  </w:r>
                </w:p>
              </w:tc>
            </w:tr>
            <w:tr w:rsidR="00B06C7F" w:rsidRPr="00D5578F" w14:paraId="5641BEAF" w14:textId="77777777" w:rsidTr="00D80945">
              <w:trPr>
                <w:trHeight w:val="315"/>
                <w:jc w:val="center"/>
              </w:trPr>
              <w:tc>
                <w:tcPr>
                  <w:tcW w:w="1144" w:type="dxa"/>
                  <w:tcBorders>
                    <w:top w:val="nil"/>
                    <w:left w:val="single" w:sz="8" w:space="0" w:color="auto"/>
                    <w:bottom w:val="single" w:sz="8" w:space="0" w:color="auto"/>
                    <w:right w:val="single" w:sz="8" w:space="0" w:color="auto"/>
                  </w:tcBorders>
                  <w:shd w:val="clear" w:color="auto" w:fill="auto"/>
                  <w:noWrap/>
                  <w:vAlign w:val="bottom"/>
                  <w:hideMark/>
                </w:tcPr>
                <w:p w14:paraId="0D8CC356"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2.032</w:t>
                  </w:r>
                </w:p>
              </w:tc>
              <w:tc>
                <w:tcPr>
                  <w:tcW w:w="1545" w:type="dxa"/>
                  <w:tcBorders>
                    <w:top w:val="nil"/>
                    <w:left w:val="nil"/>
                    <w:bottom w:val="single" w:sz="8" w:space="0" w:color="auto"/>
                    <w:right w:val="single" w:sz="8" w:space="0" w:color="auto"/>
                  </w:tcBorders>
                  <w:shd w:val="clear" w:color="000000" w:fill="FFFFFF"/>
                  <w:noWrap/>
                  <w:vAlign w:val="bottom"/>
                  <w:hideMark/>
                </w:tcPr>
                <w:p w14:paraId="6C2E8099"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33.641.788,88</w:t>
                  </w:r>
                </w:p>
              </w:tc>
              <w:tc>
                <w:tcPr>
                  <w:tcW w:w="1581" w:type="dxa"/>
                  <w:tcBorders>
                    <w:top w:val="nil"/>
                    <w:left w:val="nil"/>
                    <w:bottom w:val="single" w:sz="8" w:space="0" w:color="auto"/>
                    <w:right w:val="single" w:sz="8" w:space="0" w:color="auto"/>
                  </w:tcBorders>
                  <w:shd w:val="clear" w:color="auto" w:fill="auto"/>
                  <w:noWrap/>
                  <w:vAlign w:val="bottom"/>
                  <w:hideMark/>
                </w:tcPr>
                <w:p w14:paraId="4F085CED"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19.601.477,17</w:t>
                  </w:r>
                </w:p>
              </w:tc>
              <w:tc>
                <w:tcPr>
                  <w:tcW w:w="1890" w:type="dxa"/>
                  <w:tcBorders>
                    <w:top w:val="nil"/>
                    <w:left w:val="nil"/>
                    <w:bottom w:val="single" w:sz="8" w:space="0" w:color="auto"/>
                    <w:right w:val="single" w:sz="8" w:space="0" w:color="auto"/>
                  </w:tcBorders>
                  <w:shd w:val="clear" w:color="auto" w:fill="auto"/>
                  <w:noWrap/>
                  <w:vAlign w:val="bottom"/>
                  <w:hideMark/>
                </w:tcPr>
                <w:p w14:paraId="0EE1C6F1"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14.040.311,71</w:t>
                  </w:r>
                </w:p>
              </w:tc>
              <w:tc>
                <w:tcPr>
                  <w:tcW w:w="1795" w:type="dxa"/>
                  <w:tcBorders>
                    <w:top w:val="nil"/>
                    <w:left w:val="nil"/>
                    <w:bottom w:val="single" w:sz="8" w:space="0" w:color="auto"/>
                    <w:right w:val="single" w:sz="8" w:space="0" w:color="auto"/>
                  </w:tcBorders>
                  <w:shd w:val="clear" w:color="auto" w:fill="auto"/>
                  <w:noWrap/>
                  <w:vAlign w:val="bottom"/>
                  <w:hideMark/>
                </w:tcPr>
                <w:p w14:paraId="0699D309"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371.984.988,50</w:t>
                  </w:r>
                </w:p>
              </w:tc>
            </w:tr>
            <w:tr w:rsidR="00B06C7F" w:rsidRPr="00D5578F" w14:paraId="42595C73" w14:textId="77777777" w:rsidTr="00D80945">
              <w:trPr>
                <w:trHeight w:val="315"/>
                <w:jc w:val="center"/>
              </w:trPr>
              <w:tc>
                <w:tcPr>
                  <w:tcW w:w="1144" w:type="dxa"/>
                  <w:tcBorders>
                    <w:top w:val="nil"/>
                    <w:left w:val="single" w:sz="8" w:space="0" w:color="auto"/>
                    <w:bottom w:val="single" w:sz="8" w:space="0" w:color="auto"/>
                    <w:right w:val="single" w:sz="8" w:space="0" w:color="auto"/>
                  </w:tcBorders>
                  <w:shd w:val="clear" w:color="auto" w:fill="auto"/>
                  <w:noWrap/>
                  <w:vAlign w:val="bottom"/>
                  <w:hideMark/>
                </w:tcPr>
                <w:p w14:paraId="333D252E"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2.033</w:t>
                  </w:r>
                </w:p>
              </w:tc>
              <w:tc>
                <w:tcPr>
                  <w:tcW w:w="1545" w:type="dxa"/>
                  <w:tcBorders>
                    <w:top w:val="nil"/>
                    <w:left w:val="nil"/>
                    <w:bottom w:val="single" w:sz="8" w:space="0" w:color="auto"/>
                    <w:right w:val="single" w:sz="8" w:space="0" w:color="auto"/>
                  </w:tcBorders>
                  <w:shd w:val="clear" w:color="000000" w:fill="FFFFFF"/>
                  <w:noWrap/>
                  <w:vAlign w:val="bottom"/>
                  <w:hideMark/>
                </w:tcPr>
                <w:p w14:paraId="4BC814E0"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33.740.589,23</w:t>
                  </w:r>
                </w:p>
              </w:tc>
              <w:tc>
                <w:tcPr>
                  <w:tcW w:w="1581" w:type="dxa"/>
                  <w:tcBorders>
                    <w:top w:val="nil"/>
                    <w:left w:val="nil"/>
                    <w:bottom w:val="single" w:sz="8" w:space="0" w:color="auto"/>
                    <w:right w:val="single" w:sz="8" w:space="0" w:color="auto"/>
                  </w:tcBorders>
                  <w:shd w:val="clear" w:color="auto" w:fill="auto"/>
                  <w:noWrap/>
                  <w:vAlign w:val="bottom"/>
                  <w:hideMark/>
                </w:tcPr>
                <w:p w14:paraId="55D5B3EF"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21.121.366,53</w:t>
                  </w:r>
                </w:p>
              </w:tc>
              <w:tc>
                <w:tcPr>
                  <w:tcW w:w="1890" w:type="dxa"/>
                  <w:tcBorders>
                    <w:top w:val="nil"/>
                    <w:left w:val="nil"/>
                    <w:bottom w:val="single" w:sz="8" w:space="0" w:color="auto"/>
                    <w:right w:val="single" w:sz="8" w:space="0" w:color="auto"/>
                  </w:tcBorders>
                  <w:shd w:val="clear" w:color="auto" w:fill="auto"/>
                  <w:noWrap/>
                  <w:vAlign w:val="bottom"/>
                  <w:hideMark/>
                </w:tcPr>
                <w:p w14:paraId="0264BA82"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12.619.222,70</w:t>
                  </w:r>
                </w:p>
              </w:tc>
              <w:tc>
                <w:tcPr>
                  <w:tcW w:w="1795" w:type="dxa"/>
                  <w:tcBorders>
                    <w:top w:val="nil"/>
                    <w:left w:val="nil"/>
                    <w:bottom w:val="single" w:sz="8" w:space="0" w:color="auto"/>
                    <w:right w:val="single" w:sz="8" w:space="0" w:color="auto"/>
                  </w:tcBorders>
                  <w:shd w:val="clear" w:color="auto" w:fill="auto"/>
                  <w:noWrap/>
                  <w:vAlign w:val="bottom"/>
                  <w:hideMark/>
                </w:tcPr>
                <w:p w14:paraId="6D53C92B"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384.604.211,20</w:t>
                  </w:r>
                </w:p>
              </w:tc>
            </w:tr>
            <w:tr w:rsidR="00B06C7F" w:rsidRPr="00D5578F" w14:paraId="4CD418C2" w14:textId="77777777" w:rsidTr="00D80945">
              <w:trPr>
                <w:trHeight w:val="315"/>
                <w:jc w:val="center"/>
              </w:trPr>
              <w:tc>
                <w:tcPr>
                  <w:tcW w:w="1144" w:type="dxa"/>
                  <w:tcBorders>
                    <w:top w:val="nil"/>
                    <w:left w:val="single" w:sz="8" w:space="0" w:color="auto"/>
                    <w:bottom w:val="single" w:sz="8" w:space="0" w:color="auto"/>
                    <w:right w:val="single" w:sz="8" w:space="0" w:color="auto"/>
                  </w:tcBorders>
                  <w:shd w:val="clear" w:color="auto" w:fill="auto"/>
                  <w:noWrap/>
                  <w:vAlign w:val="bottom"/>
                  <w:hideMark/>
                </w:tcPr>
                <w:p w14:paraId="793C92D9"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2.034</w:t>
                  </w:r>
                </w:p>
              </w:tc>
              <w:tc>
                <w:tcPr>
                  <w:tcW w:w="1545" w:type="dxa"/>
                  <w:tcBorders>
                    <w:top w:val="nil"/>
                    <w:left w:val="nil"/>
                    <w:bottom w:val="single" w:sz="8" w:space="0" w:color="auto"/>
                    <w:right w:val="single" w:sz="8" w:space="0" w:color="auto"/>
                  </w:tcBorders>
                  <w:shd w:val="clear" w:color="000000" w:fill="FFFFFF"/>
                  <w:noWrap/>
                  <w:vAlign w:val="bottom"/>
                  <w:hideMark/>
                </w:tcPr>
                <w:p w14:paraId="23DA7E54"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33.650.188,65</w:t>
                  </w:r>
                </w:p>
              </w:tc>
              <w:tc>
                <w:tcPr>
                  <w:tcW w:w="1581" w:type="dxa"/>
                  <w:tcBorders>
                    <w:top w:val="nil"/>
                    <w:left w:val="nil"/>
                    <w:bottom w:val="single" w:sz="8" w:space="0" w:color="auto"/>
                    <w:right w:val="single" w:sz="8" w:space="0" w:color="auto"/>
                  </w:tcBorders>
                  <w:shd w:val="clear" w:color="auto" w:fill="auto"/>
                  <w:noWrap/>
                  <w:vAlign w:val="bottom"/>
                  <w:hideMark/>
                </w:tcPr>
                <w:p w14:paraId="102D1AC9"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22.196.423,05</w:t>
                  </w:r>
                </w:p>
              </w:tc>
              <w:tc>
                <w:tcPr>
                  <w:tcW w:w="1890" w:type="dxa"/>
                  <w:tcBorders>
                    <w:top w:val="nil"/>
                    <w:left w:val="nil"/>
                    <w:bottom w:val="single" w:sz="8" w:space="0" w:color="auto"/>
                    <w:right w:val="single" w:sz="8" w:space="0" w:color="auto"/>
                  </w:tcBorders>
                  <w:shd w:val="clear" w:color="auto" w:fill="auto"/>
                  <w:noWrap/>
                  <w:vAlign w:val="bottom"/>
                  <w:hideMark/>
                </w:tcPr>
                <w:p w14:paraId="2D694253"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11.453.765,59</w:t>
                  </w:r>
                </w:p>
              </w:tc>
              <w:tc>
                <w:tcPr>
                  <w:tcW w:w="1795" w:type="dxa"/>
                  <w:tcBorders>
                    <w:top w:val="nil"/>
                    <w:left w:val="nil"/>
                    <w:bottom w:val="single" w:sz="8" w:space="0" w:color="auto"/>
                    <w:right w:val="single" w:sz="8" w:space="0" w:color="auto"/>
                  </w:tcBorders>
                  <w:shd w:val="clear" w:color="auto" w:fill="auto"/>
                  <w:noWrap/>
                  <w:vAlign w:val="bottom"/>
                  <w:hideMark/>
                </w:tcPr>
                <w:p w14:paraId="3A22318F"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396.057.976,80</w:t>
                  </w:r>
                </w:p>
              </w:tc>
            </w:tr>
            <w:tr w:rsidR="00B06C7F" w:rsidRPr="00D5578F" w14:paraId="444398A4" w14:textId="77777777" w:rsidTr="00D80945">
              <w:trPr>
                <w:trHeight w:val="315"/>
                <w:jc w:val="center"/>
              </w:trPr>
              <w:tc>
                <w:tcPr>
                  <w:tcW w:w="1144" w:type="dxa"/>
                  <w:tcBorders>
                    <w:top w:val="nil"/>
                    <w:left w:val="single" w:sz="8" w:space="0" w:color="auto"/>
                    <w:bottom w:val="single" w:sz="8" w:space="0" w:color="auto"/>
                    <w:right w:val="single" w:sz="8" w:space="0" w:color="auto"/>
                  </w:tcBorders>
                  <w:shd w:val="clear" w:color="auto" w:fill="auto"/>
                  <w:noWrap/>
                  <w:vAlign w:val="bottom"/>
                  <w:hideMark/>
                </w:tcPr>
                <w:p w14:paraId="7FC6B432"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2.035</w:t>
                  </w:r>
                </w:p>
              </w:tc>
              <w:tc>
                <w:tcPr>
                  <w:tcW w:w="1545" w:type="dxa"/>
                  <w:tcBorders>
                    <w:top w:val="nil"/>
                    <w:left w:val="nil"/>
                    <w:bottom w:val="single" w:sz="8" w:space="0" w:color="auto"/>
                    <w:right w:val="single" w:sz="8" w:space="0" w:color="auto"/>
                  </w:tcBorders>
                  <w:shd w:val="clear" w:color="000000" w:fill="FFFFFF"/>
                  <w:noWrap/>
                  <w:vAlign w:val="bottom"/>
                  <w:hideMark/>
                </w:tcPr>
                <w:p w14:paraId="04FBEDAF"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33.467.297,03</w:t>
                  </w:r>
                </w:p>
              </w:tc>
              <w:tc>
                <w:tcPr>
                  <w:tcW w:w="1581" w:type="dxa"/>
                  <w:tcBorders>
                    <w:top w:val="nil"/>
                    <w:left w:val="nil"/>
                    <w:bottom w:val="single" w:sz="8" w:space="0" w:color="auto"/>
                    <w:right w:val="single" w:sz="8" w:space="0" w:color="auto"/>
                  </w:tcBorders>
                  <w:shd w:val="clear" w:color="auto" w:fill="auto"/>
                  <w:noWrap/>
                  <w:vAlign w:val="bottom"/>
                  <w:hideMark/>
                </w:tcPr>
                <w:p w14:paraId="4FDA0E71"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23.202.321,25</w:t>
                  </w:r>
                </w:p>
              </w:tc>
              <w:tc>
                <w:tcPr>
                  <w:tcW w:w="1890" w:type="dxa"/>
                  <w:tcBorders>
                    <w:top w:val="nil"/>
                    <w:left w:val="nil"/>
                    <w:bottom w:val="single" w:sz="8" w:space="0" w:color="auto"/>
                    <w:right w:val="single" w:sz="8" w:space="0" w:color="auto"/>
                  </w:tcBorders>
                  <w:shd w:val="clear" w:color="auto" w:fill="auto"/>
                  <w:noWrap/>
                  <w:vAlign w:val="bottom"/>
                  <w:hideMark/>
                </w:tcPr>
                <w:p w14:paraId="7B68E3E8"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10.264.975,78</w:t>
                  </w:r>
                </w:p>
              </w:tc>
              <w:tc>
                <w:tcPr>
                  <w:tcW w:w="1795" w:type="dxa"/>
                  <w:tcBorders>
                    <w:top w:val="nil"/>
                    <w:left w:val="nil"/>
                    <w:bottom w:val="single" w:sz="8" w:space="0" w:color="auto"/>
                    <w:right w:val="single" w:sz="8" w:space="0" w:color="auto"/>
                  </w:tcBorders>
                  <w:shd w:val="clear" w:color="auto" w:fill="auto"/>
                  <w:noWrap/>
                  <w:vAlign w:val="bottom"/>
                  <w:hideMark/>
                </w:tcPr>
                <w:p w14:paraId="01FC39D7"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406.322.952,58</w:t>
                  </w:r>
                </w:p>
              </w:tc>
            </w:tr>
            <w:tr w:rsidR="00B06C7F" w:rsidRPr="00D5578F" w14:paraId="637C66DF" w14:textId="77777777" w:rsidTr="00D80945">
              <w:trPr>
                <w:trHeight w:val="315"/>
                <w:jc w:val="center"/>
              </w:trPr>
              <w:tc>
                <w:tcPr>
                  <w:tcW w:w="1144" w:type="dxa"/>
                  <w:tcBorders>
                    <w:top w:val="nil"/>
                    <w:left w:val="single" w:sz="8" w:space="0" w:color="auto"/>
                    <w:bottom w:val="single" w:sz="8" w:space="0" w:color="auto"/>
                    <w:right w:val="single" w:sz="8" w:space="0" w:color="auto"/>
                  </w:tcBorders>
                  <w:shd w:val="clear" w:color="auto" w:fill="auto"/>
                  <w:noWrap/>
                  <w:vAlign w:val="bottom"/>
                  <w:hideMark/>
                </w:tcPr>
                <w:p w14:paraId="70439382"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2.036</w:t>
                  </w:r>
                </w:p>
              </w:tc>
              <w:tc>
                <w:tcPr>
                  <w:tcW w:w="1545" w:type="dxa"/>
                  <w:tcBorders>
                    <w:top w:val="nil"/>
                    <w:left w:val="nil"/>
                    <w:bottom w:val="single" w:sz="8" w:space="0" w:color="auto"/>
                    <w:right w:val="single" w:sz="8" w:space="0" w:color="auto"/>
                  </w:tcBorders>
                  <w:shd w:val="clear" w:color="000000" w:fill="FFFFFF"/>
                  <w:noWrap/>
                  <w:vAlign w:val="bottom"/>
                  <w:hideMark/>
                </w:tcPr>
                <w:p w14:paraId="6B7EE174"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33.160.552,77</w:t>
                  </w:r>
                </w:p>
              </w:tc>
              <w:tc>
                <w:tcPr>
                  <w:tcW w:w="1581" w:type="dxa"/>
                  <w:tcBorders>
                    <w:top w:val="nil"/>
                    <w:left w:val="nil"/>
                    <w:bottom w:val="single" w:sz="8" w:space="0" w:color="auto"/>
                    <w:right w:val="single" w:sz="8" w:space="0" w:color="auto"/>
                  </w:tcBorders>
                  <w:shd w:val="clear" w:color="auto" w:fill="auto"/>
                  <w:noWrap/>
                  <w:vAlign w:val="bottom"/>
                  <w:hideMark/>
                </w:tcPr>
                <w:p w14:paraId="7D9C0976"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24.192.059,58</w:t>
                  </w:r>
                </w:p>
              </w:tc>
              <w:tc>
                <w:tcPr>
                  <w:tcW w:w="1890" w:type="dxa"/>
                  <w:tcBorders>
                    <w:top w:val="nil"/>
                    <w:left w:val="nil"/>
                    <w:bottom w:val="single" w:sz="8" w:space="0" w:color="auto"/>
                    <w:right w:val="single" w:sz="8" w:space="0" w:color="auto"/>
                  </w:tcBorders>
                  <w:shd w:val="clear" w:color="auto" w:fill="auto"/>
                  <w:noWrap/>
                  <w:vAlign w:val="bottom"/>
                  <w:hideMark/>
                </w:tcPr>
                <w:p w14:paraId="6623EA7A"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8.968.493,19</w:t>
                  </w:r>
                </w:p>
              </w:tc>
              <w:tc>
                <w:tcPr>
                  <w:tcW w:w="1795" w:type="dxa"/>
                  <w:tcBorders>
                    <w:top w:val="nil"/>
                    <w:left w:val="nil"/>
                    <w:bottom w:val="single" w:sz="8" w:space="0" w:color="auto"/>
                    <w:right w:val="single" w:sz="8" w:space="0" w:color="auto"/>
                  </w:tcBorders>
                  <w:shd w:val="clear" w:color="auto" w:fill="auto"/>
                  <w:noWrap/>
                  <w:vAlign w:val="bottom"/>
                  <w:hideMark/>
                </w:tcPr>
                <w:p w14:paraId="0AE738D8"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415.291.445,77</w:t>
                  </w:r>
                </w:p>
              </w:tc>
            </w:tr>
            <w:tr w:rsidR="00B06C7F" w:rsidRPr="00D5578F" w14:paraId="25753A8C" w14:textId="77777777" w:rsidTr="00D80945">
              <w:trPr>
                <w:trHeight w:val="315"/>
                <w:jc w:val="center"/>
              </w:trPr>
              <w:tc>
                <w:tcPr>
                  <w:tcW w:w="1144" w:type="dxa"/>
                  <w:tcBorders>
                    <w:top w:val="nil"/>
                    <w:left w:val="single" w:sz="8" w:space="0" w:color="auto"/>
                    <w:bottom w:val="single" w:sz="8" w:space="0" w:color="auto"/>
                    <w:right w:val="single" w:sz="8" w:space="0" w:color="auto"/>
                  </w:tcBorders>
                  <w:shd w:val="clear" w:color="auto" w:fill="auto"/>
                  <w:noWrap/>
                  <w:vAlign w:val="bottom"/>
                  <w:hideMark/>
                </w:tcPr>
                <w:p w14:paraId="36835FE4"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2.037</w:t>
                  </w:r>
                </w:p>
              </w:tc>
              <w:tc>
                <w:tcPr>
                  <w:tcW w:w="1545" w:type="dxa"/>
                  <w:tcBorders>
                    <w:top w:val="nil"/>
                    <w:left w:val="nil"/>
                    <w:bottom w:val="single" w:sz="8" w:space="0" w:color="auto"/>
                    <w:right w:val="single" w:sz="8" w:space="0" w:color="auto"/>
                  </w:tcBorders>
                  <w:shd w:val="clear" w:color="000000" w:fill="FFFFFF"/>
                  <w:noWrap/>
                  <w:vAlign w:val="bottom"/>
                  <w:hideMark/>
                </w:tcPr>
                <w:p w14:paraId="6902705D"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32.757.842,28</w:t>
                  </w:r>
                </w:p>
              </w:tc>
              <w:tc>
                <w:tcPr>
                  <w:tcW w:w="1581" w:type="dxa"/>
                  <w:tcBorders>
                    <w:top w:val="nil"/>
                    <w:left w:val="nil"/>
                    <w:bottom w:val="single" w:sz="8" w:space="0" w:color="auto"/>
                    <w:right w:val="single" w:sz="8" w:space="0" w:color="auto"/>
                  </w:tcBorders>
                  <w:shd w:val="clear" w:color="auto" w:fill="auto"/>
                  <w:noWrap/>
                  <w:vAlign w:val="bottom"/>
                  <w:hideMark/>
                </w:tcPr>
                <w:p w14:paraId="1D9D8504"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25.294.320,22</w:t>
                  </w:r>
                </w:p>
              </w:tc>
              <w:tc>
                <w:tcPr>
                  <w:tcW w:w="1890" w:type="dxa"/>
                  <w:tcBorders>
                    <w:top w:val="nil"/>
                    <w:left w:val="nil"/>
                    <w:bottom w:val="single" w:sz="8" w:space="0" w:color="auto"/>
                    <w:right w:val="single" w:sz="8" w:space="0" w:color="auto"/>
                  </w:tcBorders>
                  <w:shd w:val="clear" w:color="auto" w:fill="auto"/>
                  <w:noWrap/>
                  <w:vAlign w:val="bottom"/>
                  <w:hideMark/>
                </w:tcPr>
                <w:p w14:paraId="3F04AD24"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7.463.522,06</w:t>
                  </w:r>
                </w:p>
              </w:tc>
              <w:tc>
                <w:tcPr>
                  <w:tcW w:w="1795" w:type="dxa"/>
                  <w:tcBorders>
                    <w:top w:val="nil"/>
                    <w:left w:val="nil"/>
                    <w:bottom w:val="single" w:sz="8" w:space="0" w:color="auto"/>
                    <w:right w:val="single" w:sz="8" w:space="0" w:color="auto"/>
                  </w:tcBorders>
                  <w:shd w:val="clear" w:color="auto" w:fill="auto"/>
                  <w:noWrap/>
                  <w:vAlign w:val="bottom"/>
                  <w:hideMark/>
                </w:tcPr>
                <w:p w14:paraId="31730AE1"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422.754.967,83</w:t>
                  </w:r>
                </w:p>
              </w:tc>
            </w:tr>
            <w:tr w:rsidR="00B06C7F" w:rsidRPr="00D5578F" w14:paraId="009B2011" w14:textId="77777777" w:rsidTr="00D80945">
              <w:trPr>
                <w:trHeight w:val="315"/>
                <w:jc w:val="center"/>
              </w:trPr>
              <w:tc>
                <w:tcPr>
                  <w:tcW w:w="1144" w:type="dxa"/>
                  <w:tcBorders>
                    <w:top w:val="nil"/>
                    <w:left w:val="single" w:sz="8" w:space="0" w:color="auto"/>
                    <w:bottom w:val="single" w:sz="8" w:space="0" w:color="auto"/>
                    <w:right w:val="single" w:sz="8" w:space="0" w:color="auto"/>
                  </w:tcBorders>
                  <w:shd w:val="clear" w:color="auto" w:fill="auto"/>
                  <w:noWrap/>
                  <w:vAlign w:val="bottom"/>
                  <w:hideMark/>
                </w:tcPr>
                <w:p w14:paraId="1D53DA6A"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2.038</w:t>
                  </w:r>
                </w:p>
              </w:tc>
              <w:tc>
                <w:tcPr>
                  <w:tcW w:w="1545" w:type="dxa"/>
                  <w:tcBorders>
                    <w:top w:val="nil"/>
                    <w:left w:val="nil"/>
                    <w:bottom w:val="single" w:sz="8" w:space="0" w:color="auto"/>
                    <w:right w:val="single" w:sz="8" w:space="0" w:color="auto"/>
                  </w:tcBorders>
                  <w:shd w:val="clear" w:color="000000" w:fill="FFFFFF"/>
                  <w:noWrap/>
                  <w:vAlign w:val="bottom"/>
                  <w:hideMark/>
                </w:tcPr>
                <w:p w14:paraId="34EEC7E9"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32.647.240,04</w:t>
                  </w:r>
                </w:p>
              </w:tc>
              <w:tc>
                <w:tcPr>
                  <w:tcW w:w="1581" w:type="dxa"/>
                  <w:tcBorders>
                    <w:top w:val="nil"/>
                    <w:left w:val="nil"/>
                    <w:bottom w:val="single" w:sz="8" w:space="0" w:color="auto"/>
                    <w:right w:val="single" w:sz="8" w:space="0" w:color="auto"/>
                  </w:tcBorders>
                  <w:shd w:val="clear" w:color="auto" w:fill="auto"/>
                  <w:noWrap/>
                  <w:vAlign w:val="bottom"/>
                  <w:hideMark/>
                </w:tcPr>
                <w:p w14:paraId="47780059"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26.430.798,24</w:t>
                  </w:r>
                </w:p>
              </w:tc>
              <w:tc>
                <w:tcPr>
                  <w:tcW w:w="1890" w:type="dxa"/>
                  <w:tcBorders>
                    <w:top w:val="nil"/>
                    <w:left w:val="nil"/>
                    <w:bottom w:val="single" w:sz="8" w:space="0" w:color="auto"/>
                    <w:right w:val="single" w:sz="8" w:space="0" w:color="auto"/>
                  </w:tcBorders>
                  <w:shd w:val="clear" w:color="auto" w:fill="auto"/>
                  <w:noWrap/>
                  <w:vAlign w:val="bottom"/>
                  <w:hideMark/>
                </w:tcPr>
                <w:p w14:paraId="61B233D7"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6.216.441,80</w:t>
                  </w:r>
                </w:p>
              </w:tc>
              <w:tc>
                <w:tcPr>
                  <w:tcW w:w="1795" w:type="dxa"/>
                  <w:tcBorders>
                    <w:top w:val="nil"/>
                    <w:left w:val="nil"/>
                    <w:bottom w:val="single" w:sz="8" w:space="0" w:color="auto"/>
                    <w:right w:val="single" w:sz="8" w:space="0" w:color="auto"/>
                  </w:tcBorders>
                  <w:shd w:val="clear" w:color="auto" w:fill="auto"/>
                  <w:noWrap/>
                  <w:vAlign w:val="bottom"/>
                  <w:hideMark/>
                </w:tcPr>
                <w:p w14:paraId="0C7BB353"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428.971.409,63</w:t>
                  </w:r>
                </w:p>
              </w:tc>
            </w:tr>
            <w:tr w:rsidR="00B06C7F" w:rsidRPr="00D5578F" w14:paraId="6D72FB15" w14:textId="77777777" w:rsidTr="00D80945">
              <w:trPr>
                <w:trHeight w:val="315"/>
                <w:jc w:val="center"/>
              </w:trPr>
              <w:tc>
                <w:tcPr>
                  <w:tcW w:w="1144" w:type="dxa"/>
                  <w:tcBorders>
                    <w:top w:val="nil"/>
                    <w:left w:val="single" w:sz="8" w:space="0" w:color="auto"/>
                    <w:bottom w:val="single" w:sz="8" w:space="0" w:color="auto"/>
                    <w:right w:val="single" w:sz="8" w:space="0" w:color="auto"/>
                  </w:tcBorders>
                  <w:shd w:val="clear" w:color="auto" w:fill="auto"/>
                  <w:noWrap/>
                  <w:vAlign w:val="bottom"/>
                  <w:hideMark/>
                </w:tcPr>
                <w:p w14:paraId="5A29E665"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2.039</w:t>
                  </w:r>
                </w:p>
              </w:tc>
              <w:tc>
                <w:tcPr>
                  <w:tcW w:w="1545" w:type="dxa"/>
                  <w:tcBorders>
                    <w:top w:val="nil"/>
                    <w:left w:val="nil"/>
                    <w:bottom w:val="single" w:sz="8" w:space="0" w:color="auto"/>
                    <w:right w:val="single" w:sz="8" w:space="0" w:color="auto"/>
                  </w:tcBorders>
                  <w:shd w:val="clear" w:color="000000" w:fill="FFFFFF"/>
                  <w:noWrap/>
                  <w:vAlign w:val="bottom"/>
                  <w:hideMark/>
                </w:tcPr>
                <w:p w14:paraId="14788FB4"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32.426.691,79</w:t>
                  </w:r>
                </w:p>
              </w:tc>
              <w:tc>
                <w:tcPr>
                  <w:tcW w:w="1581" w:type="dxa"/>
                  <w:tcBorders>
                    <w:top w:val="nil"/>
                    <w:left w:val="nil"/>
                    <w:bottom w:val="single" w:sz="8" w:space="0" w:color="auto"/>
                    <w:right w:val="single" w:sz="8" w:space="0" w:color="auto"/>
                  </w:tcBorders>
                  <w:shd w:val="clear" w:color="auto" w:fill="auto"/>
                  <w:noWrap/>
                  <w:vAlign w:val="bottom"/>
                  <w:hideMark/>
                </w:tcPr>
                <w:p w14:paraId="702DB79E"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27.101.806,29</w:t>
                  </w:r>
                </w:p>
              </w:tc>
              <w:tc>
                <w:tcPr>
                  <w:tcW w:w="1890" w:type="dxa"/>
                  <w:tcBorders>
                    <w:top w:val="nil"/>
                    <w:left w:val="nil"/>
                    <w:bottom w:val="single" w:sz="8" w:space="0" w:color="auto"/>
                    <w:right w:val="single" w:sz="8" w:space="0" w:color="auto"/>
                  </w:tcBorders>
                  <w:shd w:val="clear" w:color="auto" w:fill="auto"/>
                  <w:noWrap/>
                  <w:vAlign w:val="bottom"/>
                  <w:hideMark/>
                </w:tcPr>
                <w:p w14:paraId="24EA1053"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5.324.885,50</w:t>
                  </w:r>
                </w:p>
              </w:tc>
              <w:tc>
                <w:tcPr>
                  <w:tcW w:w="1795" w:type="dxa"/>
                  <w:tcBorders>
                    <w:top w:val="nil"/>
                    <w:left w:val="nil"/>
                    <w:bottom w:val="single" w:sz="8" w:space="0" w:color="auto"/>
                    <w:right w:val="single" w:sz="8" w:space="0" w:color="auto"/>
                  </w:tcBorders>
                  <w:shd w:val="clear" w:color="auto" w:fill="auto"/>
                  <w:noWrap/>
                  <w:vAlign w:val="bottom"/>
                  <w:hideMark/>
                </w:tcPr>
                <w:p w14:paraId="42811798"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434.296.295,13</w:t>
                  </w:r>
                </w:p>
              </w:tc>
            </w:tr>
            <w:tr w:rsidR="00B06C7F" w:rsidRPr="00D5578F" w14:paraId="7A843B45" w14:textId="77777777" w:rsidTr="00D80945">
              <w:trPr>
                <w:trHeight w:val="315"/>
                <w:jc w:val="center"/>
              </w:trPr>
              <w:tc>
                <w:tcPr>
                  <w:tcW w:w="1144" w:type="dxa"/>
                  <w:tcBorders>
                    <w:top w:val="nil"/>
                    <w:left w:val="single" w:sz="8" w:space="0" w:color="auto"/>
                    <w:bottom w:val="single" w:sz="8" w:space="0" w:color="auto"/>
                    <w:right w:val="single" w:sz="8" w:space="0" w:color="auto"/>
                  </w:tcBorders>
                  <w:shd w:val="clear" w:color="auto" w:fill="auto"/>
                  <w:noWrap/>
                  <w:vAlign w:val="bottom"/>
                  <w:hideMark/>
                </w:tcPr>
                <w:p w14:paraId="6F173ECD"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2.040</w:t>
                  </w:r>
                </w:p>
              </w:tc>
              <w:tc>
                <w:tcPr>
                  <w:tcW w:w="1545" w:type="dxa"/>
                  <w:tcBorders>
                    <w:top w:val="nil"/>
                    <w:left w:val="nil"/>
                    <w:bottom w:val="single" w:sz="8" w:space="0" w:color="auto"/>
                    <w:right w:val="single" w:sz="8" w:space="0" w:color="auto"/>
                  </w:tcBorders>
                  <w:shd w:val="clear" w:color="000000" w:fill="FFFFFF"/>
                  <w:noWrap/>
                  <w:vAlign w:val="bottom"/>
                  <w:hideMark/>
                </w:tcPr>
                <w:p w14:paraId="69D12725"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32.186.014,08</w:t>
                  </w:r>
                </w:p>
              </w:tc>
              <w:tc>
                <w:tcPr>
                  <w:tcW w:w="1581" w:type="dxa"/>
                  <w:tcBorders>
                    <w:top w:val="nil"/>
                    <w:left w:val="nil"/>
                    <w:bottom w:val="single" w:sz="8" w:space="0" w:color="auto"/>
                    <w:right w:val="single" w:sz="8" w:space="0" w:color="auto"/>
                  </w:tcBorders>
                  <w:shd w:val="clear" w:color="auto" w:fill="auto"/>
                  <w:noWrap/>
                  <w:vAlign w:val="bottom"/>
                  <w:hideMark/>
                </w:tcPr>
                <w:p w14:paraId="17D7AD35"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27.863.992,52</w:t>
                  </w:r>
                </w:p>
              </w:tc>
              <w:tc>
                <w:tcPr>
                  <w:tcW w:w="1890" w:type="dxa"/>
                  <w:tcBorders>
                    <w:top w:val="nil"/>
                    <w:left w:val="nil"/>
                    <w:bottom w:val="single" w:sz="8" w:space="0" w:color="auto"/>
                    <w:right w:val="single" w:sz="8" w:space="0" w:color="auto"/>
                  </w:tcBorders>
                  <w:shd w:val="clear" w:color="auto" w:fill="auto"/>
                  <w:noWrap/>
                  <w:vAlign w:val="bottom"/>
                  <w:hideMark/>
                </w:tcPr>
                <w:p w14:paraId="481C79E8"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4.322.021,56</w:t>
                  </w:r>
                </w:p>
              </w:tc>
              <w:tc>
                <w:tcPr>
                  <w:tcW w:w="1795" w:type="dxa"/>
                  <w:tcBorders>
                    <w:top w:val="nil"/>
                    <w:left w:val="nil"/>
                    <w:bottom w:val="single" w:sz="8" w:space="0" w:color="auto"/>
                    <w:right w:val="single" w:sz="8" w:space="0" w:color="auto"/>
                  </w:tcBorders>
                  <w:shd w:val="clear" w:color="auto" w:fill="auto"/>
                  <w:noWrap/>
                  <w:vAlign w:val="bottom"/>
                  <w:hideMark/>
                </w:tcPr>
                <w:p w14:paraId="077DA734"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438.618.316,70</w:t>
                  </w:r>
                </w:p>
              </w:tc>
            </w:tr>
            <w:tr w:rsidR="00B06C7F" w:rsidRPr="00D5578F" w14:paraId="592DAEB5" w14:textId="77777777" w:rsidTr="00D80945">
              <w:trPr>
                <w:trHeight w:val="315"/>
                <w:jc w:val="center"/>
              </w:trPr>
              <w:tc>
                <w:tcPr>
                  <w:tcW w:w="1144" w:type="dxa"/>
                  <w:tcBorders>
                    <w:top w:val="nil"/>
                    <w:left w:val="single" w:sz="8" w:space="0" w:color="auto"/>
                    <w:bottom w:val="single" w:sz="8" w:space="0" w:color="auto"/>
                    <w:right w:val="single" w:sz="8" w:space="0" w:color="auto"/>
                  </w:tcBorders>
                  <w:shd w:val="clear" w:color="auto" w:fill="auto"/>
                  <w:noWrap/>
                  <w:vAlign w:val="bottom"/>
                  <w:hideMark/>
                </w:tcPr>
                <w:p w14:paraId="3DE2CDE9"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2.041</w:t>
                  </w:r>
                </w:p>
              </w:tc>
              <w:tc>
                <w:tcPr>
                  <w:tcW w:w="1545" w:type="dxa"/>
                  <w:tcBorders>
                    <w:top w:val="nil"/>
                    <w:left w:val="nil"/>
                    <w:bottom w:val="single" w:sz="8" w:space="0" w:color="auto"/>
                    <w:right w:val="single" w:sz="8" w:space="0" w:color="auto"/>
                  </w:tcBorders>
                  <w:shd w:val="clear" w:color="000000" w:fill="FFFFFF"/>
                  <w:noWrap/>
                  <w:vAlign w:val="bottom"/>
                  <w:hideMark/>
                </w:tcPr>
                <w:p w14:paraId="4102499F"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31.936.316,77</w:t>
                  </w:r>
                </w:p>
              </w:tc>
              <w:tc>
                <w:tcPr>
                  <w:tcW w:w="1581" w:type="dxa"/>
                  <w:tcBorders>
                    <w:top w:val="nil"/>
                    <w:left w:val="nil"/>
                    <w:bottom w:val="single" w:sz="8" w:space="0" w:color="auto"/>
                    <w:right w:val="single" w:sz="8" w:space="0" w:color="auto"/>
                  </w:tcBorders>
                  <w:shd w:val="clear" w:color="auto" w:fill="auto"/>
                  <w:noWrap/>
                  <w:vAlign w:val="bottom"/>
                  <w:hideMark/>
                </w:tcPr>
                <w:p w14:paraId="0FCF3AC5"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28.931.007,64</w:t>
                  </w:r>
                </w:p>
              </w:tc>
              <w:tc>
                <w:tcPr>
                  <w:tcW w:w="1890" w:type="dxa"/>
                  <w:tcBorders>
                    <w:top w:val="nil"/>
                    <w:left w:val="nil"/>
                    <w:bottom w:val="single" w:sz="8" w:space="0" w:color="auto"/>
                    <w:right w:val="single" w:sz="8" w:space="0" w:color="auto"/>
                  </w:tcBorders>
                  <w:shd w:val="clear" w:color="auto" w:fill="auto"/>
                  <w:noWrap/>
                  <w:vAlign w:val="bottom"/>
                  <w:hideMark/>
                </w:tcPr>
                <w:p w14:paraId="1C0E6186"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3.005.309,13</w:t>
                  </w:r>
                </w:p>
              </w:tc>
              <w:tc>
                <w:tcPr>
                  <w:tcW w:w="1795" w:type="dxa"/>
                  <w:tcBorders>
                    <w:top w:val="nil"/>
                    <w:left w:val="nil"/>
                    <w:bottom w:val="single" w:sz="8" w:space="0" w:color="auto"/>
                    <w:right w:val="single" w:sz="8" w:space="0" w:color="auto"/>
                  </w:tcBorders>
                  <w:shd w:val="clear" w:color="auto" w:fill="auto"/>
                  <w:noWrap/>
                  <w:vAlign w:val="bottom"/>
                  <w:hideMark/>
                </w:tcPr>
                <w:p w14:paraId="6EC00FDE"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441.623.625,82</w:t>
                  </w:r>
                </w:p>
              </w:tc>
            </w:tr>
            <w:tr w:rsidR="00B06C7F" w:rsidRPr="00D5578F" w14:paraId="51B6367D" w14:textId="77777777" w:rsidTr="00D80945">
              <w:trPr>
                <w:trHeight w:val="315"/>
                <w:jc w:val="center"/>
              </w:trPr>
              <w:tc>
                <w:tcPr>
                  <w:tcW w:w="1144" w:type="dxa"/>
                  <w:tcBorders>
                    <w:top w:val="nil"/>
                    <w:left w:val="single" w:sz="8" w:space="0" w:color="auto"/>
                    <w:bottom w:val="single" w:sz="8" w:space="0" w:color="auto"/>
                    <w:right w:val="single" w:sz="8" w:space="0" w:color="auto"/>
                  </w:tcBorders>
                  <w:shd w:val="clear" w:color="auto" w:fill="auto"/>
                  <w:noWrap/>
                  <w:vAlign w:val="bottom"/>
                  <w:hideMark/>
                </w:tcPr>
                <w:p w14:paraId="489447B8"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2.042</w:t>
                  </w:r>
                </w:p>
              </w:tc>
              <w:tc>
                <w:tcPr>
                  <w:tcW w:w="1545" w:type="dxa"/>
                  <w:tcBorders>
                    <w:top w:val="nil"/>
                    <w:left w:val="nil"/>
                    <w:bottom w:val="single" w:sz="8" w:space="0" w:color="auto"/>
                    <w:right w:val="single" w:sz="8" w:space="0" w:color="auto"/>
                  </w:tcBorders>
                  <w:shd w:val="clear" w:color="000000" w:fill="FFFFFF"/>
                  <w:noWrap/>
                  <w:vAlign w:val="bottom"/>
                  <w:hideMark/>
                </w:tcPr>
                <w:p w14:paraId="7B90423F"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31.687.835,25</w:t>
                  </w:r>
                </w:p>
              </w:tc>
              <w:tc>
                <w:tcPr>
                  <w:tcW w:w="1581" w:type="dxa"/>
                  <w:tcBorders>
                    <w:top w:val="nil"/>
                    <w:left w:val="nil"/>
                    <w:bottom w:val="single" w:sz="8" w:space="0" w:color="auto"/>
                    <w:right w:val="single" w:sz="8" w:space="0" w:color="auto"/>
                  </w:tcBorders>
                  <w:shd w:val="clear" w:color="auto" w:fill="auto"/>
                  <w:noWrap/>
                  <w:vAlign w:val="bottom"/>
                  <w:hideMark/>
                </w:tcPr>
                <w:p w14:paraId="684A5402"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30.282.847,61</w:t>
                  </w:r>
                </w:p>
              </w:tc>
              <w:tc>
                <w:tcPr>
                  <w:tcW w:w="1890" w:type="dxa"/>
                  <w:tcBorders>
                    <w:top w:val="nil"/>
                    <w:left w:val="nil"/>
                    <w:bottom w:val="single" w:sz="8" w:space="0" w:color="auto"/>
                    <w:right w:val="single" w:sz="8" w:space="0" w:color="auto"/>
                  </w:tcBorders>
                  <w:shd w:val="clear" w:color="auto" w:fill="auto"/>
                  <w:noWrap/>
                  <w:vAlign w:val="bottom"/>
                  <w:hideMark/>
                </w:tcPr>
                <w:p w14:paraId="0685CAF0"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1.404.987,65</w:t>
                  </w:r>
                </w:p>
              </w:tc>
              <w:tc>
                <w:tcPr>
                  <w:tcW w:w="1795" w:type="dxa"/>
                  <w:tcBorders>
                    <w:top w:val="nil"/>
                    <w:left w:val="nil"/>
                    <w:bottom w:val="single" w:sz="8" w:space="0" w:color="auto"/>
                    <w:right w:val="single" w:sz="8" w:space="0" w:color="auto"/>
                  </w:tcBorders>
                  <w:shd w:val="clear" w:color="auto" w:fill="auto"/>
                  <w:noWrap/>
                  <w:vAlign w:val="bottom"/>
                  <w:hideMark/>
                </w:tcPr>
                <w:p w14:paraId="55C7167A"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443.028.613,47</w:t>
                  </w:r>
                </w:p>
              </w:tc>
            </w:tr>
            <w:tr w:rsidR="00B06C7F" w:rsidRPr="00D5578F" w14:paraId="48350A26" w14:textId="77777777" w:rsidTr="00D80945">
              <w:trPr>
                <w:trHeight w:val="315"/>
                <w:jc w:val="center"/>
              </w:trPr>
              <w:tc>
                <w:tcPr>
                  <w:tcW w:w="1144" w:type="dxa"/>
                  <w:tcBorders>
                    <w:top w:val="nil"/>
                    <w:left w:val="single" w:sz="8" w:space="0" w:color="auto"/>
                    <w:bottom w:val="single" w:sz="8" w:space="0" w:color="auto"/>
                    <w:right w:val="single" w:sz="8" w:space="0" w:color="auto"/>
                  </w:tcBorders>
                  <w:shd w:val="clear" w:color="auto" w:fill="auto"/>
                  <w:noWrap/>
                  <w:vAlign w:val="bottom"/>
                  <w:hideMark/>
                </w:tcPr>
                <w:p w14:paraId="56553007"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2.043</w:t>
                  </w:r>
                </w:p>
              </w:tc>
              <w:tc>
                <w:tcPr>
                  <w:tcW w:w="1545" w:type="dxa"/>
                  <w:tcBorders>
                    <w:top w:val="nil"/>
                    <w:left w:val="nil"/>
                    <w:bottom w:val="single" w:sz="8" w:space="0" w:color="auto"/>
                    <w:right w:val="single" w:sz="8" w:space="0" w:color="auto"/>
                  </w:tcBorders>
                  <w:shd w:val="clear" w:color="000000" w:fill="FFFFFF"/>
                  <w:noWrap/>
                  <w:vAlign w:val="bottom"/>
                  <w:hideMark/>
                </w:tcPr>
                <w:p w14:paraId="1D20557C"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31.344.622,79</w:t>
                  </w:r>
                </w:p>
              </w:tc>
              <w:tc>
                <w:tcPr>
                  <w:tcW w:w="1581" w:type="dxa"/>
                  <w:tcBorders>
                    <w:top w:val="nil"/>
                    <w:left w:val="nil"/>
                    <w:bottom w:val="single" w:sz="8" w:space="0" w:color="auto"/>
                    <w:right w:val="single" w:sz="8" w:space="0" w:color="auto"/>
                  </w:tcBorders>
                  <w:shd w:val="clear" w:color="auto" w:fill="auto"/>
                  <w:noWrap/>
                  <w:vAlign w:val="bottom"/>
                  <w:hideMark/>
                </w:tcPr>
                <w:p w14:paraId="7C7C40D2"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31.273.261,37</w:t>
                  </w:r>
                </w:p>
              </w:tc>
              <w:tc>
                <w:tcPr>
                  <w:tcW w:w="1890" w:type="dxa"/>
                  <w:tcBorders>
                    <w:top w:val="nil"/>
                    <w:left w:val="nil"/>
                    <w:bottom w:val="single" w:sz="8" w:space="0" w:color="auto"/>
                    <w:right w:val="single" w:sz="8" w:space="0" w:color="auto"/>
                  </w:tcBorders>
                  <w:shd w:val="clear" w:color="auto" w:fill="auto"/>
                  <w:noWrap/>
                  <w:vAlign w:val="bottom"/>
                  <w:hideMark/>
                </w:tcPr>
                <w:p w14:paraId="45CFC322"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71.361,42</w:t>
                  </w:r>
                </w:p>
              </w:tc>
              <w:tc>
                <w:tcPr>
                  <w:tcW w:w="1795" w:type="dxa"/>
                  <w:tcBorders>
                    <w:top w:val="nil"/>
                    <w:left w:val="nil"/>
                    <w:bottom w:val="single" w:sz="8" w:space="0" w:color="auto"/>
                    <w:right w:val="single" w:sz="8" w:space="0" w:color="auto"/>
                  </w:tcBorders>
                  <w:shd w:val="clear" w:color="auto" w:fill="auto"/>
                  <w:noWrap/>
                  <w:vAlign w:val="bottom"/>
                  <w:hideMark/>
                </w:tcPr>
                <w:p w14:paraId="4E7DB928"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443.099.974,89</w:t>
                  </w:r>
                </w:p>
              </w:tc>
            </w:tr>
            <w:tr w:rsidR="00B06C7F" w:rsidRPr="00D5578F" w14:paraId="4F767C07" w14:textId="77777777" w:rsidTr="00D80945">
              <w:trPr>
                <w:trHeight w:val="315"/>
                <w:jc w:val="center"/>
              </w:trPr>
              <w:tc>
                <w:tcPr>
                  <w:tcW w:w="1144" w:type="dxa"/>
                  <w:tcBorders>
                    <w:top w:val="nil"/>
                    <w:left w:val="single" w:sz="8" w:space="0" w:color="auto"/>
                    <w:bottom w:val="single" w:sz="8" w:space="0" w:color="auto"/>
                    <w:right w:val="single" w:sz="8" w:space="0" w:color="auto"/>
                  </w:tcBorders>
                  <w:shd w:val="clear" w:color="auto" w:fill="auto"/>
                  <w:noWrap/>
                  <w:vAlign w:val="bottom"/>
                  <w:hideMark/>
                </w:tcPr>
                <w:p w14:paraId="35D32CBF"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2.044</w:t>
                  </w:r>
                </w:p>
              </w:tc>
              <w:tc>
                <w:tcPr>
                  <w:tcW w:w="1545" w:type="dxa"/>
                  <w:tcBorders>
                    <w:top w:val="nil"/>
                    <w:left w:val="nil"/>
                    <w:bottom w:val="single" w:sz="8" w:space="0" w:color="auto"/>
                    <w:right w:val="single" w:sz="8" w:space="0" w:color="auto"/>
                  </w:tcBorders>
                  <w:shd w:val="clear" w:color="000000" w:fill="FFFFFF"/>
                  <w:noWrap/>
                  <w:vAlign w:val="bottom"/>
                  <w:hideMark/>
                </w:tcPr>
                <w:p w14:paraId="0168662B"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30.964.818,99</w:t>
                  </w:r>
                </w:p>
              </w:tc>
              <w:tc>
                <w:tcPr>
                  <w:tcW w:w="1581" w:type="dxa"/>
                  <w:tcBorders>
                    <w:top w:val="nil"/>
                    <w:left w:val="nil"/>
                    <w:bottom w:val="single" w:sz="8" w:space="0" w:color="auto"/>
                    <w:right w:val="single" w:sz="8" w:space="0" w:color="auto"/>
                  </w:tcBorders>
                  <w:shd w:val="clear" w:color="auto" w:fill="auto"/>
                  <w:noWrap/>
                  <w:vAlign w:val="bottom"/>
                  <w:hideMark/>
                </w:tcPr>
                <w:p w14:paraId="1D243DBD"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32.224.110,83</w:t>
                  </w:r>
                </w:p>
              </w:tc>
              <w:tc>
                <w:tcPr>
                  <w:tcW w:w="1890" w:type="dxa"/>
                  <w:tcBorders>
                    <w:top w:val="nil"/>
                    <w:left w:val="nil"/>
                    <w:bottom w:val="single" w:sz="8" w:space="0" w:color="auto"/>
                    <w:right w:val="single" w:sz="8" w:space="0" w:color="auto"/>
                  </w:tcBorders>
                  <w:shd w:val="clear" w:color="auto" w:fill="auto"/>
                  <w:noWrap/>
                  <w:vAlign w:val="bottom"/>
                  <w:hideMark/>
                </w:tcPr>
                <w:p w14:paraId="12614565"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-1.259.291,84</w:t>
                  </w:r>
                </w:p>
              </w:tc>
              <w:tc>
                <w:tcPr>
                  <w:tcW w:w="1795" w:type="dxa"/>
                  <w:tcBorders>
                    <w:top w:val="nil"/>
                    <w:left w:val="nil"/>
                    <w:bottom w:val="single" w:sz="8" w:space="0" w:color="auto"/>
                    <w:right w:val="single" w:sz="8" w:space="0" w:color="auto"/>
                  </w:tcBorders>
                  <w:shd w:val="clear" w:color="auto" w:fill="auto"/>
                  <w:noWrap/>
                  <w:vAlign w:val="bottom"/>
                  <w:hideMark/>
                </w:tcPr>
                <w:p w14:paraId="38AFE87B"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441.840.683,05</w:t>
                  </w:r>
                </w:p>
              </w:tc>
            </w:tr>
            <w:tr w:rsidR="00B06C7F" w:rsidRPr="00D5578F" w14:paraId="7E967980" w14:textId="77777777" w:rsidTr="00D80945">
              <w:trPr>
                <w:trHeight w:val="315"/>
                <w:jc w:val="center"/>
              </w:trPr>
              <w:tc>
                <w:tcPr>
                  <w:tcW w:w="1144" w:type="dxa"/>
                  <w:tcBorders>
                    <w:top w:val="nil"/>
                    <w:left w:val="single" w:sz="8" w:space="0" w:color="auto"/>
                    <w:bottom w:val="single" w:sz="8" w:space="0" w:color="auto"/>
                    <w:right w:val="single" w:sz="8" w:space="0" w:color="auto"/>
                  </w:tcBorders>
                  <w:shd w:val="clear" w:color="auto" w:fill="auto"/>
                  <w:noWrap/>
                  <w:vAlign w:val="bottom"/>
                  <w:hideMark/>
                </w:tcPr>
                <w:p w14:paraId="0F8109B0"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2.045</w:t>
                  </w:r>
                </w:p>
              </w:tc>
              <w:tc>
                <w:tcPr>
                  <w:tcW w:w="1545" w:type="dxa"/>
                  <w:tcBorders>
                    <w:top w:val="nil"/>
                    <w:left w:val="nil"/>
                    <w:bottom w:val="single" w:sz="8" w:space="0" w:color="auto"/>
                    <w:right w:val="single" w:sz="8" w:space="0" w:color="auto"/>
                  </w:tcBorders>
                  <w:shd w:val="clear" w:color="000000" w:fill="FFFFFF"/>
                  <w:noWrap/>
                  <w:vAlign w:val="bottom"/>
                  <w:hideMark/>
                </w:tcPr>
                <w:p w14:paraId="645D630D"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30.528.978,66</w:t>
                  </w:r>
                </w:p>
              </w:tc>
              <w:tc>
                <w:tcPr>
                  <w:tcW w:w="1581" w:type="dxa"/>
                  <w:tcBorders>
                    <w:top w:val="nil"/>
                    <w:left w:val="nil"/>
                    <w:bottom w:val="single" w:sz="8" w:space="0" w:color="auto"/>
                    <w:right w:val="single" w:sz="8" w:space="0" w:color="auto"/>
                  </w:tcBorders>
                  <w:shd w:val="clear" w:color="auto" w:fill="auto"/>
                  <w:noWrap/>
                  <w:vAlign w:val="bottom"/>
                  <w:hideMark/>
                </w:tcPr>
                <w:p w14:paraId="6DADD9D0"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33.241.448,24</w:t>
                  </w:r>
                </w:p>
              </w:tc>
              <w:tc>
                <w:tcPr>
                  <w:tcW w:w="1890" w:type="dxa"/>
                  <w:tcBorders>
                    <w:top w:val="nil"/>
                    <w:left w:val="nil"/>
                    <w:bottom w:val="single" w:sz="8" w:space="0" w:color="auto"/>
                    <w:right w:val="single" w:sz="8" w:space="0" w:color="auto"/>
                  </w:tcBorders>
                  <w:shd w:val="clear" w:color="auto" w:fill="auto"/>
                  <w:noWrap/>
                  <w:vAlign w:val="bottom"/>
                  <w:hideMark/>
                </w:tcPr>
                <w:p w14:paraId="4189F693"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-2.712.469,58</w:t>
                  </w:r>
                </w:p>
              </w:tc>
              <w:tc>
                <w:tcPr>
                  <w:tcW w:w="1795" w:type="dxa"/>
                  <w:tcBorders>
                    <w:top w:val="nil"/>
                    <w:left w:val="nil"/>
                    <w:bottom w:val="single" w:sz="8" w:space="0" w:color="auto"/>
                    <w:right w:val="single" w:sz="8" w:space="0" w:color="auto"/>
                  </w:tcBorders>
                  <w:shd w:val="clear" w:color="auto" w:fill="auto"/>
                  <w:noWrap/>
                  <w:vAlign w:val="bottom"/>
                  <w:hideMark/>
                </w:tcPr>
                <w:p w14:paraId="64C54289"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439.128.213,47</w:t>
                  </w:r>
                </w:p>
              </w:tc>
            </w:tr>
            <w:tr w:rsidR="00B06C7F" w:rsidRPr="00D5578F" w14:paraId="7BF92BE4" w14:textId="77777777" w:rsidTr="00D80945">
              <w:trPr>
                <w:trHeight w:val="315"/>
                <w:jc w:val="center"/>
              </w:trPr>
              <w:tc>
                <w:tcPr>
                  <w:tcW w:w="1144" w:type="dxa"/>
                  <w:tcBorders>
                    <w:top w:val="nil"/>
                    <w:left w:val="single" w:sz="8" w:space="0" w:color="auto"/>
                    <w:bottom w:val="single" w:sz="8" w:space="0" w:color="auto"/>
                    <w:right w:val="single" w:sz="8" w:space="0" w:color="auto"/>
                  </w:tcBorders>
                  <w:shd w:val="clear" w:color="auto" w:fill="auto"/>
                  <w:noWrap/>
                  <w:vAlign w:val="bottom"/>
                  <w:hideMark/>
                </w:tcPr>
                <w:p w14:paraId="6DC02DBD"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lastRenderedPageBreak/>
                    <w:t>2.046</w:t>
                  </w:r>
                </w:p>
              </w:tc>
              <w:tc>
                <w:tcPr>
                  <w:tcW w:w="1545" w:type="dxa"/>
                  <w:tcBorders>
                    <w:top w:val="nil"/>
                    <w:left w:val="nil"/>
                    <w:bottom w:val="single" w:sz="8" w:space="0" w:color="auto"/>
                    <w:right w:val="single" w:sz="8" w:space="0" w:color="auto"/>
                  </w:tcBorders>
                  <w:shd w:val="clear" w:color="000000" w:fill="FFFFFF"/>
                  <w:noWrap/>
                  <w:vAlign w:val="bottom"/>
                  <w:hideMark/>
                </w:tcPr>
                <w:p w14:paraId="00A7B0D0"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30.031.626,75</w:t>
                  </w:r>
                </w:p>
              </w:tc>
              <w:tc>
                <w:tcPr>
                  <w:tcW w:w="1581" w:type="dxa"/>
                  <w:tcBorders>
                    <w:top w:val="nil"/>
                    <w:left w:val="nil"/>
                    <w:bottom w:val="single" w:sz="8" w:space="0" w:color="auto"/>
                    <w:right w:val="single" w:sz="8" w:space="0" w:color="auto"/>
                  </w:tcBorders>
                  <w:shd w:val="clear" w:color="auto" w:fill="auto"/>
                  <w:noWrap/>
                  <w:vAlign w:val="bottom"/>
                  <w:hideMark/>
                </w:tcPr>
                <w:p w14:paraId="3C36C67F"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34.076.126,55</w:t>
                  </w:r>
                </w:p>
              </w:tc>
              <w:tc>
                <w:tcPr>
                  <w:tcW w:w="1890" w:type="dxa"/>
                  <w:tcBorders>
                    <w:top w:val="nil"/>
                    <w:left w:val="nil"/>
                    <w:bottom w:val="single" w:sz="8" w:space="0" w:color="auto"/>
                    <w:right w:val="single" w:sz="8" w:space="0" w:color="auto"/>
                  </w:tcBorders>
                  <w:shd w:val="clear" w:color="auto" w:fill="auto"/>
                  <w:noWrap/>
                  <w:vAlign w:val="bottom"/>
                  <w:hideMark/>
                </w:tcPr>
                <w:p w14:paraId="1C69D30D"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-4.044.499,81</w:t>
                  </w:r>
                </w:p>
              </w:tc>
              <w:tc>
                <w:tcPr>
                  <w:tcW w:w="1795" w:type="dxa"/>
                  <w:tcBorders>
                    <w:top w:val="nil"/>
                    <w:left w:val="nil"/>
                    <w:bottom w:val="single" w:sz="8" w:space="0" w:color="auto"/>
                    <w:right w:val="single" w:sz="8" w:space="0" w:color="auto"/>
                  </w:tcBorders>
                  <w:shd w:val="clear" w:color="auto" w:fill="auto"/>
                  <w:noWrap/>
                  <w:vAlign w:val="bottom"/>
                  <w:hideMark/>
                </w:tcPr>
                <w:p w14:paraId="22D261A8"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435.083.713,66</w:t>
                  </w:r>
                </w:p>
              </w:tc>
            </w:tr>
            <w:tr w:rsidR="00B06C7F" w:rsidRPr="00D5578F" w14:paraId="787C5655" w14:textId="77777777" w:rsidTr="00D80945">
              <w:trPr>
                <w:trHeight w:val="315"/>
                <w:jc w:val="center"/>
              </w:trPr>
              <w:tc>
                <w:tcPr>
                  <w:tcW w:w="1144" w:type="dxa"/>
                  <w:tcBorders>
                    <w:top w:val="nil"/>
                    <w:left w:val="single" w:sz="8" w:space="0" w:color="auto"/>
                    <w:bottom w:val="single" w:sz="8" w:space="0" w:color="auto"/>
                    <w:right w:val="single" w:sz="8" w:space="0" w:color="auto"/>
                  </w:tcBorders>
                  <w:shd w:val="clear" w:color="auto" w:fill="auto"/>
                  <w:noWrap/>
                  <w:vAlign w:val="bottom"/>
                  <w:hideMark/>
                </w:tcPr>
                <w:p w14:paraId="2115BD12"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2.047</w:t>
                  </w:r>
                </w:p>
              </w:tc>
              <w:tc>
                <w:tcPr>
                  <w:tcW w:w="1545" w:type="dxa"/>
                  <w:tcBorders>
                    <w:top w:val="nil"/>
                    <w:left w:val="nil"/>
                    <w:bottom w:val="single" w:sz="8" w:space="0" w:color="auto"/>
                    <w:right w:val="single" w:sz="8" w:space="0" w:color="auto"/>
                  </w:tcBorders>
                  <w:shd w:val="clear" w:color="000000" w:fill="FFFFFF"/>
                  <w:noWrap/>
                  <w:vAlign w:val="bottom"/>
                  <w:hideMark/>
                </w:tcPr>
                <w:p w14:paraId="5A031D1A"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29.494.570,89</w:t>
                  </w:r>
                </w:p>
              </w:tc>
              <w:tc>
                <w:tcPr>
                  <w:tcW w:w="1581" w:type="dxa"/>
                  <w:tcBorders>
                    <w:top w:val="nil"/>
                    <w:left w:val="nil"/>
                    <w:bottom w:val="single" w:sz="8" w:space="0" w:color="auto"/>
                    <w:right w:val="single" w:sz="8" w:space="0" w:color="auto"/>
                  </w:tcBorders>
                  <w:shd w:val="clear" w:color="auto" w:fill="auto"/>
                  <w:noWrap/>
                  <w:vAlign w:val="bottom"/>
                  <w:hideMark/>
                </w:tcPr>
                <w:p w14:paraId="448045D0"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34.918.905,53</w:t>
                  </w:r>
                </w:p>
              </w:tc>
              <w:tc>
                <w:tcPr>
                  <w:tcW w:w="1890" w:type="dxa"/>
                  <w:tcBorders>
                    <w:top w:val="nil"/>
                    <w:left w:val="nil"/>
                    <w:bottom w:val="single" w:sz="8" w:space="0" w:color="auto"/>
                    <w:right w:val="single" w:sz="8" w:space="0" w:color="auto"/>
                  </w:tcBorders>
                  <w:shd w:val="clear" w:color="auto" w:fill="auto"/>
                  <w:noWrap/>
                  <w:vAlign w:val="bottom"/>
                  <w:hideMark/>
                </w:tcPr>
                <w:p w14:paraId="08030E76"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-5.424.334,64</w:t>
                  </w:r>
                </w:p>
              </w:tc>
              <w:tc>
                <w:tcPr>
                  <w:tcW w:w="1795" w:type="dxa"/>
                  <w:tcBorders>
                    <w:top w:val="nil"/>
                    <w:left w:val="nil"/>
                    <w:bottom w:val="single" w:sz="8" w:space="0" w:color="auto"/>
                    <w:right w:val="single" w:sz="8" w:space="0" w:color="auto"/>
                  </w:tcBorders>
                  <w:shd w:val="clear" w:color="auto" w:fill="auto"/>
                  <w:noWrap/>
                  <w:vAlign w:val="bottom"/>
                  <w:hideMark/>
                </w:tcPr>
                <w:p w14:paraId="784E8CCC"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429.659.379,02</w:t>
                  </w:r>
                </w:p>
              </w:tc>
            </w:tr>
            <w:tr w:rsidR="00B06C7F" w:rsidRPr="00D5578F" w14:paraId="0E41B6E9" w14:textId="77777777" w:rsidTr="00D80945">
              <w:trPr>
                <w:trHeight w:val="315"/>
                <w:jc w:val="center"/>
              </w:trPr>
              <w:tc>
                <w:tcPr>
                  <w:tcW w:w="1144" w:type="dxa"/>
                  <w:tcBorders>
                    <w:top w:val="nil"/>
                    <w:left w:val="single" w:sz="8" w:space="0" w:color="auto"/>
                    <w:bottom w:val="single" w:sz="8" w:space="0" w:color="auto"/>
                    <w:right w:val="single" w:sz="8" w:space="0" w:color="auto"/>
                  </w:tcBorders>
                  <w:shd w:val="clear" w:color="auto" w:fill="auto"/>
                  <w:noWrap/>
                  <w:vAlign w:val="bottom"/>
                  <w:hideMark/>
                </w:tcPr>
                <w:p w14:paraId="5508EE31"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2.048</w:t>
                  </w:r>
                </w:p>
              </w:tc>
              <w:tc>
                <w:tcPr>
                  <w:tcW w:w="1545" w:type="dxa"/>
                  <w:tcBorders>
                    <w:top w:val="nil"/>
                    <w:left w:val="nil"/>
                    <w:bottom w:val="single" w:sz="8" w:space="0" w:color="auto"/>
                    <w:right w:val="single" w:sz="8" w:space="0" w:color="auto"/>
                  </w:tcBorders>
                  <w:shd w:val="clear" w:color="000000" w:fill="FFFFFF"/>
                  <w:noWrap/>
                  <w:vAlign w:val="bottom"/>
                  <w:hideMark/>
                </w:tcPr>
                <w:p w14:paraId="52A6BC9E"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28.894.696,51</w:t>
                  </w:r>
                </w:p>
              </w:tc>
              <w:tc>
                <w:tcPr>
                  <w:tcW w:w="1581" w:type="dxa"/>
                  <w:tcBorders>
                    <w:top w:val="nil"/>
                    <w:left w:val="nil"/>
                    <w:bottom w:val="single" w:sz="8" w:space="0" w:color="auto"/>
                    <w:right w:val="single" w:sz="8" w:space="0" w:color="auto"/>
                  </w:tcBorders>
                  <w:shd w:val="clear" w:color="auto" w:fill="auto"/>
                  <w:noWrap/>
                  <w:vAlign w:val="bottom"/>
                  <w:hideMark/>
                </w:tcPr>
                <w:p w14:paraId="619EEC09"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35.676.835,06</w:t>
                  </w:r>
                </w:p>
              </w:tc>
              <w:tc>
                <w:tcPr>
                  <w:tcW w:w="1890" w:type="dxa"/>
                  <w:tcBorders>
                    <w:top w:val="nil"/>
                    <w:left w:val="nil"/>
                    <w:bottom w:val="single" w:sz="8" w:space="0" w:color="auto"/>
                    <w:right w:val="single" w:sz="8" w:space="0" w:color="auto"/>
                  </w:tcBorders>
                  <w:shd w:val="clear" w:color="auto" w:fill="auto"/>
                  <w:noWrap/>
                  <w:vAlign w:val="bottom"/>
                  <w:hideMark/>
                </w:tcPr>
                <w:p w14:paraId="28D21207"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-6.782.138,56</w:t>
                  </w:r>
                </w:p>
              </w:tc>
              <w:tc>
                <w:tcPr>
                  <w:tcW w:w="1795" w:type="dxa"/>
                  <w:tcBorders>
                    <w:top w:val="nil"/>
                    <w:left w:val="nil"/>
                    <w:bottom w:val="single" w:sz="8" w:space="0" w:color="auto"/>
                    <w:right w:val="single" w:sz="8" w:space="0" w:color="auto"/>
                  </w:tcBorders>
                  <w:shd w:val="clear" w:color="auto" w:fill="auto"/>
                  <w:noWrap/>
                  <w:vAlign w:val="bottom"/>
                  <w:hideMark/>
                </w:tcPr>
                <w:p w14:paraId="1E0A5A95"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422.877.240,46</w:t>
                  </w:r>
                </w:p>
              </w:tc>
            </w:tr>
            <w:tr w:rsidR="00B06C7F" w:rsidRPr="00D5578F" w14:paraId="19A812D3" w14:textId="77777777" w:rsidTr="00D80945">
              <w:trPr>
                <w:trHeight w:val="315"/>
                <w:jc w:val="center"/>
              </w:trPr>
              <w:tc>
                <w:tcPr>
                  <w:tcW w:w="1144" w:type="dxa"/>
                  <w:tcBorders>
                    <w:top w:val="nil"/>
                    <w:left w:val="single" w:sz="8" w:space="0" w:color="auto"/>
                    <w:bottom w:val="single" w:sz="8" w:space="0" w:color="auto"/>
                    <w:right w:val="single" w:sz="8" w:space="0" w:color="auto"/>
                  </w:tcBorders>
                  <w:shd w:val="clear" w:color="auto" w:fill="auto"/>
                  <w:noWrap/>
                  <w:vAlign w:val="bottom"/>
                  <w:hideMark/>
                </w:tcPr>
                <w:p w14:paraId="0A12C5A4"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2.049</w:t>
                  </w:r>
                </w:p>
              </w:tc>
              <w:tc>
                <w:tcPr>
                  <w:tcW w:w="1545" w:type="dxa"/>
                  <w:tcBorders>
                    <w:top w:val="nil"/>
                    <w:left w:val="nil"/>
                    <w:bottom w:val="single" w:sz="8" w:space="0" w:color="auto"/>
                    <w:right w:val="single" w:sz="8" w:space="0" w:color="auto"/>
                  </w:tcBorders>
                  <w:shd w:val="clear" w:color="000000" w:fill="FFFFFF"/>
                  <w:noWrap/>
                  <w:vAlign w:val="bottom"/>
                  <w:hideMark/>
                </w:tcPr>
                <w:p w14:paraId="0D34D283"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28.240.218,34</w:t>
                  </w:r>
                </w:p>
              </w:tc>
              <w:tc>
                <w:tcPr>
                  <w:tcW w:w="1581" w:type="dxa"/>
                  <w:tcBorders>
                    <w:top w:val="nil"/>
                    <w:left w:val="nil"/>
                    <w:bottom w:val="single" w:sz="8" w:space="0" w:color="auto"/>
                    <w:right w:val="single" w:sz="8" w:space="0" w:color="auto"/>
                  </w:tcBorders>
                  <w:shd w:val="clear" w:color="auto" w:fill="auto"/>
                  <w:noWrap/>
                  <w:vAlign w:val="bottom"/>
                  <w:hideMark/>
                </w:tcPr>
                <w:p w14:paraId="3E7CAC54"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36.574.903,14</w:t>
                  </w:r>
                </w:p>
              </w:tc>
              <w:tc>
                <w:tcPr>
                  <w:tcW w:w="1890" w:type="dxa"/>
                  <w:tcBorders>
                    <w:top w:val="nil"/>
                    <w:left w:val="nil"/>
                    <w:bottom w:val="single" w:sz="8" w:space="0" w:color="auto"/>
                    <w:right w:val="single" w:sz="8" w:space="0" w:color="auto"/>
                  </w:tcBorders>
                  <w:shd w:val="clear" w:color="auto" w:fill="auto"/>
                  <w:noWrap/>
                  <w:vAlign w:val="bottom"/>
                  <w:hideMark/>
                </w:tcPr>
                <w:p w14:paraId="4FEBE9F5"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-8.334.684,81</w:t>
                  </w:r>
                </w:p>
              </w:tc>
              <w:tc>
                <w:tcPr>
                  <w:tcW w:w="1795" w:type="dxa"/>
                  <w:tcBorders>
                    <w:top w:val="nil"/>
                    <w:left w:val="nil"/>
                    <w:bottom w:val="single" w:sz="8" w:space="0" w:color="auto"/>
                    <w:right w:val="single" w:sz="8" w:space="0" w:color="auto"/>
                  </w:tcBorders>
                  <w:shd w:val="clear" w:color="auto" w:fill="auto"/>
                  <w:noWrap/>
                  <w:vAlign w:val="bottom"/>
                  <w:hideMark/>
                </w:tcPr>
                <w:p w14:paraId="287B34DF"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414.542.555,66</w:t>
                  </w:r>
                </w:p>
              </w:tc>
            </w:tr>
            <w:tr w:rsidR="00B06C7F" w:rsidRPr="00D5578F" w14:paraId="65DD781F" w14:textId="77777777" w:rsidTr="00D80945">
              <w:trPr>
                <w:trHeight w:val="315"/>
                <w:jc w:val="center"/>
              </w:trPr>
              <w:tc>
                <w:tcPr>
                  <w:tcW w:w="1144" w:type="dxa"/>
                  <w:tcBorders>
                    <w:top w:val="nil"/>
                    <w:left w:val="single" w:sz="8" w:space="0" w:color="auto"/>
                    <w:bottom w:val="single" w:sz="8" w:space="0" w:color="auto"/>
                    <w:right w:val="single" w:sz="8" w:space="0" w:color="auto"/>
                  </w:tcBorders>
                  <w:shd w:val="clear" w:color="auto" w:fill="auto"/>
                  <w:noWrap/>
                  <w:vAlign w:val="bottom"/>
                  <w:hideMark/>
                </w:tcPr>
                <w:p w14:paraId="5FE6EAE3"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2.050</w:t>
                  </w:r>
                </w:p>
              </w:tc>
              <w:tc>
                <w:tcPr>
                  <w:tcW w:w="1545" w:type="dxa"/>
                  <w:tcBorders>
                    <w:top w:val="nil"/>
                    <w:left w:val="nil"/>
                    <w:bottom w:val="single" w:sz="8" w:space="0" w:color="auto"/>
                    <w:right w:val="single" w:sz="8" w:space="0" w:color="auto"/>
                  </w:tcBorders>
                  <w:shd w:val="clear" w:color="000000" w:fill="FFFFFF"/>
                  <w:noWrap/>
                  <w:vAlign w:val="bottom"/>
                  <w:hideMark/>
                </w:tcPr>
                <w:p w14:paraId="38CDF62F"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27.501.634,39</w:t>
                  </w:r>
                </w:p>
              </w:tc>
              <w:tc>
                <w:tcPr>
                  <w:tcW w:w="1581" w:type="dxa"/>
                  <w:tcBorders>
                    <w:top w:val="nil"/>
                    <w:left w:val="nil"/>
                    <w:bottom w:val="single" w:sz="8" w:space="0" w:color="auto"/>
                    <w:right w:val="single" w:sz="8" w:space="0" w:color="auto"/>
                  </w:tcBorders>
                  <w:shd w:val="clear" w:color="auto" w:fill="auto"/>
                  <w:noWrap/>
                  <w:vAlign w:val="bottom"/>
                  <w:hideMark/>
                </w:tcPr>
                <w:p w14:paraId="506A3C3E"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37.195.225,39</w:t>
                  </w:r>
                </w:p>
              </w:tc>
              <w:tc>
                <w:tcPr>
                  <w:tcW w:w="1890" w:type="dxa"/>
                  <w:tcBorders>
                    <w:top w:val="nil"/>
                    <w:left w:val="nil"/>
                    <w:bottom w:val="single" w:sz="8" w:space="0" w:color="auto"/>
                    <w:right w:val="single" w:sz="8" w:space="0" w:color="auto"/>
                  </w:tcBorders>
                  <w:shd w:val="clear" w:color="auto" w:fill="auto"/>
                  <w:noWrap/>
                  <w:vAlign w:val="bottom"/>
                  <w:hideMark/>
                </w:tcPr>
                <w:p w14:paraId="16960831"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-9.693.591,00</w:t>
                  </w:r>
                </w:p>
              </w:tc>
              <w:tc>
                <w:tcPr>
                  <w:tcW w:w="1795" w:type="dxa"/>
                  <w:tcBorders>
                    <w:top w:val="nil"/>
                    <w:left w:val="nil"/>
                    <w:bottom w:val="single" w:sz="8" w:space="0" w:color="auto"/>
                    <w:right w:val="single" w:sz="8" w:space="0" w:color="auto"/>
                  </w:tcBorders>
                  <w:shd w:val="clear" w:color="auto" w:fill="auto"/>
                  <w:noWrap/>
                  <w:vAlign w:val="bottom"/>
                  <w:hideMark/>
                </w:tcPr>
                <w:p w14:paraId="14C50856"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404.848.964,65</w:t>
                  </w:r>
                </w:p>
              </w:tc>
            </w:tr>
            <w:tr w:rsidR="00B06C7F" w:rsidRPr="00D5578F" w14:paraId="3F2C2AD3" w14:textId="77777777" w:rsidTr="00D80945">
              <w:trPr>
                <w:trHeight w:val="315"/>
                <w:jc w:val="center"/>
              </w:trPr>
              <w:tc>
                <w:tcPr>
                  <w:tcW w:w="1144" w:type="dxa"/>
                  <w:tcBorders>
                    <w:top w:val="nil"/>
                    <w:left w:val="single" w:sz="8" w:space="0" w:color="auto"/>
                    <w:bottom w:val="single" w:sz="8" w:space="0" w:color="auto"/>
                    <w:right w:val="single" w:sz="8" w:space="0" w:color="auto"/>
                  </w:tcBorders>
                  <w:shd w:val="clear" w:color="auto" w:fill="auto"/>
                  <w:noWrap/>
                  <w:vAlign w:val="bottom"/>
                  <w:hideMark/>
                </w:tcPr>
                <w:p w14:paraId="7C5635E5"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2.051</w:t>
                  </w:r>
                </w:p>
              </w:tc>
              <w:tc>
                <w:tcPr>
                  <w:tcW w:w="1545" w:type="dxa"/>
                  <w:tcBorders>
                    <w:top w:val="nil"/>
                    <w:left w:val="nil"/>
                    <w:bottom w:val="single" w:sz="8" w:space="0" w:color="auto"/>
                    <w:right w:val="single" w:sz="8" w:space="0" w:color="auto"/>
                  </w:tcBorders>
                  <w:shd w:val="clear" w:color="000000" w:fill="FFFFFF"/>
                  <w:noWrap/>
                  <w:vAlign w:val="bottom"/>
                  <w:hideMark/>
                </w:tcPr>
                <w:p w14:paraId="125E7CF8"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26.670.506,03</w:t>
                  </w:r>
                </w:p>
              </w:tc>
              <w:tc>
                <w:tcPr>
                  <w:tcW w:w="1581" w:type="dxa"/>
                  <w:tcBorders>
                    <w:top w:val="nil"/>
                    <w:left w:val="nil"/>
                    <w:bottom w:val="single" w:sz="8" w:space="0" w:color="auto"/>
                    <w:right w:val="single" w:sz="8" w:space="0" w:color="auto"/>
                  </w:tcBorders>
                  <w:shd w:val="clear" w:color="auto" w:fill="auto"/>
                  <w:noWrap/>
                  <w:vAlign w:val="bottom"/>
                  <w:hideMark/>
                </w:tcPr>
                <w:p w14:paraId="4DECE36D"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37.817.038,58</w:t>
                  </w:r>
                </w:p>
              </w:tc>
              <w:tc>
                <w:tcPr>
                  <w:tcW w:w="1890" w:type="dxa"/>
                  <w:tcBorders>
                    <w:top w:val="nil"/>
                    <w:left w:val="nil"/>
                    <w:bottom w:val="single" w:sz="8" w:space="0" w:color="auto"/>
                    <w:right w:val="single" w:sz="8" w:space="0" w:color="auto"/>
                  </w:tcBorders>
                  <w:shd w:val="clear" w:color="auto" w:fill="auto"/>
                  <w:noWrap/>
                  <w:vAlign w:val="bottom"/>
                  <w:hideMark/>
                </w:tcPr>
                <w:p w14:paraId="13DDA252"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-11.146.532,55</w:t>
                  </w:r>
                </w:p>
              </w:tc>
              <w:tc>
                <w:tcPr>
                  <w:tcW w:w="1795" w:type="dxa"/>
                  <w:tcBorders>
                    <w:top w:val="nil"/>
                    <w:left w:val="nil"/>
                    <w:bottom w:val="single" w:sz="8" w:space="0" w:color="auto"/>
                    <w:right w:val="single" w:sz="8" w:space="0" w:color="auto"/>
                  </w:tcBorders>
                  <w:shd w:val="clear" w:color="auto" w:fill="auto"/>
                  <w:noWrap/>
                  <w:vAlign w:val="bottom"/>
                  <w:hideMark/>
                </w:tcPr>
                <w:p w14:paraId="38A8CF79"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393.702.432,10</w:t>
                  </w:r>
                </w:p>
              </w:tc>
            </w:tr>
            <w:tr w:rsidR="00B06C7F" w:rsidRPr="00D5578F" w14:paraId="21D9920F" w14:textId="77777777" w:rsidTr="00D80945">
              <w:trPr>
                <w:trHeight w:val="315"/>
                <w:jc w:val="center"/>
              </w:trPr>
              <w:tc>
                <w:tcPr>
                  <w:tcW w:w="1144" w:type="dxa"/>
                  <w:tcBorders>
                    <w:top w:val="nil"/>
                    <w:left w:val="single" w:sz="8" w:space="0" w:color="auto"/>
                    <w:bottom w:val="single" w:sz="8" w:space="0" w:color="auto"/>
                    <w:right w:val="single" w:sz="8" w:space="0" w:color="auto"/>
                  </w:tcBorders>
                  <w:shd w:val="clear" w:color="auto" w:fill="auto"/>
                  <w:noWrap/>
                  <w:vAlign w:val="bottom"/>
                  <w:hideMark/>
                </w:tcPr>
                <w:p w14:paraId="1C73C0A3"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2.052</w:t>
                  </w:r>
                </w:p>
              </w:tc>
              <w:tc>
                <w:tcPr>
                  <w:tcW w:w="1545" w:type="dxa"/>
                  <w:tcBorders>
                    <w:top w:val="nil"/>
                    <w:left w:val="nil"/>
                    <w:bottom w:val="single" w:sz="8" w:space="0" w:color="auto"/>
                    <w:right w:val="single" w:sz="8" w:space="0" w:color="auto"/>
                  </w:tcBorders>
                  <w:shd w:val="clear" w:color="000000" w:fill="FFFFFF"/>
                  <w:noWrap/>
                  <w:vAlign w:val="bottom"/>
                  <w:hideMark/>
                </w:tcPr>
                <w:p w14:paraId="1FB1FAD8"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25.781.065,82</w:t>
                  </w:r>
                </w:p>
              </w:tc>
              <w:tc>
                <w:tcPr>
                  <w:tcW w:w="1581" w:type="dxa"/>
                  <w:tcBorders>
                    <w:top w:val="nil"/>
                    <w:left w:val="nil"/>
                    <w:bottom w:val="single" w:sz="8" w:space="0" w:color="auto"/>
                    <w:right w:val="single" w:sz="8" w:space="0" w:color="auto"/>
                  </w:tcBorders>
                  <w:shd w:val="clear" w:color="auto" w:fill="auto"/>
                  <w:noWrap/>
                  <w:vAlign w:val="bottom"/>
                  <w:hideMark/>
                </w:tcPr>
                <w:p w14:paraId="09F0EAD7"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38.263.278,66</w:t>
                  </w:r>
                </w:p>
              </w:tc>
              <w:tc>
                <w:tcPr>
                  <w:tcW w:w="1890" w:type="dxa"/>
                  <w:tcBorders>
                    <w:top w:val="nil"/>
                    <w:left w:val="nil"/>
                    <w:bottom w:val="single" w:sz="8" w:space="0" w:color="auto"/>
                    <w:right w:val="single" w:sz="8" w:space="0" w:color="auto"/>
                  </w:tcBorders>
                  <w:shd w:val="clear" w:color="auto" w:fill="auto"/>
                  <w:noWrap/>
                  <w:vAlign w:val="bottom"/>
                  <w:hideMark/>
                </w:tcPr>
                <w:p w14:paraId="7A6E00AF"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-12.482.212,85</w:t>
                  </w:r>
                </w:p>
              </w:tc>
              <w:tc>
                <w:tcPr>
                  <w:tcW w:w="1795" w:type="dxa"/>
                  <w:tcBorders>
                    <w:top w:val="nil"/>
                    <w:left w:val="nil"/>
                    <w:bottom w:val="single" w:sz="8" w:space="0" w:color="auto"/>
                    <w:right w:val="single" w:sz="8" w:space="0" w:color="auto"/>
                  </w:tcBorders>
                  <w:shd w:val="clear" w:color="auto" w:fill="auto"/>
                  <w:noWrap/>
                  <w:vAlign w:val="bottom"/>
                  <w:hideMark/>
                </w:tcPr>
                <w:p w14:paraId="691D3DD2"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381.220.219,26</w:t>
                  </w:r>
                </w:p>
              </w:tc>
            </w:tr>
            <w:tr w:rsidR="00B06C7F" w:rsidRPr="00D5578F" w14:paraId="110D8DBC" w14:textId="77777777" w:rsidTr="00D80945">
              <w:trPr>
                <w:trHeight w:val="315"/>
                <w:jc w:val="center"/>
              </w:trPr>
              <w:tc>
                <w:tcPr>
                  <w:tcW w:w="1144" w:type="dxa"/>
                  <w:tcBorders>
                    <w:top w:val="nil"/>
                    <w:left w:val="single" w:sz="8" w:space="0" w:color="auto"/>
                    <w:bottom w:val="single" w:sz="8" w:space="0" w:color="auto"/>
                    <w:right w:val="single" w:sz="8" w:space="0" w:color="auto"/>
                  </w:tcBorders>
                  <w:shd w:val="clear" w:color="auto" w:fill="auto"/>
                  <w:noWrap/>
                  <w:vAlign w:val="bottom"/>
                  <w:hideMark/>
                </w:tcPr>
                <w:p w14:paraId="32C50B16"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2.053</w:t>
                  </w:r>
                </w:p>
              </w:tc>
              <w:tc>
                <w:tcPr>
                  <w:tcW w:w="1545" w:type="dxa"/>
                  <w:tcBorders>
                    <w:top w:val="nil"/>
                    <w:left w:val="nil"/>
                    <w:bottom w:val="single" w:sz="8" w:space="0" w:color="auto"/>
                    <w:right w:val="single" w:sz="8" w:space="0" w:color="auto"/>
                  </w:tcBorders>
                  <w:shd w:val="clear" w:color="000000" w:fill="FFFFFF"/>
                  <w:noWrap/>
                  <w:vAlign w:val="bottom"/>
                  <w:hideMark/>
                </w:tcPr>
                <w:p w14:paraId="4C472954"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24.823.986,32</w:t>
                  </w:r>
                </w:p>
              </w:tc>
              <w:tc>
                <w:tcPr>
                  <w:tcW w:w="1581" w:type="dxa"/>
                  <w:tcBorders>
                    <w:top w:val="nil"/>
                    <w:left w:val="nil"/>
                    <w:bottom w:val="single" w:sz="8" w:space="0" w:color="auto"/>
                    <w:right w:val="single" w:sz="8" w:space="0" w:color="auto"/>
                  </w:tcBorders>
                  <w:shd w:val="clear" w:color="auto" w:fill="auto"/>
                  <w:noWrap/>
                  <w:vAlign w:val="bottom"/>
                  <w:hideMark/>
                </w:tcPr>
                <w:p w14:paraId="6109494A"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38.829.993,59</w:t>
                  </w:r>
                </w:p>
              </w:tc>
              <w:tc>
                <w:tcPr>
                  <w:tcW w:w="1890" w:type="dxa"/>
                  <w:tcBorders>
                    <w:top w:val="nil"/>
                    <w:left w:val="nil"/>
                    <w:bottom w:val="single" w:sz="8" w:space="0" w:color="auto"/>
                    <w:right w:val="single" w:sz="8" w:space="0" w:color="auto"/>
                  </w:tcBorders>
                  <w:shd w:val="clear" w:color="auto" w:fill="auto"/>
                  <w:noWrap/>
                  <w:vAlign w:val="bottom"/>
                  <w:hideMark/>
                </w:tcPr>
                <w:p w14:paraId="3C4D8A8D"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-14.006.007,28</w:t>
                  </w:r>
                </w:p>
              </w:tc>
              <w:tc>
                <w:tcPr>
                  <w:tcW w:w="1795" w:type="dxa"/>
                  <w:tcBorders>
                    <w:top w:val="nil"/>
                    <w:left w:val="nil"/>
                    <w:bottom w:val="single" w:sz="8" w:space="0" w:color="auto"/>
                    <w:right w:val="single" w:sz="8" w:space="0" w:color="auto"/>
                  </w:tcBorders>
                  <w:shd w:val="clear" w:color="auto" w:fill="auto"/>
                  <w:noWrap/>
                  <w:vAlign w:val="bottom"/>
                  <w:hideMark/>
                </w:tcPr>
                <w:p w14:paraId="05C927EE"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367.214.211,98</w:t>
                  </w:r>
                </w:p>
              </w:tc>
            </w:tr>
            <w:tr w:rsidR="00B06C7F" w:rsidRPr="00D5578F" w14:paraId="7F487191" w14:textId="77777777" w:rsidTr="00D80945">
              <w:trPr>
                <w:trHeight w:val="300"/>
                <w:jc w:val="center"/>
              </w:trPr>
              <w:tc>
                <w:tcPr>
                  <w:tcW w:w="1144" w:type="dxa"/>
                  <w:tcBorders>
                    <w:top w:val="nil"/>
                    <w:left w:val="single" w:sz="8" w:space="0" w:color="auto"/>
                    <w:bottom w:val="single" w:sz="8" w:space="0" w:color="auto"/>
                    <w:right w:val="single" w:sz="8" w:space="0" w:color="auto"/>
                  </w:tcBorders>
                  <w:shd w:val="clear" w:color="auto" w:fill="auto"/>
                  <w:noWrap/>
                  <w:vAlign w:val="bottom"/>
                  <w:hideMark/>
                </w:tcPr>
                <w:p w14:paraId="50032895"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2.054</w:t>
                  </w:r>
                </w:p>
              </w:tc>
              <w:tc>
                <w:tcPr>
                  <w:tcW w:w="1545" w:type="dxa"/>
                  <w:tcBorders>
                    <w:top w:val="nil"/>
                    <w:left w:val="nil"/>
                    <w:bottom w:val="single" w:sz="8" w:space="0" w:color="auto"/>
                    <w:right w:val="single" w:sz="8" w:space="0" w:color="auto"/>
                  </w:tcBorders>
                  <w:shd w:val="clear" w:color="000000" w:fill="FFFFFF"/>
                  <w:noWrap/>
                  <w:vAlign w:val="bottom"/>
                  <w:hideMark/>
                </w:tcPr>
                <w:p w14:paraId="2438BA51"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23.819.486,79</w:t>
                  </w:r>
                </w:p>
              </w:tc>
              <w:tc>
                <w:tcPr>
                  <w:tcW w:w="1581" w:type="dxa"/>
                  <w:tcBorders>
                    <w:top w:val="nil"/>
                    <w:left w:val="nil"/>
                    <w:bottom w:val="single" w:sz="8" w:space="0" w:color="auto"/>
                    <w:right w:val="single" w:sz="8" w:space="0" w:color="auto"/>
                  </w:tcBorders>
                  <w:shd w:val="clear" w:color="auto" w:fill="auto"/>
                  <w:noWrap/>
                  <w:vAlign w:val="bottom"/>
                  <w:hideMark/>
                </w:tcPr>
                <w:p w14:paraId="2F507544"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39.141.030,97</w:t>
                  </w:r>
                </w:p>
              </w:tc>
              <w:tc>
                <w:tcPr>
                  <w:tcW w:w="1890" w:type="dxa"/>
                  <w:tcBorders>
                    <w:top w:val="nil"/>
                    <w:left w:val="nil"/>
                    <w:bottom w:val="single" w:sz="8" w:space="0" w:color="auto"/>
                    <w:right w:val="single" w:sz="8" w:space="0" w:color="auto"/>
                  </w:tcBorders>
                  <w:shd w:val="clear" w:color="auto" w:fill="auto"/>
                  <w:noWrap/>
                  <w:vAlign w:val="bottom"/>
                  <w:hideMark/>
                </w:tcPr>
                <w:p w14:paraId="3CAF8240"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-15.321.544,18</w:t>
                  </w:r>
                </w:p>
              </w:tc>
              <w:tc>
                <w:tcPr>
                  <w:tcW w:w="1795" w:type="dxa"/>
                  <w:tcBorders>
                    <w:top w:val="nil"/>
                    <w:left w:val="nil"/>
                    <w:bottom w:val="single" w:sz="8" w:space="0" w:color="auto"/>
                    <w:right w:val="single" w:sz="8" w:space="0" w:color="auto"/>
                  </w:tcBorders>
                  <w:shd w:val="clear" w:color="auto" w:fill="auto"/>
                  <w:noWrap/>
                  <w:vAlign w:val="bottom"/>
                  <w:hideMark/>
                </w:tcPr>
                <w:p w14:paraId="3424B535"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351.892.667,80</w:t>
                  </w:r>
                </w:p>
              </w:tc>
            </w:tr>
            <w:tr w:rsidR="00B06C7F" w:rsidRPr="00D5578F" w14:paraId="41827FE9" w14:textId="77777777" w:rsidTr="00D80945">
              <w:trPr>
                <w:trHeight w:val="315"/>
                <w:jc w:val="center"/>
              </w:trPr>
              <w:tc>
                <w:tcPr>
                  <w:tcW w:w="1144" w:type="dxa"/>
                  <w:tcBorders>
                    <w:top w:val="nil"/>
                    <w:left w:val="single" w:sz="8" w:space="0" w:color="auto"/>
                    <w:bottom w:val="single" w:sz="8" w:space="0" w:color="auto"/>
                    <w:right w:val="single" w:sz="8" w:space="0" w:color="auto"/>
                  </w:tcBorders>
                  <w:shd w:val="clear" w:color="auto" w:fill="auto"/>
                  <w:noWrap/>
                  <w:vAlign w:val="bottom"/>
                  <w:hideMark/>
                </w:tcPr>
                <w:p w14:paraId="1939B42D"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2.055</w:t>
                  </w:r>
                </w:p>
              </w:tc>
              <w:tc>
                <w:tcPr>
                  <w:tcW w:w="1545" w:type="dxa"/>
                  <w:tcBorders>
                    <w:top w:val="nil"/>
                    <w:left w:val="nil"/>
                    <w:bottom w:val="single" w:sz="8" w:space="0" w:color="auto"/>
                    <w:right w:val="single" w:sz="8" w:space="0" w:color="auto"/>
                  </w:tcBorders>
                  <w:shd w:val="clear" w:color="000000" w:fill="FFFFFF"/>
                  <w:noWrap/>
                  <w:vAlign w:val="bottom"/>
                  <w:hideMark/>
                </w:tcPr>
                <w:p w14:paraId="55C1D66C"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22.774.507,65</w:t>
                  </w:r>
                </w:p>
              </w:tc>
              <w:tc>
                <w:tcPr>
                  <w:tcW w:w="1581" w:type="dxa"/>
                  <w:tcBorders>
                    <w:top w:val="nil"/>
                    <w:left w:val="nil"/>
                    <w:bottom w:val="single" w:sz="8" w:space="0" w:color="auto"/>
                    <w:right w:val="single" w:sz="8" w:space="0" w:color="auto"/>
                  </w:tcBorders>
                  <w:shd w:val="clear" w:color="auto" w:fill="auto"/>
                  <w:noWrap/>
                  <w:vAlign w:val="bottom"/>
                  <w:hideMark/>
                </w:tcPr>
                <w:p w14:paraId="084BD04B"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39.599.009,11</w:t>
                  </w:r>
                </w:p>
              </w:tc>
              <w:tc>
                <w:tcPr>
                  <w:tcW w:w="1890" w:type="dxa"/>
                  <w:tcBorders>
                    <w:top w:val="nil"/>
                    <w:left w:val="nil"/>
                    <w:bottom w:val="single" w:sz="8" w:space="0" w:color="auto"/>
                    <w:right w:val="single" w:sz="8" w:space="0" w:color="auto"/>
                  </w:tcBorders>
                  <w:shd w:val="clear" w:color="auto" w:fill="auto"/>
                  <w:noWrap/>
                  <w:vAlign w:val="bottom"/>
                  <w:hideMark/>
                </w:tcPr>
                <w:p w14:paraId="5F8285AA"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-16.824.501,46</w:t>
                  </w:r>
                </w:p>
              </w:tc>
              <w:tc>
                <w:tcPr>
                  <w:tcW w:w="1795" w:type="dxa"/>
                  <w:tcBorders>
                    <w:top w:val="nil"/>
                    <w:left w:val="nil"/>
                    <w:bottom w:val="single" w:sz="8" w:space="0" w:color="auto"/>
                    <w:right w:val="single" w:sz="8" w:space="0" w:color="auto"/>
                  </w:tcBorders>
                  <w:shd w:val="clear" w:color="auto" w:fill="auto"/>
                  <w:noWrap/>
                  <w:vAlign w:val="bottom"/>
                  <w:hideMark/>
                </w:tcPr>
                <w:p w14:paraId="2D4EC258"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335.068.166,34</w:t>
                  </w:r>
                </w:p>
              </w:tc>
            </w:tr>
            <w:tr w:rsidR="00B06C7F" w:rsidRPr="00D5578F" w14:paraId="0AFE0F6F" w14:textId="77777777" w:rsidTr="00D80945">
              <w:trPr>
                <w:trHeight w:val="315"/>
                <w:jc w:val="center"/>
              </w:trPr>
              <w:tc>
                <w:tcPr>
                  <w:tcW w:w="1144" w:type="dxa"/>
                  <w:tcBorders>
                    <w:top w:val="nil"/>
                    <w:left w:val="single" w:sz="8" w:space="0" w:color="auto"/>
                    <w:bottom w:val="single" w:sz="8" w:space="0" w:color="auto"/>
                    <w:right w:val="single" w:sz="8" w:space="0" w:color="auto"/>
                  </w:tcBorders>
                  <w:shd w:val="clear" w:color="auto" w:fill="auto"/>
                  <w:noWrap/>
                  <w:vAlign w:val="bottom"/>
                  <w:hideMark/>
                </w:tcPr>
                <w:p w14:paraId="4671F499"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2.056</w:t>
                  </w:r>
                </w:p>
              </w:tc>
              <w:tc>
                <w:tcPr>
                  <w:tcW w:w="1545" w:type="dxa"/>
                  <w:tcBorders>
                    <w:top w:val="nil"/>
                    <w:left w:val="nil"/>
                    <w:bottom w:val="single" w:sz="8" w:space="0" w:color="auto"/>
                    <w:right w:val="single" w:sz="8" w:space="0" w:color="auto"/>
                  </w:tcBorders>
                  <w:shd w:val="clear" w:color="000000" w:fill="FFFFFF"/>
                  <w:noWrap/>
                  <w:vAlign w:val="bottom"/>
                  <w:hideMark/>
                </w:tcPr>
                <w:p w14:paraId="1CC15B17"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21.644.646,29</w:t>
                  </w:r>
                </w:p>
              </w:tc>
              <w:tc>
                <w:tcPr>
                  <w:tcW w:w="1581" w:type="dxa"/>
                  <w:tcBorders>
                    <w:top w:val="nil"/>
                    <w:left w:val="nil"/>
                    <w:bottom w:val="single" w:sz="8" w:space="0" w:color="auto"/>
                    <w:right w:val="single" w:sz="8" w:space="0" w:color="auto"/>
                  </w:tcBorders>
                  <w:shd w:val="clear" w:color="auto" w:fill="auto"/>
                  <w:noWrap/>
                  <w:vAlign w:val="bottom"/>
                  <w:hideMark/>
                </w:tcPr>
                <w:p w14:paraId="40D03C19"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40.001.596,96</w:t>
                  </w:r>
                </w:p>
              </w:tc>
              <w:tc>
                <w:tcPr>
                  <w:tcW w:w="1890" w:type="dxa"/>
                  <w:tcBorders>
                    <w:top w:val="nil"/>
                    <w:left w:val="nil"/>
                    <w:bottom w:val="single" w:sz="8" w:space="0" w:color="auto"/>
                    <w:right w:val="single" w:sz="8" w:space="0" w:color="auto"/>
                  </w:tcBorders>
                  <w:shd w:val="clear" w:color="auto" w:fill="auto"/>
                  <w:noWrap/>
                  <w:vAlign w:val="bottom"/>
                  <w:hideMark/>
                </w:tcPr>
                <w:p w14:paraId="0F9E7482"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-18.356.950,67</w:t>
                  </w:r>
                </w:p>
              </w:tc>
              <w:tc>
                <w:tcPr>
                  <w:tcW w:w="1795" w:type="dxa"/>
                  <w:tcBorders>
                    <w:top w:val="nil"/>
                    <w:left w:val="nil"/>
                    <w:bottom w:val="single" w:sz="8" w:space="0" w:color="auto"/>
                    <w:right w:val="single" w:sz="8" w:space="0" w:color="auto"/>
                  </w:tcBorders>
                  <w:shd w:val="clear" w:color="auto" w:fill="auto"/>
                  <w:noWrap/>
                  <w:vAlign w:val="bottom"/>
                  <w:hideMark/>
                </w:tcPr>
                <w:p w14:paraId="4CE86882"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316.711.215,67</w:t>
                  </w:r>
                </w:p>
              </w:tc>
            </w:tr>
            <w:tr w:rsidR="00B06C7F" w:rsidRPr="00D5578F" w14:paraId="5B58F2AA" w14:textId="77777777" w:rsidTr="00D80945">
              <w:trPr>
                <w:trHeight w:val="315"/>
                <w:jc w:val="center"/>
              </w:trPr>
              <w:tc>
                <w:tcPr>
                  <w:tcW w:w="1144" w:type="dxa"/>
                  <w:tcBorders>
                    <w:top w:val="nil"/>
                    <w:left w:val="single" w:sz="8" w:space="0" w:color="auto"/>
                    <w:bottom w:val="single" w:sz="8" w:space="0" w:color="auto"/>
                    <w:right w:val="single" w:sz="8" w:space="0" w:color="auto"/>
                  </w:tcBorders>
                  <w:shd w:val="clear" w:color="auto" w:fill="auto"/>
                  <w:noWrap/>
                  <w:vAlign w:val="bottom"/>
                  <w:hideMark/>
                </w:tcPr>
                <w:p w14:paraId="4FA2BE62"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2.057</w:t>
                  </w:r>
                </w:p>
              </w:tc>
              <w:tc>
                <w:tcPr>
                  <w:tcW w:w="1545" w:type="dxa"/>
                  <w:tcBorders>
                    <w:top w:val="nil"/>
                    <w:left w:val="nil"/>
                    <w:bottom w:val="single" w:sz="8" w:space="0" w:color="auto"/>
                    <w:right w:val="single" w:sz="8" w:space="0" w:color="auto"/>
                  </w:tcBorders>
                  <w:shd w:val="clear" w:color="000000" w:fill="FFFFFF"/>
                  <w:noWrap/>
                  <w:vAlign w:val="bottom"/>
                  <w:hideMark/>
                </w:tcPr>
                <w:p w14:paraId="316EA41F"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20.445.549,93</w:t>
                  </w:r>
                </w:p>
              </w:tc>
              <w:tc>
                <w:tcPr>
                  <w:tcW w:w="1581" w:type="dxa"/>
                  <w:tcBorders>
                    <w:top w:val="nil"/>
                    <w:left w:val="nil"/>
                    <w:bottom w:val="single" w:sz="8" w:space="0" w:color="auto"/>
                    <w:right w:val="single" w:sz="8" w:space="0" w:color="auto"/>
                  </w:tcBorders>
                  <w:shd w:val="clear" w:color="auto" w:fill="auto"/>
                  <w:noWrap/>
                  <w:vAlign w:val="bottom"/>
                  <w:hideMark/>
                </w:tcPr>
                <w:p w14:paraId="7C9B1006"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40.265.083,14</w:t>
                  </w:r>
                </w:p>
              </w:tc>
              <w:tc>
                <w:tcPr>
                  <w:tcW w:w="1890" w:type="dxa"/>
                  <w:tcBorders>
                    <w:top w:val="nil"/>
                    <w:left w:val="nil"/>
                    <w:bottom w:val="single" w:sz="8" w:space="0" w:color="auto"/>
                    <w:right w:val="single" w:sz="8" w:space="0" w:color="auto"/>
                  </w:tcBorders>
                  <w:shd w:val="clear" w:color="auto" w:fill="auto"/>
                  <w:noWrap/>
                  <w:vAlign w:val="bottom"/>
                  <w:hideMark/>
                </w:tcPr>
                <w:p w14:paraId="63C2C36B"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-19.819.533,22</w:t>
                  </w:r>
                </w:p>
              </w:tc>
              <w:tc>
                <w:tcPr>
                  <w:tcW w:w="1795" w:type="dxa"/>
                  <w:tcBorders>
                    <w:top w:val="nil"/>
                    <w:left w:val="nil"/>
                    <w:bottom w:val="single" w:sz="8" w:space="0" w:color="auto"/>
                    <w:right w:val="single" w:sz="8" w:space="0" w:color="auto"/>
                  </w:tcBorders>
                  <w:shd w:val="clear" w:color="auto" w:fill="auto"/>
                  <w:noWrap/>
                  <w:vAlign w:val="bottom"/>
                  <w:hideMark/>
                </w:tcPr>
                <w:p w14:paraId="41CFC8D9"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296.891.682,45</w:t>
                  </w:r>
                </w:p>
              </w:tc>
            </w:tr>
            <w:tr w:rsidR="00B06C7F" w:rsidRPr="00D5578F" w14:paraId="1C40A636" w14:textId="77777777" w:rsidTr="00D80945">
              <w:trPr>
                <w:trHeight w:val="270"/>
                <w:jc w:val="center"/>
              </w:trPr>
              <w:tc>
                <w:tcPr>
                  <w:tcW w:w="1144" w:type="dxa"/>
                  <w:tcBorders>
                    <w:top w:val="nil"/>
                    <w:left w:val="single" w:sz="8" w:space="0" w:color="auto"/>
                    <w:bottom w:val="single" w:sz="8" w:space="0" w:color="auto"/>
                    <w:right w:val="single" w:sz="8" w:space="0" w:color="auto"/>
                  </w:tcBorders>
                  <w:shd w:val="clear" w:color="auto" w:fill="auto"/>
                  <w:noWrap/>
                  <w:vAlign w:val="bottom"/>
                  <w:hideMark/>
                </w:tcPr>
                <w:p w14:paraId="7E6248AF"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2.058</w:t>
                  </w:r>
                </w:p>
              </w:tc>
              <w:tc>
                <w:tcPr>
                  <w:tcW w:w="1545" w:type="dxa"/>
                  <w:tcBorders>
                    <w:top w:val="nil"/>
                    <w:left w:val="nil"/>
                    <w:bottom w:val="single" w:sz="8" w:space="0" w:color="auto"/>
                    <w:right w:val="single" w:sz="8" w:space="0" w:color="auto"/>
                  </w:tcBorders>
                  <w:shd w:val="clear" w:color="000000" w:fill="FFFFFF"/>
                  <w:noWrap/>
                  <w:vAlign w:val="bottom"/>
                  <w:hideMark/>
                </w:tcPr>
                <w:p w14:paraId="1B8B551E"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19.192.000,65</w:t>
                  </w:r>
                </w:p>
              </w:tc>
              <w:tc>
                <w:tcPr>
                  <w:tcW w:w="1581" w:type="dxa"/>
                  <w:tcBorders>
                    <w:top w:val="nil"/>
                    <w:left w:val="nil"/>
                    <w:bottom w:val="single" w:sz="8" w:space="0" w:color="auto"/>
                    <w:right w:val="single" w:sz="8" w:space="0" w:color="auto"/>
                  </w:tcBorders>
                  <w:shd w:val="clear" w:color="auto" w:fill="auto"/>
                  <w:noWrap/>
                  <w:vAlign w:val="bottom"/>
                  <w:hideMark/>
                </w:tcPr>
                <w:p w14:paraId="4B4D16F8"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40.420.940,14</w:t>
                  </w:r>
                </w:p>
              </w:tc>
              <w:tc>
                <w:tcPr>
                  <w:tcW w:w="1890" w:type="dxa"/>
                  <w:tcBorders>
                    <w:top w:val="nil"/>
                    <w:left w:val="nil"/>
                    <w:bottom w:val="single" w:sz="8" w:space="0" w:color="auto"/>
                    <w:right w:val="single" w:sz="8" w:space="0" w:color="auto"/>
                  </w:tcBorders>
                  <w:shd w:val="clear" w:color="auto" w:fill="auto"/>
                  <w:noWrap/>
                  <w:vAlign w:val="bottom"/>
                  <w:hideMark/>
                </w:tcPr>
                <w:p w14:paraId="67771556"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-21.228.939,50</w:t>
                  </w:r>
                </w:p>
              </w:tc>
              <w:tc>
                <w:tcPr>
                  <w:tcW w:w="1795" w:type="dxa"/>
                  <w:tcBorders>
                    <w:top w:val="nil"/>
                    <w:left w:val="nil"/>
                    <w:bottom w:val="single" w:sz="8" w:space="0" w:color="auto"/>
                    <w:right w:val="single" w:sz="8" w:space="0" w:color="auto"/>
                  </w:tcBorders>
                  <w:shd w:val="clear" w:color="auto" w:fill="auto"/>
                  <w:noWrap/>
                  <w:vAlign w:val="bottom"/>
                  <w:hideMark/>
                </w:tcPr>
                <w:p w14:paraId="5E7A7E00"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275.662.742,95</w:t>
                  </w:r>
                </w:p>
              </w:tc>
            </w:tr>
            <w:tr w:rsidR="00B06C7F" w:rsidRPr="00D5578F" w14:paraId="3330C1DA" w14:textId="77777777" w:rsidTr="00D80945">
              <w:trPr>
                <w:trHeight w:val="315"/>
                <w:jc w:val="center"/>
              </w:trPr>
              <w:tc>
                <w:tcPr>
                  <w:tcW w:w="1144" w:type="dxa"/>
                  <w:tcBorders>
                    <w:top w:val="nil"/>
                    <w:left w:val="single" w:sz="8" w:space="0" w:color="auto"/>
                    <w:bottom w:val="single" w:sz="8" w:space="0" w:color="auto"/>
                    <w:right w:val="single" w:sz="8" w:space="0" w:color="auto"/>
                  </w:tcBorders>
                  <w:shd w:val="clear" w:color="auto" w:fill="auto"/>
                  <w:noWrap/>
                  <w:vAlign w:val="bottom"/>
                  <w:hideMark/>
                </w:tcPr>
                <w:p w14:paraId="773521C8"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2.059</w:t>
                  </w:r>
                </w:p>
              </w:tc>
              <w:tc>
                <w:tcPr>
                  <w:tcW w:w="1545" w:type="dxa"/>
                  <w:tcBorders>
                    <w:top w:val="nil"/>
                    <w:left w:val="nil"/>
                    <w:bottom w:val="single" w:sz="8" w:space="0" w:color="auto"/>
                    <w:right w:val="single" w:sz="8" w:space="0" w:color="auto"/>
                  </w:tcBorders>
                  <w:shd w:val="clear" w:color="000000" w:fill="FFFFFF"/>
                  <w:noWrap/>
                  <w:vAlign w:val="bottom"/>
                  <w:hideMark/>
                </w:tcPr>
                <w:p w14:paraId="4C5DF063"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17.870.432,03</w:t>
                  </w:r>
                </w:p>
              </w:tc>
              <w:tc>
                <w:tcPr>
                  <w:tcW w:w="1581" w:type="dxa"/>
                  <w:tcBorders>
                    <w:top w:val="nil"/>
                    <w:left w:val="nil"/>
                    <w:bottom w:val="single" w:sz="8" w:space="0" w:color="auto"/>
                    <w:right w:val="single" w:sz="8" w:space="0" w:color="auto"/>
                  </w:tcBorders>
                  <w:shd w:val="clear" w:color="auto" w:fill="auto"/>
                  <w:noWrap/>
                  <w:vAlign w:val="bottom"/>
                  <w:hideMark/>
                </w:tcPr>
                <w:p w14:paraId="4ADBF42F"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40.506.467,14</w:t>
                  </w:r>
                </w:p>
              </w:tc>
              <w:tc>
                <w:tcPr>
                  <w:tcW w:w="1890" w:type="dxa"/>
                  <w:tcBorders>
                    <w:top w:val="nil"/>
                    <w:left w:val="nil"/>
                    <w:bottom w:val="single" w:sz="8" w:space="0" w:color="auto"/>
                    <w:right w:val="single" w:sz="8" w:space="0" w:color="auto"/>
                  </w:tcBorders>
                  <w:shd w:val="clear" w:color="auto" w:fill="auto"/>
                  <w:noWrap/>
                  <w:vAlign w:val="bottom"/>
                  <w:hideMark/>
                </w:tcPr>
                <w:p w14:paraId="73339054"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-22.636.035,11</w:t>
                  </w:r>
                </w:p>
              </w:tc>
              <w:tc>
                <w:tcPr>
                  <w:tcW w:w="1795" w:type="dxa"/>
                  <w:tcBorders>
                    <w:top w:val="nil"/>
                    <w:left w:val="nil"/>
                    <w:bottom w:val="single" w:sz="8" w:space="0" w:color="auto"/>
                    <w:right w:val="single" w:sz="8" w:space="0" w:color="auto"/>
                  </w:tcBorders>
                  <w:shd w:val="clear" w:color="auto" w:fill="auto"/>
                  <w:noWrap/>
                  <w:vAlign w:val="bottom"/>
                  <w:hideMark/>
                </w:tcPr>
                <w:p w14:paraId="1C34DDE1"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253.026.707,84</w:t>
                  </w:r>
                </w:p>
              </w:tc>
            </w:tr>
            <w:tr w:rsidR="00B06C7F" w:rsidRPr="00D5578F" w14:paraId="36A13DEE" w14:textId="77777777" w:rsidTr="00D80945">
              <w:trPr>
                <w:trHeight w:val="315"/>
                <w:jc w:val="center"/>
              </w:trPr>
              <w:tc>
                <w:tcPr>
                  <w:tcW w:w="1144" w:type="dxa"/>
                  <w:tcBorders>
                    <w:top w:val="nil"/>
                    <w:left w:val="single" w:sz="8" w:space="0" w:color="auto"/>
                    <w:bottom w:val="single" w:sz="8" w:space="0" w:color="auto"/>
                    <w:right w:val="single" w:sz="8" w:space="0" w:color="auto"/>
                  </w:tcBorders>
                  <w:shd w:val="clear" w:color="auto" w:fill="auto"/>
                  <w:noWrap/>
                  <w:vAlign w:val="bottom"/>
                  <w:hideMark/>
                </w:tcPr>
                <w:p w14:paraId="70899C1D"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2.060</w:t>
                  </w:r>
                </w:p>
              </w:tc>
              <w:tc>
                <w:tcPr>
                  <w:tcW w:w="1545" w:type="dxa"/>
                  <w:tcBorders>
                    <w:top w:val="nil"/>
                    <w:left w:val="nil"/>
                    <w:bottom w:val="single" w:sz="8" w:space="0" w:color="auto"/>
                    <w:right w:val="single" w:sz="8" w:space="0" w:color="auto"/>
                  </w:tcBorders>
                  <w:shd w:val="clear" w:color="000000" w:fill="FFFFFF"/>
                  <w:noWrap/>
                  <w:vAlign w:val="bottom"/>
                  <w:hideMark/>
                </w:tcPr>
                <w:p w14:paraId="6A36EF28"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16.492.389,57</w:t>
                  </w:r>
                </w:p>
              </w:tc>
              <w:tc>
                <w:tcPr>
                  <w:tcW w:w="1581" w:type="dxa"/>
                  <w:tcBorders>
                    <w:top w:val="nil"/>
                    <w:left w:val="nil"/>
                    <w:bottom w:val="single" w:sz="8" w:space="0" w:color="auto"/>
                    <w:right w:val="single" w:sz="8" w:space="0" w:color="auto"/>
                  </w:tcBorders>
                  <w:shd w:val="clear" w:color="auto" w:fill="auto"/>
                  <w:noWrap/>
                  <w:vAlign w:val="bottom"/>
                  <w:hideMark/>
                </w:tcPr>
                <w:p w14:paraId="5881BDA7"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40.593.217,70</w:t>
                  </w:r>
                </w:p>
              </w:tc>
              <w:tc>
                <w:tcPr>
                  <w:tcW w:w="1890" w:type="dxa"/>
                  <w:tcBorders>
                    <w:top w:val="nil"/>
                    <w:left w:val="nil"/>
                    <w:bottom w:val="single" w:sz="8" w:space="0" w:color="auto"/>
                    <w:right w:val="single" w:sz="8" w:space="0" w:color="auto"/>
                  </w:tcBorders>
                  <w:shd w:val="clear" w:color="auto" w:fill="auto"/>
                  <w:noWrap/>
                  <w:vAlign w:val="bottom"/>
                  <w:hideMark/>
                </w:tcPr>
                <w:p w14:paraId="04558DA2"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-24.100.828,14</w:t>
                  </w:r>
                </w:p>
              </w:tc>
              <w:tc>
                <w:tcPr>
                  <w:tcW w:w="1795" w:type="dxa"/>
                  <w:tcBorders>
                    <w:top w:val="nil"/>
                    <w:left w:val="nil"/>
                    <w:bottom w:val="single" w:sz="8" w:space="0" w:color="auto"/>
                    <w:right w:val="single" w:sz="8" w:space="0" w:color="auto"/>
                  </w:tcBorders>
                  <w:shd w:val="clear" w:color="auto" w:fill="auto"/>
                  <w:noWrap/>
                  <w:vAlign w:val="bottom"/>
                  <w:hideMark/>
                </w:tcPr>
                <w:p w14:paraId="61272AC9"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228.925.879,71</w:t>
                  </w:r>
                </w:p>
              </w:tc>
            </w:tr>
            <w:tr w:rsidR="00B06C7F" w:rsidRPr="00D5578F" w14:paraId="1C034E11" w14:textId="77777777" w:rsidTr="00D80945">
              <w:trPr>
                <w:trHeight w:val="315"/>
                <w:jc w:val="center"/>
              </w:trPr>
              <w:tc>
                <w:tcPr>
                  <w:tcW w:w="1144" w:type="dxa"/>
                  <w:tcBorders>
                    <w:top w:val="nil"/>
                    <w:left w:val="single" w:sz="8" w:space="0" w:color="auto"/>
                    <w:bottom w:val="single" w:sz="8" w:space="0" w:color="auto"/>
                    <w:right w:val="single" w:sz="8" w:space="0" w:color="auto"/>
                  </w:tcBorders>
                  <w:shd w:val="clear" w:color="auto" w:fill="auto"/>
                  <w:noWrap/>
                  <w:vAlign w:val="bottom"/>
                  <w:hideMark/>
                </w:tcPr>
                <w:p w14:paraId="62D1B64A"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2.061</w:t>
                  </w:r>
                </w:p>
              </w:tc>
              <w:tc>
                <w:tcPr>
                  <w:tcW w:w="1545" w:type="dxa"/>
                  <w:tcBorders>
                    <w:top w:val="nil"/>
                    <w:left w:val="nil"/>
                    <w:bottom w:val="single" w:sz="8" w:space="0" w:color="auto"/>
                    <w:right w:val="single" w:sz="8" w:space="0" w:color="auto"/>
                  </w:tcBorders>
                  <w:shd w:val="clear" w:color="000000" w:fill="FFFFFF"/>
                  <w:noWrap/>
                  <w:vAlign w:val="bottom"/>
                  <w:hideMark/>
                </w:tcPr>
                <w:p w14:paraId="224B2521"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15.044.367,66</w:t>
                  </w:r>
                </w:p>
              </w:tc>
              <w:tc>
                <w:tcPr>
                  <w:tcW w:w="1581" w:type="dxa"/>
                  <w:tcBorders>
                    <w:top w:val="nil"/>
                    <w:left w:val="nil"/>
                    <w:bottom w:val="single" w:sz="8" w:space="0" w:color="auto"/>
                    <w:right w:val="single" w:sz="8" w:space="0" w:color="auto"/>
                  </w:tcBorders>
                  <w:shd w:val="clear" w:color="auto" w:fill="auto"/>
                  <w:noWrap/>
                  <w:vAlign w:val="bottom"/>
                  <w:hideMark/>
                </w:tcPr>
                <w:p w14:paraId="37DC1A36"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40.617.981,56</w:t>
                  </w:r>
                </w:p>
              </w:tc>
              <w:tc>
                <w:tcPr>
                  <w:tcW w:w="1890" w:type="dxa"/>
                  <w:tcBorders>
                    <w:top w:val="nil"/>
                    <w:left w:val="nil"/>
                    <w:bottom w:val="single" w:sz="8" w:space="0" w:color="auto"/>
                    <w:right w:val="single" w:sz="8" w:space="0" w:color="auto"/>
                  </w:tcBorders>
                  <w:shd w:val="clear" w:color="auto" w:fill="auto"/>
                  <w:noWrap/>
                  <w:vAlign w:val="bottom"/>
                  <w:hideMark/>
                </w:tcPr>
                <w:p w14:paraId="11E65E70"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-25.573.613,90</w:t>
                  </w:r>
                </w:p>
              </w:tc>
              <w:tc>
                <w:tcPr>
                  <w:tcW w:w="1795" w:type="dxa"/>
                  <w:tcBorders>
                    <w:top w:val="nil"/>
                    <w:left w:val="nil"/>
                    <w:bottom w:val="single" w:sz="8" w:space="0" w:color="auto"/>
                    <w:right w:val="single" w:sz="8" w:space="0" w:color="auto"/>
                  </w:tcBorders>
                  <w:shd w:val="clear" w:color="auto" w:fill="auto"/>
                  <w:noWrap/>
                  <w:vAlign w:val="bottom"/>
                  <w:hideMark/>
                </w:tcPr>
                <w:p w14:paraId="4DC1B9D7"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203.352.265,80</w:t>
                  </w:r>
                </w:p>
              </w:tc>
            </w:tr>
            <w:tr w:rsidR="00B06C7F" w:rsidRPr="00D5578F" w14:paraId="723CA44A" w14:textId="77777777" w:rsidTr="00D80945">
              <w:trPr>
                <w:trHeight w:val="315"/>
                <w:jc w:val="center"/>
              </w:trPr>
              <w:tc>
                <w:tcPr>
                  <w:tcW w:w="1144" w:type="dxa"/>
                  <w:tcBorders>
                    <w:top w:val="nil"/>
                    <w:left w:val="single" w:sz="8" w:space="0" w:color="auto"/>
                    <w:bottom w:val="single" w:sz="8" w:space="0" w:color="auto"/>
                    <w:right w:val="single" w:sz="8" w:space="0" w:color="auto"/>
                  </w:tcBorders>
                  <w:shd w:val="clear" w:color="auto" w:fill="auto"/>
                  <w:noWrap/>
                  <w:vAlign w:val="bottom"/>
                  <w:hideMark/>
                </w:tcPr>
                <w:p w14:paraId="45D6974D"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2.062</w:t>
                  </w:r>
                </w:p>
              </w:tc>
              <w:tc>
                <w:tcPr>
                  <w:tcW w:w="1545" w:type="dxa"/>
                  <w:tcBorders>
                    <w:top w:val="nil"/>
                    <w:left w:val="nil"/>
                    <w:bottom w:val="single" w:sz="8" w:space="0" w:color="auto"/>
                    <w:right w:val="single" w:sz="8" w:space="0" w:color="auto"/>
                  </w:tcBorders>
                  <w:shd w:val="clear" w:color="000000" w:fill="FFFFFF"/>
                  <w:noWrap/>
                  <w:vAlign w:val="bottom"/>
                  <w:hideMark/>
                </w:tcPr>
                <w:p w14:paraId="5477367E"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13.529.932,74</w:t>
                  </w:r>
                </w:p>
              </w:tc>
              <w:tc>
                <w:tcPr>
                  <w:tcW w:w="1581" w:type="dxa"/>
                  <w:tcBorders>
                    <w:top w:val="nil"/>
                    <w:left w:val="nil"/>
                    <w:bottom w:val="single" w:sz="8" w:space="0" w:color="auto"/>
                    <w:right w:val="single" w:sz="8" w:space="0" w:color="auto"/>
                  </w:tcBorders>
                  <w:shd w:val="clear" w:color="auto" w:fill="auto"/>
                  <w:noWrap/>
                  <w:vAlign w:val="bottom"/>
                  <w:hideMark/>
                </w:tcPr>
                <w:p w14:paraId="7C727196"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40.535.693,16</w:t>
                  </w:r>
                </w:p>
              </w:tc>
              <w:tc>
                <w:tcPr>
                  <w:tcW w:w="1890" w:type="dxa"/>
                  <w:tcBorders>
                    <w:top w:val="nil"/>
                    <w:left w:val="nil"/>
                    <w:bottom w:val="single" w:sz="8" w:space="0" w:color="auto"/>
                    <w:right w:val="single" w:sz="8" w:space="0" w:color="auto"/>
                  </w:tcBorders>
                  <w:shd w:val="clear" w:color="auto" w:fill="auto"/>
                  <w:noWrap/>
                  <w:vAlign w:val="bottom"/>
                  <w:hideMark/>
                </w:tcPr>
                <w:p w14:paraId="4D7C8452"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-27.005.760,43</w:t>
                  </w:r>
                </w:p>
              </w:tc>
              <w:tc>
                <w:tcPr>
                  <w:tcW w:w="1795" w:type="dxa"/>
                  <w:tcBorders>
                    <w:top w:val="nil"/>
                    <w:left w:val="nil"/>
                    <w:bottom w:val="single" w:sz="8" w:space="0" w:color="auto"/>
                    <w:right w:val="single" w:sz="8" w:space="0" w:color="auto"/>
                  </w:tcBorders>
                  <w:shd w:val="clear" w:color="auto" w:fill="auto"/>
                  <w:noWrap/>
                  <w:vAlign w:val="bottom"/>
                  <w:hideMark/>
                </w:tcPr>
                <w:p w14:paraId="3CED2F4E"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176.346.505,38</w:t>
                  </w:r>
                </w:p>
              </w:tc>
            </w:tr>
            <w:tr w:rsidR="00B06C7F" w:rsidRPr="00D5578F" w14:paraId="4B2817AF" w14:textId="77777777" w:rsidTr="00D80945">
              <w:trPr>
                <w:trHeight w:val="315"/>
                <w:jc w:val="center"/>
              </w:trPr>
              <w:tc>
                <w:tcPr>
                  <w:tcW w:w="1144" w:type="dxa"/>
                  <w:tcBorders>
                    <w:top w:val="nil"/>
                    <w:left w:val="single" w:sz="8" w:space="0" w:color="auto"/>
                    <w:bottom w:val="single" w:sz="8" w:space="0" w:color="auto"/>
                    <w:right w:val="single" w:sz="8" w:space="0" w:color="auto"/>
                  </w:tcBorders>
                  <w:shd w:val="clear" w:color="auto" w:fill="auto"/>
                  <w:noWrap/>
                  <w:vAlign w:val="bottom"/>
                  <w:hideMark/>
                </w:tcPr>
                <w:p w14:paraId="1B77ACBC"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2.063</w:t>
                  </w:r>
                </w:p>
              </w:tc>
              <w:tc>
                <w:tcPr>
                  <w:tcW w:w="1545" w:type="dxa"/>
                  <w:tcBorders>
                    <w:top w:val="nil"/>
                    <w:left w:val="nil"/>
                    <w:bottom w:val="single" w:sz="8" w:space="0" w:color="auto"/>
                    <w:right w:val="single" w:sz="8" w:space="0" w:color="auto"/>
                  </w:tcBorders>
                  <w:shd w:val="clear" w:color="000000" w:fill="FFFFFF"/>
                  <w:noWrap/>
                  <w:vAlign w:val="bottom"/>
                  <w:hideMark/>
                </w:tcPr>
                <w:p w14:paraId="592A79E4"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11.957.192,75</w:t>
                  </w:r>
                </w:p>
              </w:tc>
              <w:tc>
                <w:tcPr>
                  <w:tcW w:w="1581" w:type="dxa"/>
                  <w:tcBorders>
                    <w:top w:val="nil"/>
                    <w:left w:val="nil"/>
                    <w:bottom w:val="single" w:sz="8" w:space="0" w:color="auto"/>
                    <w:right w:val="single" w:sz="8" w:space="0" w:color="auto"/>
                  </w:tcBorders>
                  <w:shd w:val="clear" w:color="auto" w:fill="auto"/>
                  <w:noWrap/>
                  <w:vAlign w:val="bottom"/>
                  <w:hideMark/>
                </w:tcPr>
                <w:p w14:paraId="4D93189D"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40.318.618,24</w:t>
                  </w:r>
                </w:p>
              </w:tc>
              <w:tc>
                <w:tcPr>
                  <w:tcW w:w="1890" w:type="dxa"/>
                  <w:tcBorders>
                    <w:top w:val="nil"/>
                    <w:left w:val="nil"/>
                    <w:bottom w:val="single" w:sz="8" w:space="0" w:color="auto"/>
                    <w:right w:val="single" w:sz="8" w:space="0" w:color="auto"/>
                  </w:tcBorders>
                  <w:shd w:val="clear" w:color="auto" w:fill="auto"/>
                  <w:noWrap/>
                  <w:vAlign w:val="bottom"/>
                  <w:hideMark/>
                </w:tcPr>
                <w:p w14:paraId="1F241162"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-28.361.425,49</w:t>
                  </w:r>
                </w:p>
              </w:tc>
              <w:tc>
                <w:tcPr>
                  <w:tcW w:w="1795" w:type="dxa"/>
                  <w:tcBorders>
                    <w:top w:val="nil"/>
                    <w:left w:val="nil"/>
                    <w:bottom w:val="single" w:sz="8" w:space="0" w:color="auto"/>
                    <w:right w:val="single" w:sz="8" w:space="0" w:color="auto"/>
                  </w:tcBorders>
                  <w:shd w:val="clear" w:color="auto" w:fill="auto"/>
                  <w:noWrap/>
                  <w:vAlign w:val="bottom"/>
                  <w:hideMark/>
                </w:tcPr>
                <w:p w14:paraId="45BBA7FB"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147.985.079,89</w:t>
                  </w:r>
                </w:p>
              </w:tc>
            </w:tr>
            <w:tr w:rsidR="00B06C7F" w:rsidRPr="00D5578F" w14:paraId="3A51A584" w14:textId="77777777" w:rsidTr="00D80945">
              <w:trPr>
                <w:trHeight w:val="315"/>
                <w:jc w:val="center"/>
              </w:trPr>
              <w:tc>
                <w:tcPr>
                  <w:tcW w:w="1144" w:type="dxa"/>
                  <w:tcBorders>
                    <w:top w:val="nil"/>
                    <w:left w:val="single" w:sz="8" w:space="0" w:color="auto"/>
                    <w:bottom w:val="single" w:sz="8" w:space="0" w:color="auto"/>
                    <w:right w:val="single" w:sz="8" w:space="0" w:color="auto"/>
                  </w:tcBorders>
                  <w:shd w:val="clear" w:color="auto" w:fill="auto"/>
                  <w:noWrap/>
                  <w:vAlign w:val="bottom"/>
                  <w:hideMark/>
                </w:tcPr>
                <w:p w14:paraId="5C2163B2"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2.064</w:t>
                  </w:r>
                </w:p>
              </w:tc>
              <w:tc>
                <w:tcPr>
                  <w:tcW w:w="1545" w:type="dxa"/>
                  <w:tcBorders>
                    <w:top w:val="nil"/>
                    <w:left w:val="nil"/>
                    <w:bottom w:val="single" w:sz="8" w:space="0" w:color="auto"/>
                    <w:right w:val="single" w:sz="8" w:space="0" w:color="auto"/>
                  </w:tcBorders>
                  <w:shd w:val="clear" w:color="000000" w:fill="FFFFFF"/>
                  <w:noWrap/>
                  <w:vAlign w:val="bottom"/>
                  <w:hideMark/>
                </w:tcPr>
                <w:p w14:paraId="07FA9CAD"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10.324.052,43</w:t>
                  </w:r>
                </w:p>
              </w:tc>
              <w:tc>
                <w:tcPr>
                  <w:tcW w:w="1581" w:type="dxa"/>
                  <w:tcBorders>
                    <w:top w:val="nil"/>
                    <w:left w:val="nil"/>
                    <w:bottom w:val="single" w:sz="8" w:space="0" w:color="auto"/>
                    <w:right w:val="single" w:sz="8" w:space="0" w:color="auto"/>
                  </w:tcBorders>
                  <w:shd w:val="clear" w:color="auto" w:fill="auto"/>
                  <w:noWrap/>
                  <w:vAlign w:val="bottom"/>
                  <w:hideMark/>
                </w:tcPr>
                <w:p w14:paraId="345959BD"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39.992.802,16</w:t>
                  </w:r>
                </w:p>
              </w:tc>
              <w:tc>
                <w:tcPr>
                  <w:tcW w:w="1890" w:type="dxa"/>
                  <w:tcBorders>
                    <w:top w:val="nil"/>
                    <w:left w:val="nil"/>
                    <w:bottom w:val="single" w:sz="8" w:space="0" w:color="auto"/>
                    <w:right w:val="single" w:sz="8" w:space="0" w:color="auto"/>
                  </w:tcBorders>
                  <w:shd w:val="clear" w:color="auto" w:fill="auto"/>
                  <w:noWrap/>
                  <w:vAlign w:val="bottom"/>
                  <w:hideMark/>
                </w:tcPr>
                <w:p w14:paraId="62D466AC"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-29.668.749,73</w:t>
                  </w:r>
                </w:p>
              </w:tc>
              <w:tc>
                <w:tcPr>
                  <w:tcW w:w="1795" w:type="dxa"/>
                  <w:tcBorders>
                    <w:top w:val="nil"/>
                    <w:left w:val="nil"/>
                    <w:bottom w:val="single" w:sz="8" w:space="0" w:color="auto"/>
                    <w:right w:val="single" w:sz="8" w:space="0" w:color="auto"/>
                  </w:tcBorders>
                  <w:shd w:val="clear" w:color="auto" w:fill="auto"/>
                  <w:noWrap/>
                  <w:vAlign w:val="bottom"/>
                  <w:hideMark/>
                </w:tcPr>
                <w:p w14:paraId="0973CB79"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118.316.330,16</w:t>
                  </w:r>
                </w:p>
              </w:tc>
            </w:tr>
            <w:tr w:rsidR="00B06C7F" w:rsidRPr="00D5578F" w14:paraId="568ADA4D" w14:textId="77777777" w:rsidTr="00D80945">
              <w:trPr>
                <w:trHeight w:val="315"/>
                <w:jc w:val="center"/>
              </w:trPr>
              <w:tc>
                <w:tcPr>
                  <w:tcW w:w="1144" w:type="dxa"/>
                  <w:tcBorders>
                    <w:top w:val="nil"/>
                    <w:left w:val="single" w:sz="8" w:space="0" w:color="auto"/>
                    <w:bottom w:val="single" w:sz="8" w:space="0" w:color="auto"/>
                    <w:right w:val="single" w:sz="8" w:space="0" w:color="auto"/>
                  </w:tcBorders>
                  <w:shd w:val="clear" w:color="auto" w:fill="auto"/>
                  <w:noWrap/>
                  <w:vAlign w:val="bottom"/>
                  <w:hideMark/>
                </w:tcPr>
                <w:p w14:paraId="69479A82"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2.065</w:t>
                  </w:r>
                </w:p>
              </w:tc>
              <w:tc>
                <w:tcPr>
                  <w:tcW w:w="1545" w:type="dxa"/>
                  <w:tcBorders>
                    <w:top w:val="nil"/>
                    <w:left w:val="nil"/>
                    <w:bottom w:val="single" w:sz="8" w:space="0" w:color="auto"/>
                    <w:right w:val="single" w:sz="8" w:space="0" w:color="auto"/>
                  </w:tcBorders>
                  <w:shd w:val="clear" w:color="000000" w:fill="FFFFFF"/>
                  <w:noWrap/>
                  <w:vAlign w:val="bottom"/>
                  <w:hideMark/>
                </w:tcPr>
                <w:p w14:paraId="7AFF5A18"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8.634.945,67</w:t>
                  </w:r>
                </w:p>
              </w:tc>
              <w:tc>
                <w:tcPr>
                  <w:tcW w:w="1581" w:type="dxa"/>
                  <w:tcBorders>
                    <w:top w:val="nil"/>
                    <w:left w:val="nil"/>
                    <w:bottom w:val="single" w:sz="8" w:space="0" w:color="auto"/>
                    <w:right w:val="single" w:sz="8" w:space="0" w:color="auto"/>
                  </w:tcBorders>
                  <w:shd w:val="clear" w:color="auto" w:fill="auto"/>
                  <w:noWrap/>
                  <w:vAlign w:val="bottom"/>
                  <w:hideMark/>
                </w:tcPr>
                <w:p w14:paraId="31304800"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39.435.715,48</w:t>
                  </w:r>
                </w:p>
              </w:tc>
              <w:tc>
                <w:tcPr>
                  <w:tcW w:w="1890" w:type="dxa"/>
                  <w:tcBorders>
                    <w:top w:val="nil"/>
                    <w:left w:val="nil"/>
                    <w:bottom w:val="single" w:sz="8" w:space="0" w:color="auto"/>
                    <w:right w:val="single" w:sz="8" w:space="0" w:color="auto"/>
                  </w:tcBorders>
                  <w:shd w:val="clear" w:color="auto" w:fill="auto"/>
                  <w:noWrap/>
                  <w:vAlign w:val="bottom"/>
                  <w:hideMark/>
                </w:tcPr>
                <w:p w14:paraId="2446F674"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-30.800.769,80</w:t>
                  </w:r>
                </w:p>
              </w:tc>
              <w:tc>
                <w:tcPr>
                  <w:tcW w:w="1795" w:type="dxa"/>
                  <w:tcBorders>
                    <w:top w:val="nil"/>
                    <w:left w:val="nil"/>
                    <w:bottom w:val="single" w:sz="8" w:space="0" w:color="auto"/>
                    <w:right w:val="single" w:sz="8" w:space="0" w:color="auto"/>
                  </w:tcBorders>
                  <w:shd w:val="clear" w:color="auto" w:fill="auto"/>
                  <w:noWrap/>
                  <w:vAlign w:val="bottom"/>
                  <w:hideMark/>
                </w:tcPr>
                <w:p w14:paraId="51697A6F"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87.515.560,36</w:t>
                  </w:r>
                </w:p>
              </w:tc>
            </w:tr>
            <w:tr w:rsidR="00B06C7F" w:rsidRPr="00D5578F" w14:paraId="5DD9C33D" w14:textId="77777777" w:rsidTr="00D80945">
              <w:trPr>
                <w:trHeight w:val="315"/>
                <w:jc w:val="center"/>
              </w:trPr>
              <w:tc>
                <w:tcPr>
                  <w:tcW w:w="1144" w:type="dxa"/>
                  <w:tcBorders>
                    <w:top w:val="nil"/>
                    <w:left w:val="single" w:sz="8" w:space="0" w:color="auto"/>
                    <w:bottom w:val="single" w:sz="8" w:space="0" w:color="auto"/>
                    <w:right w:val="single" w:sz="8" w:space="0" w:color="auto"/>
                  </w:tcBorders>
                  <w:shd w:val="clear" w:color="auto" w:fill="auto"/>
                  <w:noWrap/>
                  <w:vAlign w:val="bottom"/>
                  <w:hideMark/>
                </w:tcPr>
                <w:p w14:paraId="27E59DFB"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2.066</w:t>
                  </w:r>
                </w:p>
              </w:tc>
              <w:tc>
                <w:tcPr>
                  <w:tcW w:w="1545" w:type="dxa"/>
                  <w:tcBorders>
                    <w:top w:val="nil"/>
                    <w:left w:val="nil"/>
                    <w:bottom w:val="single" w:sz="8" w:space="0" w:color="auto"/>
                    <w:right w:val="single" w:sz="8" w:space="0" w:color="auto"/>
                  </w:tcBorders>
                  <w:shd w:val="clear" w:color="000000" w:fill="FFFFFF"/>
                  <w:noWrap/>
                  <w:vAlign w:val="bottom"/>
                  <w:hideMark/>
                </w:tcPr>
                <w:p w14:paraId="2EEA7024"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6.899.023,10</w:t>
                  </w:r>
                </w:p>
              </w:tc>
              <w:tc>
                <w:tcPr>
                  <w:tcW w:w="1581" w:type="dxa"/>
                  <w:tcBorders>
                    <w:top w:val="nil"/>
                    <w:left w:val="nil"/>
                    <w:bottom w:val="single" w:sz="8" w:space="0" w:color="auto"/>
                    <w:right w:val="single" w:sz="8" w:space="0" w:color="auto"/>
                  </w:tcBorders>
                  <w:shd w:val="clear" w:color="auto" w:fill="auto"/>
                  <w:noWrap/>
                  <w:vAlign w:val="bottom"/>
                  <w:hideMark/>
                </w:tcPr>
                <w:p w14:paraId="72DCD344"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38.810.162,76</w:t>
                  </w:r>
                </w:p>
              </w:tc>
              <w:tc>
                <w:tcPr>
                  <w:tcW w:w="1890" w:type="dxa"/>
                  <w:tcBorders>
                    <w:top w:val="nil"/>
                    <w:left w:val="nil"/>
                    <w:bottom w:val="single" w:sz="8" w:space="0" w:color="auto"/>
                    <w:right w:val="single" w:sz="8" w:space="0" w:color="auto"/>
                  </w:tcBorders>
                  <w:shd w:val="clear" w:color="auto" w:fill="auto"/>
                  <w:noWrap/>
                  <w:vAlign w:val="bottom"/>
                  <w:hideMark/>
                </w:tcPr>
                <w:p w14:paraId="1CA1CEC4"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-31.911.139,67</w:t>
                  </w:r>
                </w:p>
              </w:tc>
              <w:tc>
                <w:tcPr>
                  <w:tcW w:w="1795" w:type="dxa"/>
                  <w:tcBorders>
                    <w:top w:val="nil"/>
                    <w:left w:val="nil"/>
                    <w:bottom w:val="single" w:sz="8" w:space="0" w:color="auto"/>
                    <w:right w:val="single" w:sz="8" w:space="0" w:color="auto"/>
                  </w:tcBorders>
                  <w:shd w:val="clear" w:color="auto" w:fill="auto"/>
                  <w:noWrap/>
                  <w:vAlign w:val="bottom"/>
                  <w:hideMark/>
                </w:tcPr>
                <w:p w14:paraId="068600CF"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55.604.420,69</w:t>
                  </w:r>
                </w:p>
              </w:tc>
            </w:tr>
            <w:tr w:rsidR="00B06C7F" w:rsidRPr="00D5578F" w14:paraId="547176EB" w14:textId="77777777" w:rsidTr="00D80945">
              <w:trPr>
                <w:trHeight w:val="315"/>
                <w:jc w:val="center"/>
              </w:trPr>
              <w:tc>
                <w:tcPr>
                  <w:tcW w:w="1144" w:type="dxa"/>
                  <w:tcBorders>
                    <w:top w:val="nil"/>
                    <w:left w:val="single" w:sz="8" w:space="0" w:color="auto"/>
                    <w:bottom w:val="single" w:sz="8" w:space="0" w:color="auto"/>
                    <w:right w:val="single" w:sz="8" w:space="0" w:color="auto"/>
                  </w:tcBorders>
                  <w:shd w:val="clear" w:color="auto" w:fill="auto"/>
                  <w:noWrap/>
                  <w:vAlign w:val="bottom"/>
                  <w:hideMark/>
                </w:tcPr>
                <w:p w14:paraId="0623E44A"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2.067</w:t>
                  </w:r>
                </w:p>
              </w:tc>
              <w:tc>
                <w:tcPr>
                  <w:tcW w:w="1545" w:type="dxa"/>
                  <w:tcBorders>
                    <w:top w:val="nil"/>
                    <w:left w:val="nil"/>
                    <w:bottom w:val="single" w:sz="8" w:space="0" w:color="auto"/>
                    <w:right w:val="single" w:sz="8" w:space="0" w:color="auto"/>
                  </w:tcBorders>
                  <w:shd w:val="clear" w:color="000000" w:fill="FFFFFF"/>
                  <w:noWrap/>
                  <w:vAlign w:val="bottom"/>
                  <w:hideMark/>
                </w:tcPr>
                <w:p w14:paraId="29F9984B"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5.117.859,17</w:t>
                  </w:r>
                </w:p>
              </w:tc>
              <w:tc>
                <w:tcPr>
                  <w:tcW w:w="1581" w:type="dxa"/>
                  <w:tcBorders>
                    <w:top w:val="nil"/>
                    <w:left w:val="nil"/>
                    <w:bottom w:val="single" w:sz="8" w:space="0" w:color="auto"/>
                    <w:right w:val="single" w:sz="8" w:space="0" w:color="auto"/>
                  </w:tcBorders>
                  <w:shd w:val="clear" w:color="auto" w:fill="auto"/>
                  <w:noWrap/>
                  <w:vAlign w:val="bottom"/>
                  <w:hideMark/>
                </w:tcPr>
                <w:p w14:paraId="67542B91"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38.064.284,03</w:t>
                  </w:r>
                </w:p>
              </w:tc>
              <w:tc>
                <w:tcPr>
                  <w:tcW w:w="1890" w:type="dxa"/>
                  <w:tcBorders>
                    <w:top w:val="nil"/>
                    <w:left w:val="nil"/>
                    <w:bottom w:val="single" w:sz="8" w:space="0" w:color="auto"/>
                    <w:right w:val="single" w:sz="8" w:space="0" w:color="auto"/>
                  </w:tcBorders>
                  <w:shd w:val="clear" w:color="auto" w:fill="auto"/>
                  <w:noWrap/>
                  <w:vAlign w:val="bottom"/>
                  <w:hideMark/>
                </w:tcPr>
                <w:p w14:paraId="23184DF7"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-32.946.424,85</w:t>
                  </w:r>
                </w:p>
              </w:tc>
              <w:tc>
                <w:tcPr>
                  <w:tcW w:w="1795" w:type="dxa"/>
                  <w:tcBorders>
                    <w:top w:val="nil"/>
                    <w:left w:val="nil"/>
                    <w:bottom w:val="single" w:sz="8" w:space="0" w:color="auto"/>
                    <w:right w:val="single" w:sz="8" w:space="0" w:color="auto"/>
                  </w:tcBorders>
                  <w:shd w:val="clear" w:color="auto" w:fill="auto"/>
                  <w:noWrap/>
                  <w:vAlign w:val="bottom"/>
                  <w:hideMark/>
                </w:tcPr>
                <w:p w14:paraId="7673D2F8"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22.657.995,83</w:t>
                  </w:r>
                </w:p>
              </w:tc>
            </w:tr>
            <w:tr w:rsidR="00B06C7F" w:rsidRPr="00D5578F" w14:paraId="7983EEF5" w14:textId="77777777" w:rsidTr="00D80945">
              <w:trPr>
                <w:trHeight w:val="315"/>
                <w:jc w:val="center"/>
              </w:trPr>
              <w:tc>
                <w:tcPr>
                  <w:tcW w:w="1144" w:type="dxa"/>
                  <w:tcBorders>
                    <w:top w:val="nil"/>
                    <w:left w:val="single" w:sz="8" w:space="0" w:color="auto"/>
                    <w:bottom w:val="single" w:sz="8" w:space="0" w:color="auto"/>
                    <w:right w:val="single" w:sz="8" w:space="0" w:color="auto"/>
                  </w:tcBorders>
                  <w:shd w:val="clear" w:color="auto" w:fill="auto"/>
                  <w:noWrap/>
                  <w:vAlign w:val="bottom"/>
                  <w:hideMark/>
                </w:tcPr>
                <w:p w14:paraId="1FEBF4E8"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2.068</w:t>
                  </w:r>
                </w:p>
              </w:tc>
              <w:tc>
                <w:tcPr>
                  <w:tcW w:w="1545" w:type="dxa"/>
                  <w:tcBorders>
                    <w:top w:val="nil"/>
                    <w:left w:val="nil"/>
                    <w:bottom w:val="single" w:sz="8" w:space="0" w:color="auto"/>
                    <w:right w:val="single" w:sz="8" w:space="0" w:color="auto"/>
                  </w:tcBorders>
                  <w:shd w:val="clear" w:color="000000" w:fill="FFFFFF"/>
                  <w:noWrap/>
                  <w:vAlign w:val="bottom"/>
                  <w:hideMark/>
                </w:tcPr>
                <w:p w14:paraId="3A1F3276"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3.295.610,69</w:t>
                  </w:r>
                </w:p>
              </w:tc>
              <w:tc>
                <w:tcPr>
                  <w:tcW w:w="1581" w:type="dxa"/>
                  <w:tcBorders>
                    <w:top w:val="nil"/>
                    <w:left w:val="nil"/>
                    <w:bottom w:val="single" w:sz="8" w:space="0" w:color="auto"/>
                    <w:right w:val="single" w:sz="8" w:space="0" w:color="auto"/>
                  </w:tcBorders>
                  <w:shd w:val="clear" w:color="auto" w:fill="auto"/>
                  <w:noWrap/>
                  <w:vAlign w:val="bottom"/>
                  <w:hideMark/>
                </w:tcPr>
                <w:p w14:paraId="59DFABF6"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37.350.109,19</w:t>
                  </w:r>
                </w:p>
              </w:tc>
              <w:tc>
                <w:tcPr>
                  <w:tcW w:w="1890" w:type="dxa"/>
                  <w:tcBorders>
                    <w:top w:val="nil"/>
                    <w:left w:val="nil"/>
                    <w:bottom w:val="single" w:sz="8" w:space="0" w:color="auto"/>
                    <w:right w:val="single" w:sz="8" w:space="0" w:color="auto"/>
                  </w:tcBorders>
                  <w:shd w:val="clear" w:color="auto" w:fill="auto"/>
                  <w:noWrap/>
                  <w:vAlign w:val="bottom"/>
                  <w:hideMark/>
                </w:tcPr>
                <w:p w14:paraId="74D4E710"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-34.054.498,50</w:t>
                  </w:r>
                </w:p>
              </w:tc>
              <w:tc>
                <w:tcPr>
                  <w:tcW w:w="1795" w:type="dxa"/>
                  <w:tcBorders>
                    <w:top w:val="nil"/>
                    <w:left w:val="nil"/>
                    <w:bottom w:val="single" w:sz="8" w:space="0" w:color="auto"/>
                    <w:right w:val="single" w:sz="8" w:space="0" w:color="auto"/>
                  </w:tcBorders>
                  <w:shd w:val="clear" w:color="auto" w:fill="auto"/>
                  <w:noWrap/>
                  <w:vAlign w:val="bottom"/>
                  <w:hideMark/>
                </w:tcPr>
                <w:p w14:paraId="26B143D4"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-11.396.502,66</w:t>
                  </w:r>
                </w:p>
              </w:tc>
            </w:tr>
            <w:tr w:rsidR="00B06C7F" w:rsidRPr="00D5578F" w14:paraId="520B9B29" w14:textId="77777777" w:rsidTr="00D80945">
              <w:trPr>
                <w:trHeight w:val="315"/>
                <w:jc w:val="center"/>
              </w:trPr>
              <w:tc>
                <w:tcPr>
                  <w:tcW w:w="1144" w:type="dxa"/>
                  <w:tcBorders>
                    <w:top w:val="nil"/>
                    <w:left w:val="single" w:sz="8" w:space="0" w:color="auto"/>
                    <w:bottom w:val="single" w:sz="8" w:space="0" w:color="auto"/>
                    <w:right w:val="single" w:sz="8" w:space="0" w:color="auto"/>
                  </w:tcBorders>
                  <w:shd w:val="clear" w:color="auto" w:fill="auto"/>
                  <w:noWrap/>
                  <w:vAlign w:val="bottom"/>
                  <w:hideMark/>
                </w:tcPr>
                <w:p w14:paraId="55733021"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2.069</w:t>
                  </w:r>
                </w:p>
              </w:tc>
              <w:tc>
                <w:tcPr>
                  <w:tcW w:w="1545" w:type="dxa"/>
                  <w:tcBorders>
                    <w:top w:val="nil"/>
                    <w:left w:val="nil"/>
                    <w:bottom w:val="single" w:sz="8" w:space="0" w:color="auto"/>
                    <w:right w:val="single" w:sz="8" w:space="0" w:color="auto"/>
                  </w:tcBorders>
                  <w:shd w:val="clear" w:color="000000" w:fill="FFFFFF"/>
                  <w:noWrap/>
                  <w:vAlign w:val="bottom"/>
                  <w:hideMark/>
                </w:tcPr>
                <w:p w14:paraId="3F0A3708"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1.429.062,27</w:t>
                  </w:r>
                </w:p>
              </w:tc>
              <w:tc>
                <w:tcPr>
                  <w:tcW w:w="1581" w:type="dxa"/>
                  <w:tcBorders>
                    <w:top w:val="nil"/>
                    <w:left w:val="nil"/>
                    <w:bottom w:val="single" w:sz="8" w:space="0" w:color="auto"/>
                    <w:right w:val="single" w:sz="8" w:space="0" w:color="auto"/>
                  </w:tcBorders>
                  <w:shd w:val="clear" w:color="auto" w:fill="auto"/>
                  <w:noWrap/>
                  <w:vAlign w:val="bottom"/>
                  <w:hideMark/>
                </w:tcPr>
                <w:p w14:paraId="05EE0DF8"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36.418.621,03</w:t>
                  </w:r>
                </w:p>
              </w:tc>
              <w:tc>
                <w:tcPr>
                  <w:tcW w:w="1890" w:type="dxa"/>
                  <w:tcBorders>
                    <w:top w:val="nil"/>
                    <w:left w:val="nil"/>
                    <w:bottom w:val="single" w:sz="8" w:space="0" w:color="auto"/>
                    <w:right w:val="single" w:sz="8" w:space="0" w:color="auto"/>
                  </w:tcBorders>
                  <w:shd w:val="clear" w:color="auto" w:fill="auto"/>
                  <w:noWrap/>
                  <w:vAlign w:val="bottom"/>
                  <w:hideMark/>
                </w:tcPr>
                <w:p w14:paraId="189A9154"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-34.989.558,76</w:t>
                  </w:r>
                </w:p>
              </w:tc>
              <w:tc>
                <w:tcPr>
                  <w:tcW w:w="1795" w:type="dxa"/>
                  <w:tcBorders>
                    <w:top w:val="nil"/>
                    <w:left w:val="nil"/>
                    <w:bottom w:val="single" w:sz="8" w:space="0" w:color="auto"/>
                    <w:right w:val="single" w:sz="8" w:space="0" w:color="auto"/>
                  </w:tcBorders>
                  <w:shd w:val="clear" w:color="auto" w:fill="auto"/>
                  <w:noWrap/>
                  <w:vAlign w:val="bottom"/>
                  <w:hideMark/>
                </w:tcPr>
                <w:p w14:paraId="7CC5F9C3"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-34.989.558,76</w:t>
                  </w:r>
                </w:p>
              </w:tc>
            </w:tr>
            <w:tr w:rsidR="00B06C7F" w:rsidRPr="00D5578F" w14:paraId="7C10134D" w14:textId="77777777" w:rsidTr="00D80945">
              <w:trPr>
                <w:trHeight w:val="315"/>
                <w:jc w:val="center"/>
              </w:trPr>
              <w:tc>
                <w:tcPr>
                  <w:tcW w:w="1144" w:type="dxa"/>
                  <w:tcBorders>
                    <w:top w:val="nil"/>
                    <w:left w:val="single" w:sz="8" w:space="0" w:color="auto"/>
                    <w:bottom w:val="single" w:sz="8" w:space="0" w:color="auto"/>
                    <w:right w:val="single" w:sz="8" w:space="0" w:color="auto"/>
                  </w:tcBorders>
                  <w:shd w:val="clear" w:color="auto" w:fill="auto"/>
                  <w:noWrap/>
                  <w:vAlign w:val="bottom"/>
                  <w:hideMark/>
                </w:tcPr>
                <w:p w14:paraId="224C4E56"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2.070</w:t>
                  </w:r>
                </w:p>
              </w:tc>
              <w:tc>
                <w:tcPr>
                  <w:tcW w:w="1545" w:type="dxa"/>
                  <w:tcBorders>
                    <w:top w:val="nil"/>
                    <w:left w:val="nil"/>
                    <w:bottom w:val="single" w:sz="8" w:space="0" w:color="auto"/>
                    <w:right w:val="single" w:sz="8" w:space="0" w:color="auto"/>
                  </w:tcBorders>
                  <w:shd w:val="clear" w:color="000000" w:fill="FFFFFF"/>
                  <w:noWrap/>
                  <w:vAlign w:val="bottom"/>
                  <w:hideMark/>
                </w:tcPr>
                <w:p w14:paraId="6465F5EF"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88.841,30</w:t>
                  </w:r>
                </w:p>
              </w:tc>
              <w:tc>
                <w:tcPr>
                  <w:tcW w:w="1581" w:type="dxa"/>
                  <w:tcBorders>
                    <w:top w:val="nil"/>
                    <w:left w:val="nil"/>
                    <w:bottom w:val="single" w:sz="8" w:space="0" w:color="auto"/>
                    <w:right w:val="single" w:sz="8" w:space="0" w:color="auto"/>
                  </w:tcBorders>
                  <w:shd w:val="clear" w:color="auto" w:fill="auto"/>
                  <w:noWrap/>
                  <w:vAlign w:val="bottom"/>
                  <w:hideMark/>
                </w:tcPr>
                <w:p w14:paraId="3698B09C"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35.390.022,14</w:t>
                  </w:r>
                </w:p>
              </w:tc>
              <w:tc>
                <w:tcPr>
                  <w:tcW w:w="1890" w:type="dxa"/>
                  <w:tcBorders>
                    <w:top w:val="nil"/>
                    <w:left w:val="nil"/>
                    <w:bottom w:val="single" w:sz="8" w:space="0" w:color="auto"/>
                    <w:right w:val="single" w:sz="8" w:space="0" w:color="auto"/>
                  </w:tcBorders>
                  <w:shd w:val="clear" w:color="auto" w:fill="auto"/>
                  <w:noWrap/>
                  <w:vAlign w:val="bottom"/>
                  <w:hideMark/>
                </w:tcPr>
                <w:p w14:paraId="1ABC21E6"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-35.301.180,84</w:t>
                  </w:r>
                </w:p>
              </w:tc>
              <w:tc>
                <w:tcPr>
                  <w:tcW w:w="1795" w:type="dxa"/>
                  <w:tcBorders>
                    <w:top w:val="nil"/>
                    <w:left w:val="nil"/>
                    <w:bottom w:val="single" w:sz="8" w:space="0" w:color="auto"/>
                    <w:right w:val="single" w:sz="8" w:space="0" w:color="auto"/>
                  </w:tcBorders>
                  <w:shd w:val="clear" w:color="auto" w:fill="auto"/>
                  <w:noWrap/>
                  <w:vAlign w:val="bottom"/>
                  <w:hideMark/>
                </w:tcPr>
                <w:p w14:paraId="3E6D2422"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-35.301.180,84</w:t>
                  </w:r>
                </w:p>
              </w:tc>
            </w:tr>
            <w:tr w:rsidR="00B06C7F" w:rsidRPr="00D5578F" w14:paraId="3BB3854D" w14:textId="77777777" w:rsidTr="00D80945">
              <w:trPr>
                <w:trHeight w:val="315"/>
                <w:jc w:val="center"/>
              </w:trPr>
              <w:tc>
                <w:tcPr>
                  <w:tcW w:w="1144" w:type="dxa"/>
                  <w:tcBorders>
                    <w:top w:val="nil"/>
                    <w:left w:val="single" w:sz="8" w:space="0" w:color="auto"/>
                    <w:bottom w:val="single" w:sz="8" w:space="0" w:color="auto"/>
                    <w:right w:val="single" w:sz="8" w:space="0" w:color="auto"/>
                  </w:tcBorders>
                  <w:shd w:val="clear" w:color="auto" w:fill="auto"/>
                  <w:noWrap/>
                  <w:vAlign w:val="bottom"/>
                  <w:hideMark/>
                </w:tcPr>
                <w:p w14:paraId="0FC160D8"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2.071</w:t>
                  </w:r>
                </w:p>
              </w:tc>
              <w:tc>
                <w:tcPr>
                  <w:tcW w:w="1545" w:type="dxa"/>
                  <w:tcBorders>
                    <w:top w:val="nil"/>
                    <w:left w:val="nil"/>
                    <w:bottom w:val="single" w:sz="8" w:space="0" w:color="auto"/>
                    <w:right w:val="single" w:sz="8" w:space="0" w:color="auto"/>
                  </w:tcBorders>
                  <w:shd w:val="clear" w:color="000000" w:fill="FFFFFF"/>
                  <w:noWrap/>
                  <w:vAlign w:val="bottom"/>
                  <w:hideMark/>
                </w:tcPr>
                <w:p w14:paraId="08ACF94B"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-92.880,52</w:t>
                  </w:r>
                </w:p>
              </w:tc>
              <w:tc>
                <w:tcPr>
                  <w:tcW w:w="1581" w:type="dxa"/>
                  <w:tcBorders>
                    <w:top w:val="nil"/>
                    <w:left w:val="nil"/>
                    <w:bottom w:val="single" w:sz="8" w:space="0" w:color="auto"/>
                    <w:right w:val="single" w:sz="8" w:space="0" w:color="auto"/>
                  </w:tcBorders>
                  <w:shd w:val="clear" w:color="auto" w:fill="auto"/>
                  <w:noWrap/>
                  <w:vAlign w:val="bottom"/>
                  <w:hideMark/>
                </w:tcPr>
                <w:p w14:paraId="6EE455E9"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34.310.865,11</w:t>
                  </w:r>
                </w:p>
              </w:tc>
              <w:tc>
                <w:tcPr>
                  <w:tcW w:w="1890" w:type="dxa"/>
                  <w:tcBorders>
                    <w:top w:val="nil"/>
                    <w:left w:val="nil"/>
                    <w:bottom w:val="single" w:sz="8" w:space="0" w:color="auto"/>
                    <w:right w:val="single" w:sz="8" w:space="0" w:color="auto"/>
                  </w:tcBorders>
                  <w:shd w:val="clear" w:color="auto" w:fill="auto"/>
                  <w:noWrap/>
                  <w:vAlign w:val="bottom"/>
                  <w:hideMark/>
                </w:tcPr>
                <w:p w14:paraId="48C0B72B"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-34.403.745,63</w:t>
                  </w:r>
                </w:p>
              </w:tc>
              <w:tc>
                <w:tcPr>
                  <w:tcW w:w="1795" w:type="dxa"/>
                  <w:tcBorders>
                    <w:top w:val="nil"/>
                    <w:left w:val="nil"/>
                    <w:bottom w:val="single" w:sz="8" w:space="0" w:color="auto"/>
                    <w:right w:val="single" w:sz="8" w:space="0" w:color="auto"/>
                  </w:tcBorders>
                  <w:shd w:val="clear" w:color="auto" w:fill="auto"/>
                  <w:noWrap/>
                  <w:vAlign w:val="bottom"/>
                  <w:hideMark/>
                </w:tcPr>
                <w:p w14:paraId="243FB946"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-34.403.745,63</w:t>
                  </w:r>
                </w:p>
              </w:tc>
            </w:tr>
            <w:tr w:rsidR="00B06C7F" w:rsidRPr="00D5578F" w14:paraId="07A8BC5D" w14:textId="77777777" w:rsidTr="00D80945">
              <w:trPr>
                <w:trHeight w:val="315"/>
                <w:jc w:val="center"/>
              </w:trPr>
              <w:tc>
                <w:tcPr>
                  <w:tcW w:w="1144" w:type="dxa"/>
                  <w:tcBorders>
                    <w:top w:val="nil"/>
                    <w:left w:val="single" w:sz="8" w:space="0" w:color="auto"/>
                    <w:bottom w:val="single" w:sz="8" w:space="0" w:color="auto"/>
                    <w:right w:val="single" w:sz="8" w:space="0" w:color="auto"/>
                  </w:tcBorders>
                  <w:shd w:val="clear" w:color="auto" w:fill="auto"/>
                  <w:noWrap/>
                  <w:vAlign w:val="bottom"/>
                  <w:hideMark/>
                </w:tcPr>
                <w:p w14:paraId="710DB0C3"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2.072</w:t>
                  </w:r>
                </w:p>
              </w:tc>
              <w:tc>
                <w:tcPr>
                  <w:tcW w:w="1545" w:type="dxa"/>
                  <w:tcBorders>
                    <w:top w:val="nil"/>
                    <w:left w:val="nil"/>
                    <w:bottom w:val="single" w:sz="8" w:space="0" w:color="auto"/>
                    <w:right w:val="single" w:sz="8" w:space="0" w:color="auto"/>
                  </w:tcBorders>
                  <w:shd w:val="clear" w:color="000000" w:fill="FFFFFF"/>
                  <w:noWrap/>
                  <w:vAlign w:val="bottom"/>
                  <w:hideMark/>
                </w:tcPr>
                <w:p w14:paraId="35432838"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-204.273,16</w:t>
                  </w:r>
                </w:p>
              </w:tc>
              <w:tc>
                <w:tcPr>
                  <w:tcW w:w="1581" w:type="dxa"/>
                  <w:tcBorders>
                    <w:top w:val="nil"/>
                    <w:left w:val="nil"/>
                    <w:bottom w:val="single" w:sz="8" w:space="0" w:color="auto"/>
                    <w:right w:val="single" w:sz="8" w:space="0" w:color="auto"/>
                  </w:tcBorders>
                  <w:shd w:val="clear" w:color="auto" w:fill="auto"/>
                  <w:noWrap/>
                  <w:vAlign w:val="bottom"/>
                  <w:hideMark/>
                </w:tcPr>
                <w:p w14:paraId="6C6ABE17"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33.122.893,51</w:t>
                  </w:r>
                </w:p>
              </w:tc>
              <w:tc>
                <w:tcPr>
                  <w:tcW w:w="1890" w:type="dxa"/>
                  <w:tcBorders>
                    <w:top w:val="nil"/>
                    <w:left w:val="nil"/>
                    <w:bottom w:val="single" w:sz="8" w:space="0" w:color="auto"/>
                    <w:right w:val="single" w:sz="8" w:space="0" w:color="auto"/>
                  </w:tcBorders>
                  <w:shd w:val="clear" w:color="auto" w:fill="auto"/>
                  <w:noWrap/>
                  <w:vAlign w:val="bottom"/>
                  <w:hideMark/>
                </w:tcPr>
                <w:p w14:paraId="560B58B6"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-33.327.166,67</w:t>
                  </w:r>
                </w:p>
              </w:tc>
              <w:tc>
                <w:tcPr>
                  <w:tcW w:w="1795" w:type="dxa"/>
                  <w:tcBorders>
                    <w:top w:val="nil"/>
                    <w:left w:val="nil"/>
                    <w:bottom w:val="single" w:sz="8" w:space="0" w:color="auto"/>
                    <w:right w:val="single" w:sz="8" w:space="0" w:color="auto"/>
                  </w:tcBorders>
                  <w:shd w:val="clear" w:color="auto" w:fill="auto"/>
                  <w:noWrap/>
                  <w:vAlign w:val="bottom"/>
                  <w:hideMark/>
                </w:tcPr>
                <w:p w14:paraId="0C572EBD"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-33.327.166,67</w:t>
                  </w:r>
                </w:p>
              </w:tc>
            </w:tr>
            <w:tr w:rsidR="00B06C7F" w:rsidRPr="00D5578F" w14:paraId="17971821" w14:textId="77777777" w:rsidTr="00D80945">
              <w:trPr>
                <w:trHeight w:val="315"/>
                <w:jc w:val="center"/>
              </w:trPr>
              <w:tc>
                <w:tcPr>
                  <w:tcW w:w="1144" w:type="dxa"/>
                  <w:tcBorders>
                    <w:top w:val="nil"/>
                    <w:left w:val="single" w:sz="8" w:space="0" w:color="auto"/>
                    <w:bottom w:val="single" w:sz="8" w:space="0" w:color="auto"/>
                    <w:right w:val="single" w:sz="8" w:space="0" w:color="auto"/>
                  </w:tcBorders>
                  <w:shd w:val="clear" w:color="auto" w:fill="auto"/>
                  <w:noWrap/>
                  <w:vAlign w:val="bottom"/>
                  <w:hideMark/>
                </w:tcPr>
                <w:p w14:paraId="6F4EFBFF"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2.073</w:t>
                  </w:r>
                </w:p>
              </w:tc>
              <w:tc>
                <w:tcPr>
                  <w:tcW w:w="1545" w:type="dxa"/>
                  <w:tcBorders>
                    <w:top w:val="nil"/>
                    <w:left w:val="nil"/>
                    <w:bottom w:val="single" w:sz="8" w:space="0" w:color="auto"/>
                    <w:right w:val="single" w:sz="8" w:space="0" w:color="auto"/>
                  </w:tcBorders>
                  <w:shd w:val="clear" w:color="000000" w:fill="FFFFFF"/>
                  <w:noWrap/>
                  <w:vAlign w:val="bottom"/>
                  <w:hideMark/>
                </w:tcPr>
                <w:p w14:paraId="44265907"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-296.228,13</w:t>
                  </w:r>
                </w:p>
              </w:tc>
              <w:tc>
                <w:tcPr>
                  <w:tcW w:w="1581" w:type="dxa"/>
                  <w:tcBorders>
                    <w:top w:val="nil"/>
                    <w:left w:val="nil"/>
                    <w:bottom w:val="single" w:sz="8" w:space="0" w:color="auto"/>
                    <w:right w:val="single" w:sz="8" w:space="0" w:color="auto"/>
                  </w:tcBorders>
                  <w:shd w:val="clear" w:color="auto" w:fill="auto"/>
                  <w:noWrap/>
                  <w:vAlign w:val="bottom"/>
                  <w:hideMark/>
                </w:tcPr>
                <w:p w14:paraId="0E3230E5"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31.815.357,80</w:t>
                  </w:r>
                </w:p>
              </w:tc>
              <w:tc>
                <w:tcPr>
                  <w:tcW w:w="1890" w:type="dxa"/>
                  <w:tcBorders>
                    <w:top w:val="nil"/>
                    <w:left w:val="nil"/>
                    <w:bottom w:val="single" w:sz="8" w:space="0" w:color="auto"/>
                    <w:right w:val="single" w:sz="8" w:space="0" w:color="auto"/>
                  </w:tcBorders>
                  <w:shd w:val="clear" w:color="auto" w:fill="auto"/>
                  <w:noWrap/>
                  <w:vAlign w:val="bottom"/>
                  <w:hideMark/>
                </w:tcPr>
                <w:p w14:paraId="368A8261"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-32.111.585,93</w:t>
                  </w:r>
                </w:p>
              </w:tc>
              <w:tc>
                <w:tcPr>
                  <w:tcW w:w="1795" w:type="dxa"/>
                  <w:tcBorders>
                    <w:top w:val="nil"/>
                    <w:left w:val="nil"/>
                    <w:bottom w:val="single" w:sz="8" w:space="0" w:color="auto"/>
                    <w:right w:val="single" w:sz="8" w:space="0" w:color="auto"/>
                  </w:tcBorders>
                  <w:shd w:val="clear" w:color="auto" w:fill="auto"/>
                  <w:noWrap/>
                  <w:vAlign w:val="bottom"/>
                  <w:hideMark/>
                </w:tcPr>
                <w:p w14:paraId="7AB89E1F"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-32.111.585,93</w:t>
                  </w:r>
                </w:p>
              </w:tc>
            </w:tr>
            <w:tr w:rsidR="00B06C7F" w:rsidRPr="00D5578F" w14:paraId="3C69BC6F" w14:textId="77777777" w:rsidTr="00D80945">
              <w:trPr>
                <w:trHeight w:val="315"/>
                <w:jc w:val="center"/>
              </w:trPr>
              <w:tc>
                <w:tcPr>
                  <w:tcW w:w="1144" w:type="dxa"/>
                  <w:tcBorders>
                    <w:top w:val="nil"/>
                    <w:left w:val="single" w:sz="8" w:space="0" w:color="auto"/>
                    <w:bottom w:val="single" w:sz="8" w:space="0" w:color="auto"/>
                    <w:right w:val="single" w:sz="8" w:space="0" w:color="auto"/>
                  </w:tcBorders>
                  <w:shd w:val="clear" w:color="auto" w:fill="auto"/>
                  <w:noWrap/>
                  <w:vAlign w:val="bottom"/>
                  <w:hideMark/>
                </w:tcPr>
                <w:p w14:paraId="1A85700D"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2.074</w:t>
                  </w:r>
                </w:p>
              </w:tc>
              <w:tc>
                <w:tcPr>
                  <w:tcW w:w="1545" w:type="dxa"/>
                  <w:tcBorders>
                    <w:top w:val="nil"/>
                    <w:left w:val="nil"/>
                    <w:bottom w:val="single" w:sz="8" w:space="0" w:color="auto"/>
                    <w:right w:val="single" w:sz="8" w:space="0" w:color="auto"/>
                  </w:tcBorders>
                  <w:shd w:val="clear" w:color="000000" w:fill="FFFFFF"/>
                  <w:noWrap/>
                  <w:vAlign w:val="bottom"/>
                  <w:hideMark/>
                </w:tcPr>
                <w:p w14:paraId="0C284FD5"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-370.982,67</w:t>
                  </w:r>
                </w:p>
              </w:tc>
              <w:tc>
                <w:tcPr>
                  <w:tcW w:w="1581" w:type="dxa"/>
                  <w:tcBorders>
                    <w:top w:val="nil"/>
                    <w:left w:val="nil"/>
                    <w:bottom w:val="single" w:sz="8" w:space="0" w:color="auto"/>
                    <w:right w:val="single" w:sz="8" w:space="0" w:color="auto"/>
                  </w:tcBorders>
                  <w:shd w:val="clear" w:color="auto" w:fill="auto"/>
                  <w:noWrap/>
                  <w:vAlign w:val="bottom"/>
                  <w:hideMark/>
                </w:tcPr>
                <w:p w14:paraId="018B5F32"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30.502.634,55</w:t>
                  </w:r>
                </w:p>
              </w:tc>
              <w:tc>
                <w:tcPr>
                  <w:tcW w:w="1890" w:type="dxa"/>
                  <w:tcBorders>
                    <w:top w:val="nil"/>
                    <w:left w:val="nil"/>
                    <w:bottom w:val="single" w:sz="8" w:space="0" w:color="auto"/>
                    <w:right w:val="single" w:sz="8" w:space="0" w:color="auto"/>
                  </w:tcBorders>
                  <w:shd w:val="clear" w:color="auto" w:fill="auto"/>
                  <w:noWrap/>
                  <w:vAlign w:val="bottom"/>
                  <w:hideMark/>
                </w:tcPr>
                <w:p w14:paraId="5ACFB936"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-30.873.617,22</w:t>
                  </w:r>
                </w:p>
              </w:tc>
              <w:tc>
                <w:tcPr>
                  <w:tcW w:w="1795" w:type="dxa"/>
                  <w:tcBorders>
                    <w:top w:val="nil"/>
                    <w:left w:val="nil"/>
                    <w:bottom w:val="single" w:sz="8" w:space="0" w:color="auto"/>
                    <w:right w:val="single" w:sz="8" w:space="0" w:color="auto"/>
                  </w:tcBorders>
                  <w:shd w:val="clear" w:color="auto" w:fill="auto"/>
                  <w:noWrap/>
                  <w:vAlign w:val="bottom"/>
                  <w:hideMark/>
                </w:tcPr>
                <w:p w14:paraId="6E01215C"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-30.873.617,22</w:t>
                  </w:r>
                </w:p>
              </w:tc>
            </w:tr>
            <w:tr w:rsidR="00B06C7F" w:rsidRPr="00D5578F" w14:paraId="1A099BC6" w14:textId="77777777" w:rsidTr="00D80945">
              <w:trPr>
                <w:trHeight w:val="315"/>
                <w:jc w:val="center"/>
              </w:trPr>
              <w:tc>
                <w:tcPr>
                  <w:tcW w:w="1144" w:type="dxa"/>
                  <w:tcBorders>
                    <w:top w:val="nil"/>
                    <w:left w:val="single" w:sz="8" w:space="0" w:color="auto"/>
                    <w:bottom w:val="single" w:sz="8" w:space="0" w:color="auto"/>
                    <w:right w:val="single" w:sz="8" w:space="0" w:color="auto"/>
                  </w:tcBorders>
                  <w:shd w:val="clear" w:color="auto" w:fill="auto"/>
                  <w:noWrap/>
                  <w:vAlign w:val="bottom"/>
                  <w:hideMark/>
                </w:tcPr>
                <w:p w14:paraId="3F6ECB76"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2.075</w:t>
                  </w:r>
                </w:p>
              </w:tc>
              <w:tc>
                <w:tcPr>
                  <w:tcW w:w="1545" w:type="dxa"/>
                  <w:tcBorders>
                    <w:top w:val="nil"/>
                    <w:left w:val="nil"/>
                    <w:bottom w:val="single" w:sz="8" w:space="0" w:color="auto"/>
                    <w:right w:val="single" w:sz="8" w:space="0" w:color="auto"/>
                  </w:tcBorders>
                  <w:shd w:val="clear" w:color="000000" w:fill="FFFFFF"/>
                  <w:noWrap/>
                  <w:vAlign w:val="bottom"/>
                  <w:hideMark/>
                </w:tcPr>
                <w:p w14:paraId="18803F3E"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-434.621,00</w:t>
                  </w:r>
                </w:p>
              </w:tc>
              <w:tc>
                <w:tcPr>
                  <w:tcW w:w="1581" w:type="dxa"/>
                  <w:tcBorders>
                    <w:top w:val="nil"/>
                    <w:left w:val="nil"/>
                    <w:bottom w:val="single" w:sz="8" w:space="0" w:color="auto"/>
                    <w:right w:val="single" w:sz="8" w:space="0" w:color="auto"/>
                  </w:tcBorders>
                  <w:shd w:val="clear" w:color="auto" w:fill="auto"/>
                  <w:noWrap/>
                  <w:vAlign w:val="bottom"/>
                  <w:hideMark/>
                </w:tcPr>
                <w:p w14:paraId="0B06EB0B"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29.167.891,37</w:t>
                  </w:r>
                </w:p>
              </w:tc>
              <w:tc>
                <w:tcPr>
                  <w:tcW w:w="1890" w:type="dxa"/>
                  <w:tcBorders>
                    <w:top w:val="nil"/>
                    <w:left w:val="nil"/>
                    <w:bottom w:val="single" w:sz="8" w:space="0" w:color="auto"/>
                    <w:right w:val="single" w:sz="8" w:space="0" w:color="auto"/>
                  </w:tcBorders>
                  <w:shd w:val="clear" w:color="auto" w:fill="auto"/>
                  <w:noWrap/>
                  <w:vAlign w:val="bottom"/>
                  <w:hideMark/>
                </w:tcPr>
                <w:p w14:paraId="2373BD58"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-29.602.512,37</w:t>
                  </w:r>
                </w:p>
              </w:tc>
              <w:tc>
                <w:tcPr>
                  <w:tcW w:w="1795" w:type="dxa"/>
                  <w:tcBorders>
                    <w:top w:val="nil"/>
                    <w:left w:val="nil"/>
                    <w:bottom w:val="single" w:sz="8" w:space="0" w:color="auto"/>
                    <w:right w:val="single" w:sz="8" w:space="0" w:color="auto"/>
                  </w:tcBorders>
                  <w:shd w:val="clear" w:color="auto" w:fill="auto"/>
                  <w:noWrap/>
                  <w:vAlign w:val="bottom"/>
                  <w:hideMark/>
                </w:tcPr>
                <w:p w14:paraId="2A33A339"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-29.602.512,37</w:t>
                  </w:r>
                </w:p>
              </w:tc>
            </w:tr>
            <w:tr w:rsidR="00B06C7F" w:rsidRPr="00D5578F" w14:paraId="4465A346" w14:textId="77777777" w:rsidTr="00D80945">
              <w:trPr>
                <w:trHeight w:val="315"/>
                <w:jc w:val="center"/>
              </w:trPr>
              <w:tc>
                <w:tcPr>
                  <w:tcW w:w="1144" w:type="dxa"/>
                  <w:tcBorders>
                    <w:top w:val="nil"/>
                    <w:left w:val="single" w:sz="8" w:space="0" w:color="auto"/>
                    <w:bottom w:val="single" w:sz="8" w:space="0" w:color="auto"/>
                    <w:right w:val="single" w:sz="8" w:space="0" w:color="auto"/>
                  </w:tcBorders>
                  <w:shd w:val="clear" w:color="auto" w:fill="auto"/>
                  <w:noWrap/>
                  <w:vAlign w:val="bottom"/>
                  <w:hideMark/>
                </w:tcPr>
                <w:p w14:paraId="7DA9BB24"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2.076</w:t>
                  </w:r>
                </w:p>
              </w:tc>
              <w:tc>
                <w:tcPr>
                  <w:tcW w:w="1545" w:type="dxa"/>
                  <w:tcBorders>
                    <w:top w:val="nil"/>
                    <w:left w:val="nil"/>
                    <w:bottom w:val="single" w:sz="8" w:space="0" w:color="auto"/>
                    <w:right w:val="single" w:sz="8" w:space="0" w:color="auto"/>
                  </w:tcBorders>
                  <w:shd w:val="clear" w:color="000000" w:fill="FFFFFF"/>
                  <w:noWrap/>
                  <w:vAlign w:val="bottom"/>
                  <w:hideMark/>
                </w:tcPr>
                <w:p w14:paraId="737D4777"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-487.040,53</w:t>
                  </w:r>
                </w:p>
              </w:tc>
              <w:tc>
                <w:tcPr>
                  <w:tcW w:w="1581" w:type="dxa"/>
                  <w:tcBorders>
                    <w:top w:val="nil"/>
                    <w:left w:val="nil"/>
                    <w:bottom w:val="single" w:sz="8" w:space="0" w:color="auto"/>
                    <w:right w:val="single" w:sz="8" w:space="0" w:color="auto"/>
                  </w:tcBorders>
                  <w:shd w:val="clear" w:color="auto" w:fill="auto"/>
                  <w:noWrap/>
                  <w:vAlign w:val="bottom"/>
                  <w:hideMark/>
                </w:tcPr>
                <w:p w14:paraId="282B95F2"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27.785.920,65</w:t>
                  </w:r>
                </w:p>
              </w:tc>
              <w:tc>
                <w:tcPr>
                  <w:tcW w:w="1890" w:type="dxa"/>
                  <w:tcBorders>
                    <w:top w:val="nil"/>
                    <w:left w:val="nil"/>
                    <w:bottom w:val="single" w:sz="8" w:space="0" w:color="auto"/>
                    <w:right w:val="single" w:sz="8" w:space="0" w:color="auto"/>
                  </w:tcBorders>
                  <w:shd w:val="clear" w:color="auto" w:fill="auto"/>
                  <w:noWrap/>
                  <w:vAlign w:val="bottom"/>
                  <w:hideMark/>
                </w:tcPr>
                <w:p w14:paraId="2B24262E"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-28.272.961,17</w:t>
                  </w:r>
                </w:p>
              </w:tc>
              <w:tc>
                <w:tcPr>
                  <w:tcW w:w="1795" w:type="dxa"/>
                  <w:tcBorders>
                    <w:top w:val="nil"/>
                    <w:left w:val="nil"/>
                    <w:bottom w:val="single" w:sz="8" w:space="0" w:color="auto"/>
                    <w:right w:val="single" w:sz="8" w:space="0" w:color="auto"/>
                  </w:tcBorders>
                  <w:shd w:val="clear" w:color="auto" w:fill="auto"/>
                  <w:noWrap/>
                  <w:vAlign w:val="bottom"/>
                  <w:hideMark/>
                </w:tcPr>
                <w:p w14:paraId="24D96E35"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-28.272.961,17</w:t>
                  </w:r>
                </w:p>
              </w:tc>
            </w:tr>
            <w:tr w:rsidR="00B06C7F" w:rsidRPr="00D5578F" w14:paraId="1DDBA61E" w14:textId="77777777" w:rsidTr="00D80945">
              <w:trPr>
                <w:trHeight w:val="315"/>
                <w:jc w:val="center"/>
              </w:trPr>
              <w:tc>
                <w:tcPr>
                  <w:tcW w:w="1144" w:type="dxa"/>
                  <w:tcBorders>
                    <w:top w:val="nil"/>
                    <w:left w:val="single" w:sz="8" w:space="0" w:color="auto"/>
                    <w:bottom w:val="single" w:sz="8" w:space="0" w:color="auto"/>
                    <w:right w:val="single" w:sz="8" w:space="0" w:color="auto"/>
                  </w:tcBorders>
                  <w:shd w:val="clear" w:color="auto" w:fill="auto"/>
                  <w:noWrap/>
                  <w:vAlign w:val="bottom"/>
                  <w:hideMark/>
                </w:tcPr>
                <w:p w14:paraId="0A357ADE"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2.077</w:t>
                  </w:r>
                </w:p>
              </w:tc>
              <w:tc>
                <w:tcPr>
                  <w:tcW w:w="1545" w:type="dxa"/>
                  <w:tcBorders>
                    <w:top w:val="nil"/>
                    <w:left w:val="nil"/>
                    <w:bottom w:val="single" w:sz="8" w:space="0" w:color="auto"/>
                    <w:right w:val="single" w:sz="8" w:space="0" w:color="auto"/>
                  </w:tcBorders>
                  <w:shd w:val="clear" w:color="000000" w:fill="FFFFFF"/>
                  <w:noWrap/>
                  <w:vAlign w:val="bottom"/>
                  <w:hideMark/>
                </w:tcPr>
                <w:p w14:paraId="40B7403C"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-527.477,41</w:t>
                  </w:r>
                </w:p>
              </w:tc>
              <w:tc>
                <w:tcPr>
                  <w:tcW w:w="1581" w:type="dxa"/>
                  <w:tcBorders>
                    <w:top w:val="nil"/>
                    <w:left w:val="nil"/>
                    <w:bottom w:val="single" w:sz="8" w:space="0" w:color="auto"/>
                    <w:right w:val="single" w:sz="8" w:space="0" w:color="auto"/>
                  </w:tcBorders>
                  <w:shd w:val="clear" w:color="auto" w:fill="auto"/>
                  <w:noWrap/>
                  <w:vAlign w:val="bottom"/>
                  <w:hideMark/>
                </w:tcPr>
                <w:p w14:paraId="5128105E"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26.398.522,15</w:t>
                  </w:r>
                </w:p>
              </w:tc>
              <w:tc>
                <w:tcPr>
                  <w:tcW w:w="1890" w:type="dxa"/>
                  <w:tcBorders>
                    <w:top w:val="nil"/>
                    <w:left w:val="nil"/>
                    <w:bottom w:val="single" w:sz="8" w:space="0" w:color="auto"/>
                    <w:right w:val="single" w:sz="8" w:space="0" w:color="auto"/>
                  </w:tcBorders>
                  <w:shd w:val="clear" w:color="auto" w:fill="auto"/>
                  <w:noWrap/>
                  <w:vAlign w:val="bottom"/>
                  <w:hideMark/>
                </w:tcPr>
                <w:p w14:paraId="0908C66F"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-26.925.999,55</w:t>
                  </w:r>
                </w:p>
              </w:tc>
              <w:tc>
                <w:tcPr>
                  <w:tcW w:w="1795" w:type="dxa"/>
                  <w:tcBorders>
                    <w:top w:val="nil"/>
                    <w:left w:val="nil"/>
                    <w:bottom w:val="single" w:sz="8" w:space="0" w:color="auto"/>
                    <w:right w:val="single" w:sz="8" w:space="0" w:color="auto"/>
                  </w:tcBorders>
                  <w:shd w:val="clear" w:color="auto" w:fill="auto"/>
                  <w:noWrap/>
                  <w:vAlign w:val="bottom"/>
                  <w:hideMark/>
                </w:tcPr>
                <w:p w14:paraId="30B15376"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-26.925.999,55</w:t>
                  </w:r>
                </w:p>
              </w:tc>
            </w:tr>
            <w:tr w:rsidR="00B06C7F" w:rsidRPr="00D5578F" w14:paraId="0FB32D27" w14:textId="77777777" w:rsidTr="00D80945">
              <w:trPr>
                <w:trHeight w:val="315"/>
                <w:jc w:val="center"/>
              </w:trPr>
              <w:tc>
                <w:tcPr>
                  <w:tcW w:w="1144" w:type="dxa"/>
                  <w:tcBorders>
                    <w:top w:val="nil"/>
                    <w:left w:val="single" w:sz="8" w:space="0" w:color="auto"/>
                    <w:bottom w:val="single" w:sz="8" w:space="0" w:color="auto"/>
                    <w:right w:val="single" w:sz="8" w:space="0" w:color="auto"/>
                  </w:tcBorders>
                  <w:shd w:val="clear" w:color="auto" w:fill="auto"/>
                  <w:noWrap/>
                  <w:vAlign w:val="bottom"/>
                  <w:hideMark/>
                </w:tcPr>
                <w:p w14:paraId="0E8094FC"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2.078</w:t>
                  </w:r>
                </w:p>
              </w:tc>
              <w:tc>
                <w:tcPr>
                  <w:tcW w:w="1545" w:type="dxa"/>
                  <w:tcBorders>
                    <w:top w:val="nil"/>
                    <w:left w:val="nil"/>
                    <w:bottom w:val="single" w:sz="8" w:space="0" w:color="auto"/>
                    <w:right w:val="single" w:sz="8" w:space="0" w:color="auto"/>
                  </w:tcBorders>
                  <w:shd w:val="clear" w:color="000000" w:fill="FFFFFF"/>
                  <w:noWrap/>
                  <w:vAlign w:val="bottom"/>
                  <w:hideMark/>
                </w:tcPr>
                <w:p w14:paraId="75E030FB"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-558.454,60</w:t>
                  </w:r>
                </w:p>
              </w:tc>
              <w:tc>
                <w:tcPr>
                  <w:tcW w:w="1581" w:type="dxa"/>
                  <w:tcBorders>
                    <w:top w:val="nil"/>
                    <w:left w:val="nil"/>
                    <w:bottom w:val="single" w:sz="8" w:space="0" w:color="auto"/>
                    <w:right w:val="single" w:sz="8" w:space="0" w:color="auto"/>
                  </w:tcBorders>
                  <w:shd w:val="clear" w:color="auto" w:fill="auto"/>
                  <w:noWrap/>
                  <w:vAlign w:val="bottom"/>
                  <w:hideMark/>
                </w:tcPr>
                <w:p w14:paraId="34C3F82F"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24.994.263,40</w:t>
                  </w:r>
                </w:p>
              </w:tc>
              <w:tc>
                <w:tcPr>
                  <w:tcW w:w="1890" w:type="dxa"/>
                  <w:tcBorders>
                    <w:top w:val="nil"/>
                    <w:left w:val="nil"/>
                    <w:bottom w:val="single" w:sz="8" w:space="0" w:color="auto"/>
                    <w:right w:val="single" w:sz="8" w:space="0" w:color="auto"/>
                  </w:tcBorders>
                  <w:shd w:val="clear" w:color="auto" w:fill="auto"/>
                  <w:noWrap/>
                  <w:vAlign w:val="bottom"/>
                  <w:hideMark/>
                </w:tcPr>
                <w:p w14:paraId="5D14E53C"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-25.552.718,00</w:t>
                  </w:r>
                </w:p>
              </w:tc>
              <w:tc>
                <w:tcPr>
                  <w:tcW w:w="1795" w:type="dxa"/>
                  <w:tcBorders>
                    <w:top w:val="nil"/>
                    <w:left w:val="nil"/>
                    <w:bottom w:val="single" w:sz="8" w:space="0" w:color="auto"/>
                    <w:right w:val="single" w:sz="8" w:space="0" w:color="auto"/>
                  </w:tcBorders>
                  <w:shd w:val="clear" w:color="auto" w:fill="auto"/>
                  <w:noWrap/>
                  <w:vAlign w:val="bottom"/>
                  <w:hideMark/>
                </w:tcPr>
                <w:p w14:paraId="05AB178D"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-25.552.718,00</w:t>
                  </w:r>
                </w:p>
              </w:tc>
            </w:tr>
            <w:tr w:rsidR="00B06C7F" w:rsidRPr="00D5578F" w14:paraId="5E519B79" w14:textId="77777777" w:rsidTr="00D80945">
              <w:trPr>
                <w:trHeight w:val="315"/>
                <w:jc w:val="center"/>
              </w:trPr>
              <w:tc>
                <w:tcPr>
                  <w:tcW w:w="1144" w:type="dxa"/>
                  <w:tcBorders>
                    <w:top w:val="nil"/>
                    <w:left w:val="single" w:sz="8" w:space="0" w:color="auto"/>
                    <w:bottom w:val="single" w:sz="8" w:space="0" w:color="auto"/>
                    <w:right w:val="single" w:sz="8" w:space="0" w:color="auto"/>
                  </w:tcBorders>
                  <w:shd w:val="clear" w:color="auto" w:fill="auto"/>
                  <w:noWrap/>
                  <w:vAlign w:val="bottom"/>
                  <w:hideMark/>
                </w:tcPr>
                <w:p w14:paraId="67D7FC18"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2.079</w:t>
                  </w:r>
                </w:p>
              </w:tc>
              <w:tc>
                <w:tcPr>
                  <w:tcW w:w="1545" w:type="dxa"/>
                  <w:tcBorders>
                    <w:top w:val="nil"/>
                    <w:left w:val="nil"/>
                    <w:bottom w:val="single" w:sz="8" w:space="0" w:color="auto"/>
                    <w:right w:val="single" w:sz="8" w:space="0" w:color="auto"/>
                  </w:tcBorders>
                  <w:shd w:val="clear" w:color="000000" w:fill="FFFFFF"/>
                  <w:noWrap/>
                  <w:vAlign w:val="bottom"/>
                  <w:hideMark/>
                </w:tcPr>
                <w:p w14:paraId="63EF1722"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-580.006,59</w:t>
                  </w:r>
                </w:p>
              </w:tc>
              <w:tc>
                <w:tcPr>
                  <w:tcW w:w="1581" w:type="dxa"/>
                  <w:tcBorders>
                    <w:top w:val="nil"/>
                    <w:left w:val="nil"/>
                    <w:bottom w:val="single" w:sz="8" w:space="0" w:color="auto"/>
                    <w:right w:val="single" w:sz="8" w:space="0" w:color="auto"/>
                  </w:tcBorders>
                  <w:shd w:val="clear" w:color="auto" w:fill="auto"/>
                  <w:noWrap/>
                  <w:vAlign w:val="bottom"/>
                  <w:hideMark/>
                </w:tcPr>
                <w:p w14:paraId="66575B33"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23.603.372,97</w:t>
                  </w:r>
                </w:p>
              </w:tc>
              <w:tc>
                <w:tcPr>
                  <w:tcW w:w="1890" w:type="dxa"/>
                  <w:tcBorders>
                    <w:top w:val="nil"/>
                    <w:left w:val="nil"/>
                    <w:bottom w:val="single" w:sz="8" w:space="0" w:color="auto"/>
                    <w:right w:val="single" w:sz="8" w:space="0" w:color="auto"/>
                  </w:tcBorders>
                  <w:shd w:val="clear" w:color="auto" w:fill="auto"/>
                  <w:noWrap/>
                  <w:vAlign w:val="bottom"/>
                  <w:hideMark/>
                </w:tcPr>
                <w:p w14:paraId="4052AA4A"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-24.183.379,55</w:t>
                  </w:r>
                </w:p>
              </w:tc>
              <w:tc>
                <w:tcPr>
                  <w:tcW w:w="1795" w:type="dxa"/>
                  <w:tcBorders>
                    <w:top w:val="nil"/>
                    <w:left w:val="nil"/>
                    <w:bottom w:val="single" w:sz="8" w:space="0" w:color="auto"/>
                    <w:right w:val="single" w:sz="8" w:space="0" w:color="auto"/>
                  </w:tcBorders>
                  <w:shd w:val="clear" w:color="auto" w:fill="auto"/>
                  <w:noWrap/>
                  <w:vAlign w:val="bottom"/>
                  <w:hideMark/>
                </w:tcPr>
                <w:p w14:paraId="3E5BAEE7"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-24.183.379,55</w:t>
                  </w:r>
                </w:p>
              </w:tc>
            </w:tr>
            <w:tr w:rsidR="00B06C7F" w:rsidRPr="00D5578F" w14:paraId="5049CAC8" w14:textId="77777777" w:rsidTr="00D80945">
              <w:trPr>
                <w:trHeight w:val="315"/>
                <w:jc w:val="center"/>
              </w:trPr>
              <w:tc>
                <w:tcPr>
                  <w:tcW w:w="1144" w:type="dxa"/>
                  <w:tcBorders>
                    <w:top w:val="nil"/>
                    <w:left w:val="single" w:sz="8" w:space="0" w:color="auto"/>
                    <w:bottom w:val="single" w:sz="8" w:space="0" w:color="auto"/>
                    <w:right w:val="single" w:sz="8" w:space="0" w:color="auto"/>
                  </w:tcBorders>
                  <w:shd w:val="clear" w:color="auto" w:fill="auto"/>
                  <w:noWrap/>
                  <w:vAlign w:val="bottom"/>
                  <w:hideMark/>
                </w:tcPr>
                <w:p w14:paraId="7BC65CB3"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2.080</w:t>
                  </w:r>
                </w:p>
              </w:tc>
              <w:tc>
                <w:tcPr>
                  <w:tcW w:w="1545" w:type="dxa"/>
                  <w:tcBorders>
                    <w:top w:val="nil"/>
                    <w:left w:val="nil"/>
                    <w:bottom w:val="single" w:sz="8" w:space="0" w:color="auto"/>
                    <w:right w:val="single" w:sz="8" w:space="0" w:color="auto"/>
                  </w:tcBorders>
                  <w:shd w:val="clear" w:color="000000" w:fill="FFFFFF"/>
                  <w:noWrap/>
                  <w:vAlign w:val="bottom"/>
                  <w:hideMark/>
                </w:tcPr>
                <w:p w14:paraId="03DF46E0"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-594.098,55</w:t>
                  </w:r>
                </w:p>
              </w:tc>
              <w:tc>
                <w:tcPr>
                  <w:tcW w:w="1581" w:type="dxa"/>
                  <w:tcBorders>
                    <w:top w:val="nil"/>
                    <w:left w:val="nil"/>
                    <w:bottom w:val="single" w:sz="8" w:space="0" w:color="auto"/>
                    <w:right w:val="single" w:sz="8" w:space="0" w:color="auto"/>
                  </w:tcBorders>
                  <w:shd w:val="clear" w:color="auto" w:fill="auto"/>
                  <w:noWrap/>
                  <w:vAlign w:val="bottom"/>
                  <w:hideMark/>
                </w:tcPr>
                <w:p w14:paraId="27AEBEFE"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22.230.421,79</w:t>
                  </w:r>
                </w:p>
              </w:tc>
              <w:tc>
                <w:tcPr>
                  <w:tcW w:w="1890" w:type="dxa"/>
                  <w:tcBorders>
                    <w:top w:val="nil"/>
                    <w:left w:val="nil"/>
                    <w:bottom w:val="single" w:sz="8" w:space="0" w:color="auto"/>
                    <w:right w:val="single" w:sz="8" w:space="0" w:color="auto"/>
                  </w:tcBorders>
                  <w:shd w:val="clear" w:color="auto" w:fill="auto"/>
                  <w:noWrap/>
                  <w:vAlign w:val="bottom"/>
                  <w:hideMark/>
                </w:tcPr>
                <w:p w14:paraId="75E1D1EA"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-22.824.520,34</w:t>
                  </w:r>
                </w:p>
              </w:tc>
              <w:tc>
                <w:tcPr>
                  <w:tcW w:w="1795" w:type="dxa"/>
                  <w:tcBorders>
                    <w:top w:val="nil"/>
                    <w:left w:val="nil"/>
                    <w:bottom w:val="single" w:sz="8" w:space="0" w:color="auto"/>
                    <w:right w:val="single" w:sz="8" w:space="0" w:color="auto"/>
                  </w:tcBorders>
                  <w:shd w:val="clear" w:color="auto" w:fill="auto"/>
                  <w:noWrap/>
                  <w:vAlign w:val="bottom"/>
                  <w:hideMark/>
                </w:tcPr>
                <w:p w14:paraId="733EEE53"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-22.824.520,34</w:t>
                  </w:r>
                </w:p>
              </w:tc>
            </w:tr>
            <w:tr w:rsidR="00B06C7F" w:rsidRPr="00D5578F" w14:paraId="1A0D8133" w14:textId="77777777" w:rsidTr="00D80945">
              <w:trPr>
                <w:trHeight w:val="315"/>
                <w:jc w:val="center"/>
              </w:trPr>
              <w:tc>
                <w:tcPr>
                  <w:tcW w:w="1144" w:type="dxa"/>
                  <w:tcBorders>
                    <w:top w:val="nil"/>
                    <w:left w:val="single" w:sz="8" w:space="0" w:color="auto"/>
                    <w:bottom w:val="single" w:sz="8" w:space="0" w:color="auto"/>
                    <w:right w:val="single" w:sz="8" w:space="0" w:color="auto"/>
                  </w:tcBorders>
                  <w:shd w:val="clear" w:color="auto" w:fill="auto"/>
                  <w:noWrap/>
                  <w:vAlign w:val="bottom"/>
                  <w:hideMark/>
                </w:tcPr>
                <w:p w14:paraId="39F53266"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2.081</w:t>
                  </w:r>
                </w:p>
              </w:tc>
              <w:tc>
                <w:tcPr>
                  <w:tcW w:w="1545" w:type="dxa"/>
                  <w:tcBorders>
                    <w:top w:val="nil"/>
                    <w:left w:val="nil"/>
                    <w:bottom w:val="single" w:sz="8" w:space="0" w:color="auto"/>
                    <w:right w:val="single" w:sz="8" w:space="0" w:color="auto"/>
                  </w:tcBorders>
                  <w:shd w:val="clear" w:color="000000" w:fill="FFFFFF"/>
                  <w:noWrap/>
                  <w:vAlign w:val="bottom"/>
                  <w:hideMark/>
                </w:tcPr>
                <w:p w14:paraId="0E9B416F"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-601.511,66</w:t>
                  </w:r>
                </w:p>
              </w:tc>
              <w:tc>
                <w:tcPr>
                  <w:tcW w:w="1581" w:type="dxa"/>
                  <w:tcBorders>
                    <w:top w:val="nil"/>
                    <w:left w:val="nil"/>
                    <w:bottom w:val="single" w:sz="8" w:space="0" w:color="auto"/>
                    <w:right w:val="single" w:sz="8" w:space="0" w:color="auto"/>
                  </w:tcBorders>
                  <w:shd w:val="clear" w:color="auto" w:fill="auto"/>
                  <w:noWrap/>
                  <w:vAlign w:val="bottom"/>
                  <w:hideMark/>
                </w:tcPr>
                <w:p w14:paraId="7529F2A6"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20.864.621,21</w:t>
                  </w:r>
                </w:p>
              </w:tc>
              <w:tc>
                <w:tcPr>
                  <w:tcW w:w="1890" w:type="dxa"/>
                  <w:tcBorders>
                    <w:top w:val="nil"/>
                    <w:left w:val="nil"/>
                    <w:bottom w:val="single" w:sz="8" w:space="0" w:color="auto"/>
                    <w:right w:val="single" w:sz="8" w:space="0" w:color="auto"/>
                  </w:tcBorders>
                  <w:shd w:val="clear" w:color="auto" w:fill="auto"/>
                  <w:noWrap/>
                  <w:vAlign w:val="bottom"/>
                  <w:hideMark/>
                </w:tcPr>
                <w:p w14:paraId="654EB467"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-21.466.132,87</w:t>
                  </w:r>
                </w:p>
              </w:tc>
              <w:tc>
                <w:tcPr>
                  <w:tcW w:w="1795" w:type="dxa"/>
                  <w:tcBorders>
                    <w:top w:val="nil"/>
                    <w:left w:val="nil"/>
                    <w:bottom w:val="single" w:sz="8" w:space="0" w:color="auto"/>
                    <w:right w:val="single" w:sz="8" w:space="0" w:color="auto"/>
                  </w:tcBorders>
                  <w:shd w:val="clear" w:color="auto" w:fill="auto"/>
                  <w:noWrap/>
                  <w:vAlign w:val="bottom"/>
                  <w:hideMark/>
                </w:tcPr>
                <w:p w14:paraId="176BB50D"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-21.466.132,87</w:t>
                  </w:r>
                </w:p>
              </w:tc>
            </w:tr>
            <w:tr w:rsidR="00B06C7F" w:rsidRPr="00D5578F" w14:paraId="319B01D3" w14:textId="77777777" w:rsidTr="00D80945">
              <w:trPr>
                <w:trHeight w:val="315"/>
                <w:jc w:val="center"/>
              </w:trPr>
              <w:tc>
                <w:tcPr>
                  <w:tcW w:w="1144" w:type="dxa"/>
                  <w:tcBorders>
                    <w:top w:val="nil"/>
                    <w:left w:val="single" w:sz="8" w:space="0" w:color="auto"/>
                    <w:bottom w:val="single" w:sz="8" w:space="0" w:color="auto"/>
                    <w:right w:val="single" w:sz="8" w:space="0" w:color="auto"/>
                  </w:tcBorders>
                  <w:shd w:val="clear" w:color="auto" w:fill="auto"/>
                  <w:noWrap/>
                  <w:vAlign w:val="bottom"/>
                  <w:hideMark/>
                </w:tcPr>
                <w:p w14:paraId="13225453"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2.082</w:t>
                  </w:r>
                </w:p>
              </w:tc>
              <w:tc>
                <w:tcPr>
                  <w:tcW w:w="1545" w:type="dxa"/>
                  <w:tcBorders>
                    <w:top w:val="nil"/>
                    <w:left w:val="nil"/>
                    <w:bottom w:val="single" w:sz="8" w:space="0" w:color="auto"/>
                    <w:right w:val="single" w:sz="8" w:space="0" w:color="auto"/>
                  </w:tcBorders>
                  <w:shd w:val="clear" w:color="000000" w:fill="FFFFFF"/>
                  <w:noWrap/>
                  <w:vAlign w:val="bottom"/>
                  <w:hideMark/>
                </w:tcPr>
                <w:p w14:paraId="2709C2FB"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-602.196,22</w:t>
                  </w:r>
                </w:p>
              </w:tc>
              <w:tc>
                <w:tcPr>
                  <w:tcW w:w="1581" w:type="dxa"/>
                  <w:tcBorders>
                    <w:top w:val="nil"/>
                    <w:left w:val="nil"/>
                    <w:bottom w:val="single" w:sz="8" w:space="0" w:color="auto"/>
                    <w:right w:val="single" w:sz="8" w:space="0" w:color="auto"/>
                  </w:tcBorders>
                  <w:shd w:val="clear" w:color="auto" w:fill="auto"/>
                  <w:noWrap/>
                  <w:vAlign w:val="bottom"/>
                  <w:hideMark/>
                </w:tcPr>
                <w:p w14:paraId="3C89CDF5"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19.523.507,07</w:t>
                  </w:r>
                </w:p>
              </w:tc>
              <w:tc>
                <w:tcPr>
                  <w:tcW w:w="1890" w:type="dxa"/>
                  <w:tcBorders>
                    <w:top w:val="nil"/>
                    <w:left w:val="nil"/>
                    <w:bottom w:val="single" w:sz="8" w:space="0" w:color="auto"/>
                    <w:right w:val="single" w:sz="8" w:space="0" w:color="auto"/>
                  </w:tcBorders>
                  <w:shd w:val="clear" w:color="auto" w:fill="auto"/>
                  <w:noWrap/>
                  <w:vAlign w:val="bottom"/>
                  <w:hideMark/>
                </w:tcPr>
                <w:p w14:paraId="0DAF0161"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-20.125.703,30</w:t>
                  </w:r>
                </w:p>
              </w:tc>
              <w:tc>
                <w:tcPr>
                  <w:tcW w:w="1795" w:type="dxa"/>
                  <w:tcBorders>
                    <w:top w:val="nil"/>
                    <w:left w:val="nil"/>
                    <w:bottom w:val="single" w:sz="8" w:space="0" w:color="auto"/>
                    <w:right w:val="single" w:sz="8" w:space="0" w:color="auto"/>
                  </w:tcBorders>
                  <w:shd w:val="clear" w:color="auto" w:fill="auto"/>
                  <w:noWrap/>
                  <w:vAlign w:val="bottom"/>
                  <w:hideMark/>
                </w:tcPr>
                <w:p w14:paraId="0DD4A3C2"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-20.125.703,30</w:t>
                  </w:r>
                </w:p>
              </w:tc>
            </w:tr>
            <w:tr w:rsidR="00B06C7F" w:rsidRPr="00D5578F" w14:paraId="0C84C61E" w14:textId="77777777" w:rsidTr="00D80945">
              <w:trPr>
                <w:trHeight w:val="315"/>
                <w:jc w:val="center"/>
              </w:trPr>
              <w:tc>
                <w:tcPr>
                  <w:tcW w:w="1144" w:type="dxa"/>
                  <w:tcBorders>
                    <w:top w:val="nil"/>
                    <w:left w:val="single" w:sz="8" w:space="0" w:color="auto"/>
                    <w:bottom w:val="single" w:sz="8" w:space="0" w:color="auto"/>
                    <w:right w:val="single" w:sz="8" w:space="0" w:color="auto"/>
                  </w:tcBorders>
                  <w:shd w:val="clear" w:color="auto" w:fill="auto"/>
                  <w:noWrap/>
                  <w:vAlign w:val="bottom"/>
                  <w:hideMark/>
                </w:tcPr>
                <w:p w14:paraId="22A1C5E9"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2.083</w:t>
                  </w:r>
                </w:p>
              </w:tc>
              <w:tc>
                <w:tcPr>
                  <w:tcW w:w="1545" w:type="dxa"/>
                  <w:tcBorders>
                    <w:top w:val="nil"/>
                    <w:left w:val="nil"/>
                    <w:bottom w:val="single" w:sz="8" w:space="0" w:color="auto"/>
                    <w:right w:val="single" w:sz="8" w:space="0" w:color="auto"/>
                  </w:tcBorders>
                  <w:shd w:val="clear" w:color="000000" w:fill="FFFFFF"/>
                  <w:noWrap/>
                  <w:vAlign w:val="bottom"/>
                  <w:hideMark/>
                </w:tcPr>
                <w:p w14:paraId="33322F59"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-597.436,90</w:t>
                  </w:r>
                </w:p>
              </w:tc>
              <w:tc>
                <w:tcPr>
                  <w:tcW w:w="1581" w:type="dxa"/>
                  <w:tcBorders>
                    <w:top w:val="nil"/>
                    <w:left w:val="nil"/>
                    <w:bottom w:val="single" w:sz="8" w:space="0" w:color="auto"/>
                    <w:right w:val="single" w:sz="8" w:space="0" w:color="auto"/>
                  </w:tcBorders>
                  <w:shd w:val="clear" w:color="auto" w:fill="auto"/>
                  <w:noWrap/>
                  <w:vAlign w:val="bottom"/>
                  <w:hideMark/>
                </w:tcPr>
                <w:p w14:paraId="274F298C"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18.211.998,22</w:t>
                  </w:r>
                </w:p>
              </w:tc>
              <w:tc>
                <w:tcPr>
                  <w:tcW w:w="1890" w:type="dxa"/>
                  <w:tcBorders>
                    <w:top w:val="nil"/>
                    <w:left w:val="nil"/>
                    <w:bottom w:val="single" w:sz="8" w:space="0" w:color="auto"/>
                    <w:right w:val="single" w:sz="8" w:space="0" w:color="auto"/>
                  </w:tcBorders>
                  <w:shd w:val="clear" w:color="auto" w:fill="auto"/>
                  <w:noWrap/>
                  <w:vAlign w:val="bottom"/>
                  <w:hideMark/>
                </w:tcPr>
                <w:p w14:paraId="22F9ACE3"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-18.809.435,12</w:t>
                  </w:r>
                </w:p>
              </w:tc>
              <w:tc>
                <w:tcPr>
                  <w:tcW w:w="1795" w:type="dxa"/>
                  <w:tcBorders>
                    <w:top w:val="nil"/>
                    <w:left w:val="nil"/>
                    <w:bottom w:val="single" w:sz="8" w:space="0" w:color="auto"/>
                    <w:right w:val="single" w:sz="8" w:space="0" w:color="auto"/>
                  </w:tcBorders>
                  <w:shd w:val="clear" w:color="auto" w:fill="auto"/>
                  <w:noWrap/>
                  <w:vAlign w:val="bottom"/>
                  <w:hideMark/>
                </w:tcPr>
                <w:p w14:paraId="5F6A4FD0"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-18.809.435,12</w:t>
                  </w:r>
                </w:p>
              </w:tc>
            </w:tr>
            <w:tr w:rsidR="00B06C7F" w:rsidRPr="00D5578F" w14:paraId="17FAD650" w14:textId="77777777" w:rsidTr="00D80945">
              <w:trPr>
                <w:trHeight w:val="315"/>
                <w:jc w:val="center"/>
              </w:trPr>
              <w:tc>
                <w:tcPr>
                  <w:tcW w:w="1144" w:type="dxa"/>
                  <w:tcBorders>
                    <w:top w:val="nil"/>
                    <w:left w:val="single" w:sz="8" w:space="0" w:color="auto"/>
                    <w:bottom w:val="single" w:sz="8" w:space="0" w:color="auto"/>
                    <w:right w:val="single" w:sz="8" w:space="0" w:color="auto"/>
                  </w:tcBorders>
                  <w:shd w:val="clear" w:color="auto" w:fill="auto"/>
                  <w:noWrap/>
                  <w:vAlign w:val="bottom"/>
                  <w:hideMark/>
                </w:tcPr>
                <w:p w14:paraId="5CB1216C"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2.084</w:t>
                  </w:r>
                </w:p>
              </w:tc>
              <w:tc>
                <w:tcPr>
                  <w:tcW w:w="1545" w:type="dxa"/>
                  <w:tcBorders>
                    <w:top w:val="nil"/>
                    <w:left w:val="nil"/>
                    <w:bottom w:val="single" w:sz="8" w:space="0" w:color="auto"/>
                    <w:right w:val="single" w:sz="8" w:space="0" w:color="auto"/>
                  </w:tcBorders>
                  <w:shd w:val="clear" w:color="000000" w:fill="FFFFFF"/>
                  <w:noWrap/>
                  <w:vAlign w:val="bottom"/>
                  <w:hideMark/>
                </w:tcPr>
                <w:p w14:paraId="125C12BD"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-587.944,50</w:t>
                  </w:r>
                </w:p>
              </w:tc>
              <w:tc>
                <w:tcPr>
                  <w:tcW w:w="1581" w:type="dxa"/>
                  <w:tcBorders>
                    <w:top w:val="nil"/>
                    <w:left w:val="nil"/>
                    <w:bottom w:val="single" w:sz="8" w:space="0" w:color="auto"/>
                    <w:right w:val="single" w:sz="8" w:space="0" w:color="auto"/>
                  </w:tcBorders>
                  <w:shd w:val="clear" w:color="auto" w:fill="auto"/>
                  <w:noWrap/>
                  <w:vAlign w:val="bottom"/>
                  <w:hideMark/>
                </w:tcPr>
                <w:p w14:paraId="7147A2B7"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16.935.146,70</w:t>
                  </w:r>
                </w:p>
              </w:tc>
              <w:tc>
                <w:tcPr>
                  <w:tcW w:w="1890" w:type="dxa"/>
                  <w:tcBorders>
                    <w:top w:val="nil"/>
                    <w:left w:val="nil"/>
                    <w:bottom w:val="single" w:sz="8" w:space="0" w:color="auto"/>
                    <w:right w:val="single" w:sz="8" w:space="0" w:color="auto"/>
                  </w:tcBorders>
                  <w:shd w:val="clear" w:color="auto" w:fill="auto"/>
                  <w:noWrap/>
                  <w:vAlign w:val="bottom"/>
                  <w:hideMark/>
                </w:tcPr>
                <w:p w14:paraId="643A4050"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-17.523.091,20</w:t>
                  </w:r>
                </w:p>
              </w:tc>
              <w:tc>
                <w:tcPr>
                  <w:tcW w:w="1795" w:type="dxa"/>
                  <w:tcBorders>
                    <w:top w:val="nil"/>
                    <w:left w:val="nil"/>
                    <w:bottom w:val="single" w:sz="8" w:space="0" w:color="auto"/>
                    <w:right w:val="single" w:sz="8" w:space="0" w:color="auto"/>
                  </w:tcBorders>
                  <w:shd w:val="clear" w:color="auto" w:fill="auto"/>
                  <w:noWrap/>
                  <w:vAlign w:val="bottom"/>
                  <w:hideMark/>
                </w:tcPr>
                <w:p w14:paraId="29C22464"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-17.523.091,20</w:t>
                  </w:r>
                </w:p>
              </w:tc>
            </w:tr>
            <w:tr w:rsidR="00B06C7F" w:rsidRPr="00D5578F" w14:paraId="6578AD41" w14:textId="77777777" w:rsidTr="00D80945">
              <w:trPr>
                <w:trHeight w:val="315"/>
                <w:jc w:val="center"/>
              </w:trPr>
              <w:tc>
                <w:tcPr>
                  <w:tcW w:w="1144" w:type="dxa"/>
                  <w:tcBorders>
                    <w:top w:val="nil"/>
                    <w:left w:val="single" w:sz="8" w:space="0" w:color="auto"/>
                    <w:bottom w:val="single" w:sz="8" w:space="0" w:color="auto"/>
                    <w:right w:val="single" w:sz="8" w:space="0" w:color="auto"/>
                  </w:tcBorders>
                  <w:shd w:val="clear" w:color="auto" w:fill="auto"/>
                  <w:noWrap/>
                  <w:vAlign w:val="bottom"/>
                  <w:hideMark/>
                </w:tcPr>
                <w:p w14:paraId="0CFC8791"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lastRenderedPageBreak/>
                    <w:t>2.085</w:t>
                  </w:r>
                </w:p>
              </w:tc>
              <w:tc>
                <w:tcPr>
                  <w:tcW w:w="1545" w:type="dxa"/>
                  <w:tcBorders>
                    <w:top w:val="nil"/>
                    <w:left w:val="nil"/>
                    <w:bottom w:val="single" w:sz="8" w:space="0" w:color="auto"/>
                    <w:right w:val="single" w:sz="8" w:space="0" w:color="auto"/>
                  </w:tcBorders>
                  <w:shd w:val="clear" w:color="000000" w:fill="FFFFFF"/>
                  <w:noWrap/>
                  <w:vAlign w:val="bottom"/>
                  <w:hideMark/>
                </w:tcPr>
                <w:p w14:paraId="4EE98A9C"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-574.364,15</w:t>
                  </w:r>
                </w:p>
              </w:tc>
              <w:tc>
                <w:tcPr>
                  <w:tcW w:w="1581" w:type="dxa"/>
                  <w:tcBorders>
                    <w:top w:val="nil"/>
                    <w:left w:val="nil"/>
                    <w:bottom w:val="single" w:sz="8" w:space="0" w:color="auto"/>
                    <w:right w:val="single" w:sz="8" w:space="0" w:color="auto"/>
                  </w:tcBorders>
                  <w:shd w:val="clear" w:color="auto" w:fill="auto"/>
                  <w:noWrap/>
                  <w:vAlign w:val="bottom"/>
                  <w:hideMark/>
                </w:tcPr>
                <w:p w14:paraId="707760B4"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15.697.802,46</w:t>
                  </w:r>
                </w:p>
              </w:tc>
              <w:tc>
                <w:tcPr>
                  <w:tcW w:w="1890" w:type="dxa"/>
                  <w:tcBorders>
                    <w:top w:val="nil"/>
                    <w:left w:val="nil"/>
                    <w:bottom w:val="single" w:sz="8" w:space="0" w:color="auto"/>
                    <w:right w:val="single" w:sz="8" w:space="0" w:color="auto"/>
                  </w:tcBorders>
                  <w:shd w:val="clear" w:color="auto" w:fill="auto"/>
                  <w:noWrap/>
                  <w:vAlign w:val="bottom"/>
                  <w:hideMark/>
                </w:tcPr>
                <w:p w14:paraId="2EC5D805"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-16.272.166,61</w:t>
                  </w:r>
                </w:p>
              </w:tc>
              <w:tc>
                <w:tcPr>
                  <w:tcW w:w="1795" w:type="dxa"/>
                  <w:tcBorders>
                    <w:top w:val="nil"/>
                    <w:left w:val="nil"/>
                    <w:bottom w:val="single" w:sz="8" w:space="0" w:color="auto"/>
                    <w:right w:val="single" w:sz="8" w:space="0" w:color="auto"/>
                  </w:tcBorders>
                  <w:shd w:val="clear" w:color="auto" w:fill="auto"/>
                  <w:noWrap/>
                  <w:vAlign w:val="bottom"/>
                  <w:hideMark/>
                </w:tcPr>
                <w:p w14:paraId="76FD10C1"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-16.272.166,61</w:t>
                  </w:r>
                </w:p>
              </w:tc>
            </w:tr>
            <w:tr w:rsidR="00B06C7F" w:rsidRPr="00D5578F" w14:paraId="7D35E2EB" w14:textId="77777777" w:rsidTr="00D80945">
              <w:trPr>
                <w:trHeight w:val="315"/>
                <w:jc w:val="center"/>
              </w:trPr>
              <w:tc>
                <w:tcPr>
                  <w:tcW w:w="1144" w:type="dxa"/>
                  <w:tcBorders>
                    <w:top w:val="nil"/>
                    <w:left w:val="single" w:sz="8" w:space="0" w:color="auto"/>
                    <w:bottom w:val="single" w:sz="8" w:space="0" w:color="auto"/>
                    <w:right w:val="single" w:sz="8" w:space="0" w:color="auto"/>
                  </w:tcBorders>
                  <w:shd w:val="clear" w:color="auto" w:fill="auto"/>
                  <w:noWrap/>
                  <w:vAlign w:val="bottom"/>
                  <w:hideMark/>
                </w:tcPr>
                <w:p w14:paraId="619B7B3E"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2.086</w:t>
                  </w:r>
                </w:p>
              </w:tc>
              <w:tc>
                <w:tcPr>
                  <w:tcW w:w="1545" w:type="dxa"/>
                  <w:tcBorders>
                    <w:top w:val="nil"/>
                    <w:left w:val="nil"/>
                    <w:bottom w:val="single" w:sz="8" w:space="0" w:color="auto"/>
                    <w:right w:val="single" w:sz="8" w:space="0" w:color="auto"/>
                  </w:tcBorders>
                  <w:shd w:val="clear" w:color="000000" w:fill="FFFFFF"/>
                  <w:noWrap/>
                  <w:vAlign w:val="bottom"/>
                  <w:hideMark/>
                </w:tcPr>
                <w:p w14:paraId="24D3D131"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-557.278,27</w:t>
                  </w:r>
                </w:p>
              </w:tc>
              <w:tc>
                <w:tcPr>
                  <w:tcW w:w="1581" w:type="dxa"/>
                  <w:tcBorders>
                    <w:top w:val="nil"/>
                    <w:left w:val="nil"/>
                    <w:bottom w:val="single" w:sz="8" w:space="0" w:color="auto"/>
                    <w:right w:val="single" w:sz="8" w:space="0" w:color="auto"/>
                  </w:tcBorders>
                  <w:shd w:val="clear" w:color="auto" w:fill="auto"/>
                  <w:noWrap/>
                  <w:vAlign w:val="bottom"/>
                  <w:hideMark/>
                </w:tcPr>
                <w:p w14:paraId="6D0D0C34"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14.504.453,48</w:t>
                  </w:r>
                </w:p>
              </w:tc>
              <w:tc>
                <w:tcPr>
                  <w:tcW w:w="1890" w:type="dxa"/>
                  <w:tcBorders>
                    <w:top w:val="nil"/>
                    <w:left w:val="nil"/>
                    <w:bottom w:val="single" w:sz="8" w:space="0" w:color="auto"/>
                    <w:right w:val="single" w:sz="8" w:space="0" w:color="auto"/>
                  </w:tcBorders>
                  <w:shd w:val="clear" w:color="auto" w:fill="auto"/>
                  <w:noWrap/>
                  <w:vAlign w:val="bottom"/>
                  <w:hideMark/>
                </w:tcPr>
                <w:p w14:paraId="289A2B11"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-15.061.731,75</w:t>
                  </w:r>
                </w:p>
              </w:tc>
              <w:tc>
                <w:tcPr>
                  <w:tcW w:w="1795" w:type="dxa"/>
                  <w:tcBorders>
                    <w:top w:val="nil"/>
                    <w:left w:val="nil"/>
                    <w:bottom w:val="single" w:sz="8" w:space="0" w:color="auto"/>
                    <w:right w:val="single" w:sz="8" w:space="0" w:color="auto"/>
                  </w:tcBorders>
                  <w:shd w:val="clear" w:color="auto" w:fill="auto"/>
                  <w:noWrap/>
                  <w:vAlign w:val="bottom"/>
                  <w:hideMark/>
                </w:tcPr>
                <w:p w14:paraId="3D72EE89"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-15.061.731,75</w:t>
                  </w:r>
                </w:p>
              </w:tc>
            </w:tr>
            <w:tr w:rsidR="00B06C7F" w:rsidRPr="00D5578F" w14:paraId="192E052D" w14:textId="77777777" w:rsidTr="00D80945">
              <w:trPr>
                <w:trHeight w:val="315"/>
                <w:jc w:val="center"/>
              </w:trPr>
              <w:tc>
                <w:tcPr>
                  <w:tcW w:w="1144" w:type="dxa"/>
                  <w:tcBorders>
                    <w:top w:val="nil"/>
                    <w:left w:val="single" w:sz="8" w:space="0" w:color="auto"/>
                    <w:bottom w:val="single" w:sz="8" w:space="0" w:color="auto"/>
                    <w:right w:val="single" w:sz="8" w:space="0" w:color="auto"/>
                  </w:tcBorders>
                  <w:shd w:val="clear" w:color="auto" w:fill="auto"/>
                  <w:noWrap/>
                  <w:vAlign w:val="bottom"/>
                  <w:hideMark/>
                </w:tcPr>
                <w:p w14:paraId="174F59D1"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2.087</w:t>
                  </w:r>
                </w:p>
              </w:tc>
              <w:tc>
                <w:tcPr>
                  <w:tcW w:w="1545" w:type="dxa"/>
                  <w:tcBorders>
                    <w:top w:val="nil"/>
                    <w:left w:val="nil"/>
                    <w:bottom w:val="single" w:sz="8" w:space="0" w:color="auto"/>
                    <w:right w:val="single" w:sz="8" w:space="0" w:color="auto"/>
                  </w:tcBorders>
                  <w:shd w:val="clear" w:color="000000" w:fill="FFFFFF"/>
                  <w:noWrap/>
                  <w:vAlign w:val="bottom"/>
                  <w:hideMark/>
                </w:tcPr>
                <w:p w14:paraId="5A3577EC"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-537.212,39</w:t>
                  </w:r>
                </w:p>
              </w:tc>
              <w:tc>
                <w:tcPr>
                  <w:tcW w:w="1581" w:type="dxa"/>
                  <w:tcBorders>
                    <w:top w:val="nil"/>
                    <w:left w:val="nil"/>
                    <w:bottom w:val="single" w:sz="8" w:space="0" w:color="auto"/>
                    <w:right w:val="single" w:sz="8" w:space="0" w:color="auto"/>
                  </w:tcBorders>
                  <w:shd w:val="clear" w:color="auto" w:fill="auto"/>
                  <w:noWrap/>
                  <w:vAlign w:val="bottom"/>
                  <w:hideMark/>
                </w:tcPr>
                <w:p w14:paraId="50468022"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13.358.962,63</w:t>
                  </w:r>
                </w:p>
              </w:tc>
              <w:tc>
                <w:tcPr>
                  <w:tcW w:w="1890" w:type="dxa"/>
                  <w:tcBorders>
                    <w:top w:val="nil"/>
                    <w:left w:val="nil"/>
                    <w:bottom w:val="single" w:sz="8" w:space="0" w:color="auto"/>
                    <w:right w:val="single" w:sz="8" w:space="0" w:color="auto"/>
                  </w:tcBorders>
                  <w:shd w:val="clear" w:color="auto" w:fill="auto"/>
                  <w:noWrap/>
                  <w:vAlign w:val="bottom"/>
                  <w:hideMark/>
                </w:tcPr>
                <w:p w14:paraId="3BAE8BAB"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-13.896.175,02</w:t>
                  </w:r>
                </w:p>
              </w:tc>
              <w:tc>
                <w:tcPr>
                  <w:tcW w:w="1795" w:type="dxa"/>
                  <w:tcBorders>
                    <w:top w:val="nil"/>
                    <w:left w:val="nil"/>
                    <w:bottom w:val="single" w:sz="8" w:space="0" w:color="auto"/>
                    <w:right w:val="single" w:sz="8" w:space="0" w:color="auto"/>
                  </w:tcBorders>
                  <w:shd w:val="clear" w:color="auto" w:fill="auto"/>
                  <w:noWrap/>
                  <w:vAlign w:val="bottom"/>
                  <w:hideMark/>
                </w:tcPr>
                <w:p w14:paraId="3230E781"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-13.896.175,02</w:t>
                  </w:r>
                </w:p>
              </w:tc>
            </w:tr>
            <w:tr w:rsidR="00B06C7F" w:rsidRPr="00D5578F" w14:paraId="24870060" w14:textId="77777777" w:rsidTr="00D80945">
              <w:trPr>
                <w:trHeight w:val="315"/>
                <w:jc w:val="center"/>
              </w:trPr>
              <w:tc>
                <w:tcPr>
                  <w:tcW w:w="1144" w:type="dxa"/>
                  <w:tcBorders>
                    <w:top w:val="nil"/>
                    <w:left w:val="single" w:sz="8" w:space="0" w:color="auto"/>
                    <w:bottom w:val="single" w:sz="8" w:space="0" w:color="auto"/>
                    <w:right w:val="single" w:sz="8" w:space="0" w:color="auto"/>
                  </w:tcBorders>
                  <w:shd w:val="clear" w:color="auto" w:fill="auto"/>
                  <w:noWrap/>
                  <w:vAlign w:val="bottom"/>
                  <w:hideMark/>
                </w:tcPr>
                <w:p w14:paraId="15894380"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2.088</w:t>
                  </w:r>
                </w:p>
              </w:tc>
              <w:tc>
                <w:tcPr>
                  <w:tcW w:w="1545" w:type="dxa"/>
                  <w:tcBorders>
                    <w:top w:val="nil"/>
                    <w:left w:val="nil"/>
                    <w:bottom w:val="single" w:sz="8" w:space="0" w:color="auto"/>
                    <w:right w:val="single" w:sz="8" w:space="0" w:color="auto"/>
                  </w:tcBorders>
                  <w:shd w:val="clear" w:color="000000" w:fill="FFFFFF"/>
                  <w:noWrap/>
                  <w:vAlign w:val="bottom"/>
                  <w:hideMark/>
                </w:tcPr>
                <w:p w14:paraId="4DEF4929"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-514.646,03</w:t>
                  </w:r>
                </w:p>
              </w:tc>
              <w:tc>
                <w:tcPr>
                  <w:tcW w:w="1581" w:type="dxa"/>
                  <w:tcBorders>
                    <w:top w:val="nil"/>
                    <w:left w:val="nil"/>
                    <w:bottom w:val="single" w:sz="8" w:space="0" w:color="auto"/>
                    <w:right w:val="single" w:sz="8" w:space="0" w:color="auto"/>
                  </w:tcBorders>
                  <w:shd w:val="clear" w:color="auto" w:fill="auto"/>
                  <w:noWrap/>
                  <w:vAlign w:val="bottom"/>
                  <w:hideMark/>
                </w:tcPr>
                <w:p w14:paraId="6FD6848E"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12.264.673,81</w:t>
                  </w:r>
                </w:p>
              </w:tc>
              <w:tc>
                <w:tcPr>
                  <w:tcW w:w="1890" w:type="dxa"/>
                  <w:tcBorders>
                    <w:top w:val="nil"/>
                    <w:left w:val="nil"/>
                    <w:bottom w:val="single" w:sz="8" w:space="0" w:color="auto"/>
                    <w:right w:val="single" w:sz="8" w:space="0" w:color="auto"/>
                  </w:tcBorders>
                  <w:shd w:val="clear" w:color="auto" w:fill="auto"/>
                  <w:noWrap/>
                  <w:vAlign w:val="bottom"/>
                  <w:hideMark/>
                </w:tcPr>
                <w:p w14:paraId="13A8338D"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-12.779.319,84</w:t>
                  </w:r>
                </w:p>
              </w:tc>
              <w:tc>
                <w:tcPr>
                  <w:tcW w:w="1795" w:type="dxa"/>
                  <w:tcBorders>
                    <w:top w:val="nil"/>
                    <w:left w:val="nil"/>
                    <w:bottom w:val="single" w:sz="8" w:space="0" w:color="auto"/>
                    <w:right w:val="single" w:sz="8" w:space="0" w:color="auto"/>
                  </w:tcBorders>
                  <w:shd w:val="clear" w:color="auto" w:fill="auto"/>
                  <w:noWrap/>
                  <w:vAlign w:val="bottom"/>
                  <w:hideMark/>
                </w:tcPr>
                <w:p w14:paraId="36CE545B"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-12.779.319,84</w:t>
                  </w:r>
                </w:p>
              </w:tc>
            </w:tr>
            <w:tr w:rsidR="00B06C7F" w:rsidRPr="00D5578F" w14:paraId="4FA9BDA0" w14:textId="77777777" w:rsidTr="00D80945">
              <w:trPr>
                <w:trHeight w:val="315"/>
                <w:jc w:val="center"/>
              </w:trPr>
              <w:tc>
                <w:tcPr>
                  <w:tcW w:w="1144" w:type="dxa"/>
                  <w:tcBorders>
                    <w:top w:val="nil"/>
                    <w:left w:val="single" w:sz="8" w:space="0" w:color="auto"/>
                    <w:bottom w:val="single" w:sz="8" w:space="0" w:color="auto"/>
                    <w:right w:val="single" w:sz="8" w:space="0" w:color="auto"/>
                  </w:tcBorders>
                  <w:shd w:val="clear" w:color="auto" w:fill="auto"/>
                  <w:noWrap/>
                  <w:vAlign w:val="bottom"/>
                  <w:hideMark/>
                </w:tcPr>
                <w:p w14:paraId="6A262A21"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2.089</w:t>
                  </w:r>
                </w:p>
              </w:tc>
              <w:tc>
                <w:tcPr>
                  <w:tcW w:w="1545" w:type="dxa"/>
                  <w:tcBorders>
                    <w:top w:val="nil"/>
                    <w:left w:val="nil"/>
                    <w:bottom w:val="single" w:sz="8" w:space="0" w:color="auto"/>
                    <w:right w:val="single" w:sz="8" w:space="0" w:color="auto"/>
                  </w:tcBorders>
                  <w:shd w:val="clear" w:color="000000" w:fill="FFFFFF"/>
                  <w:noWrap/>
                  <w:vAlign w:val="bottom"/>
                  <w:hideMark/>
                </w:tcPr>
                <w:p w14:paraId="552B2A39"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-490.034,73</w:t>
                  </w:r>
                </w:p>
              </w:tc>
              <w:tc>
                <w:tcPr>
                  <w:tcW w:w="1581" w:type="dxa"/>
                  <w:tcBorders>
                    <w:top w:val="nil"/>
                    <w:left w:val="nil"/>
                    <w:bottom w:val="single" w:sz="8" w:space="0" w:color="auto"/>
                    <w:right w:val="single" w:sz="8" w:space="0" w:color="auto"/>
                  </w:tcBorders>
                  <w:shd w:val="clear" w:color="auto" w:fill="auto"/>
                  <w:noWrap/>
                  <w:vAlign w:val="bottom"/>
                  <w:hideMark/>
                </w:tcPr>
                <w:p w14:paraId="73FFBEAC"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11.224.011,31</w:t>
                  </w:r>
                </w:p>
              </w:tc>
              <w:tc>
                <w:tcPr>
                  <w:tcW w:w="1890" w:type="dxa"/>
                  <w:tcBorders>
                    <w:top w:val="nil"/>
                    <w:left w:val="nil"/>
                    <w:bottom w:val="single" w:sz="8" w:space="0" w:color="auto"/>
                    <w:right w:val="single" w:sz="8" w:space="0" w:color="auto"/>
                  </w:tcBorders>
                  <w:shd w:val="clear" w:color="auto" w:fill="auto"/>
                  <w:noWrap/>
                  <w:vAlign w:val="bottom"/>
                  <w:hideMark/>
                </w:tcPr>
                <w:p w14:paraId="3542B0E4"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-11.714.046,05</w:t>
                  </w:r>
                </w:p>
              </w:tc>
              <w:tc>
                <w:tcPr>
                  <w:tcW w:w="1795" w:type="dxa"/>
                  <w:tcBorders>
                    <w:top w:val="nil"/>
                    <w:left w:val="nil"/>
                    <w:bottom w:val="single" w:sz="8" w:space="0" w:color="auto"/>
                    <w:right w:val="single" w:sz="8" w:space="0" w:color="auto"/>
                  </w:tcBorders>
                  <w:shd w:val="clear" w:color="auto" w:fill="auto"/>
                  <w:noWrap/>
                  <w:vAlign w:val="bottom"/>
                  <w:hideMark/>
                </w:tcPr>
                <w:p w14:paraId="5A88DD97"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-11.714.046,05</w:t>
                  </w:r>
                </w:p>
              </w:tc>
            </w:tr>
            <w:tr w:rsidR="00B06C7F" w:rsidRPr="00D5578F" w14:paraId="7450F81D" w14:textId="77777777" w:rsidTr="00D80945">
              <w:trPr>
                <w:trHeight w:val="315"/>
                <w:jc w:val="center"/>
              </w:trPr>
              <w:tc>
                <w:tcPr>
                  <w:tcW w:w="1144" w:type="dxa"/>
                  <w:tcBorders>
                    <w:top w:val="nil"/>
                    <w:left w:val="single" w:sz="8" w:space="0" w:color="auto"/>
                    <w:bottom w:val="single" w:sz="8" w:space="0" w:color="auto"/>
                    <w:right w:val="single" w:sz="8" w:space="0" w:color="auto"/>
                  </w:tcBorders>
                  <w:shd w:val="clear" w:color="auto" w:fill="auto"/>
                  <w:noWrap/>
                  <w:vAlign w:val="bottom"/>
                  <w:hideMark/>
                </w:tcPr>
                <w:p w14:paraId="3DDC7FD0"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2.090</w:t>
                  </w:r>
                </w:p>
              </w:tc>
              <w:tc>
                <w:tcPr>
                  <w:tcW w:w="1545" w:type="dxa"/>
                  <w:tcBorders>
                    <w:top w:val="nil"/>
                    <w:left w:val="nil"/>
                    <w:bottom w:val="single" w:sz="8" w:space="0" w:color="auto"/>
                    <w:right w:val="single" w:sz="8" w:space="0" w:color="auto"/>
                  </w:tcBorders>
                  <w:shd w:val="clear" w:color="000000" w:fill="FFFFFF"/>
                  <w:noWrap/>
                  <w:vAlign w:val="bottom"/>
                  <w:hideMark/>
                </w:tcPr>
                <w:p w14:paraId="4F201C7D"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-463.796,64</w:t>
                  </w:r>
                </w:p>
              </w:tc>
              <w:tc>
                <w:tcPr>
                  <w:tcW w:w="1581" w:type="dxa"/>
                  <w:tcBorders>
                    <w:top w:val="nil"/>
                    <w:left w:val="nil"/>
                    <w:bottom w:val="single" w:sz="8" w:space="0" w:color="auto"/>
                    <w:right w:val="single" w:sz="8" w:space="0" w:color="auto"/>
                  </w:tcBorders>
                  <w:shd w:val="clear" w:color="auto" w:fill="auto"/>
                  <w:noWrap/>
                  <w:vAlign w:val="bottom"/>
                  <w:hideMark/>
                </w:tcPr>
                <w:p w14:paraId="1DF1BDA8"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10.238.600,16</w:t>
                  </w:r>
                </w:p>
              </w:tc>
              <w:tc>
                <w:tcPr>
                  <w:tcW w:w="1890" w:type="dxa"/>
                  <w:tcBorders>
                    <w:top w:val="nil"/>
                    <w:left w:val="nil"/>
                    <w:bottom w:val="single" w:sz="8" w:space="0" w:color="auto"/>
                    <w:right w:val="single" w:sz="8" w:space="0" w:color="auto"/>
                  </w:tcBorders>
                  <w:shd w:val="clear" w:color="auto" w:fill="auto"/>
                  <w:noWrap/>
                  <w:vAlign w:val="bottom"/>
                  <w:hideMark/>
                </w:tcPr>
                <w:p w14:paraId="5E058C21"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-10.702.396,80</w:t>
                  </w:r>
                </w:p>
              </w:tc>
              <w:tc>
                <w:tcPr>
                  <w:tcW w:w="1795" w:type="dxa"/>
                  <w:tcBorders>
                    <w:top w:val="nil"/>
                    <w:left w:val="nil"/>
                    <w:bottom w:val="single" w:sz="8" w:space="0" w:color="auto"/>
                    <w:right w:val="single" w:sz="8" w:space="0" w:color="auto"/>
                  </w:tcBorders>
                  <w:shd w:val="clear" w:color="auto" w:fill="auto"/>
                  <w:noWrap/>
                  <w:vAlign w:val="bottom"/>
                  <w:hideMark/>
                </w:tcPr>
                <w:p w14:paraId="15DDAD60"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-10.702.396,80</w:t>
                  </w:r>
                </w:p>
              </w:tc>
            </w:tr>
            <w:tr w:rsidR="00B06C7F" w:rsidRPr="00D5578F" w14:paraId="2312317A" w14:textId="77777777" w:rsidTr="00D80945">
              <w:trPr>
                <w:trHeight w:val="315"/>
                <w:jc w:val="center"/>
              </w:trPr>
              <w:tc>
                <w:tcPr>
                  <w:tcW w:w="1144" w:type="dxa"/>
                  <w:tcBorders>
                    <w:top w:val="nil"/>
                    <w:left w:val="single" w:sz="8" w:space="0" w:color="auto"/>
                    <w:bottom w:val="single" w:sz="8" w:space="0" w:color="auto"/>
                    <w:right w:val="single" w:sz="8" w:space="0" w:color="auto"/>
                  </w:tcBorders>
                  <w:shd w:val="clear" w:color="auto" w:fill="auto"/>
                  <w:noWrap/>
                  <w:vAlign w:val="bottom"/>
                  <w:hideMark/>
                </w:tcPr>
                <w:p w14:paraId="614B723C"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2.091</w:t>
                  </w:r>
                </w:p>
              </w:tc>
              <w:tc>
                <w:tcPr>
                  <w:tcW w:w="1545" w:type="dxa"/>
                  <w:tcBorders>
                    <w:top w:val="nil"/>
                    <w:left w:val="nil"/>
                    <w:bottom w:val="single" w:sz="8" w:space="0" w:color="auto"/>
                    <w:right w:val="single" w:sz="8" w:space="0" w:color="auto"/>
                  </w:tcBorders>
                  <w:shd w:val="clear" w:color="000000" w:fill="FFFFFF"/>
                  <w:noWrap/>
                  <w:vAlign w:val="bottom"/>
                  <w:hideMark/>
                </w:tcPr>
                <w:p w14:paraId="266A51D3"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-436.322,44</w:t>
                  </w:r>
                </w:p>
              </w:tc>
              <w:tc>
                <w:tcPr>
                  <w:tcW w:w="1581" w:type="dxa"/>
                  <w:tcBorders>
                    <w:top w:val="nil"/>
                    <w:left w:val="nil"/>
                    <w:bottom w:val="single" w:sz="8" w:space="0" w:color="auto"/>
                    <w:right w:val="single" w:sz="8" w:space="0" w:color="auto"/>
                  </w:tcBorders>
                  <w:shd w:val="clear" w:color="auto" w:fill="auto"/>
                  <w:noWrap/>
                  <w:vAlign w:val="bottom"/>
                  <w:hideMark/>
                </w:tcPr>
                <w:p w14:paraId="57D1BFF3"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9.309.125,64</w:t>
                  </w:r>
                </w:p>
              </w:tc>
              <w:tc>
                <w:tcPr>
                  <w:tcW w:w="1890" w:type="dxa"/>
                  <w:tcBorders>
                    <w:top w:val="nil"/>
                    <w:left w:val="nil"/>
                    <w:bottom w:val="single" w:sz="8" w:space="0" w:color="auto"/>
                    <w:right w:val="single" w:sz="8" w:space="0" w:color="auto"/>
                  </w:tcBorders>
                  <w:shd w:val="clear" w:color="auto" w:fill="auto"/>
                  <w:noWrap/>
                  <w:vAlign w:val="bottom"/>
                  <w:hideMark/>
                </w:tcPr>
                <w:p w14:paraId="24BDC53D"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-9.745.448,08</w:t>
                  </w:r>
                </w:p>
              </w:tc>
              <w:tc>
                <w:tcPr>
                  <w:tcW w:w="1795" w:type="dxa"/>
                  <w:tcBorders>
                    <w:top w:val="nil"/>
                    <w:left w:val="nil"/>
                    <w:bottom w:val="single" w:sz="8" w:space="0" w:color="auto"/>
                    <w:right w:val="single" w:sz="8" w:space="0" w:color="auto"/>
                  </w:tcBorders>
                  <w:shd w:val="clear" w:color="auto" w:fill="auto"/>
                  <w:noWrap/>
                  <w:vAlign w:val="bottom"/>
                  <w:hideMark/>
                </w:tcPr>
                <w:p w14:paraId="1F448795"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-9.745.448,08</w:t>
                  </w:r>
                </w:p>
              </w:tc>
            </w:tr>
            <w:tr w:rsidR="00B06C7F" w:rsidRPr="00D5578F" w14:paraId="0BA10906" w14:textId="77777777" w:rsidTr="00D80945">
              <w:trPr>
                <w:trHeight w:val="315"/>
                <w:jc w:val="center"/>
              </w:trPr>
              <w:tc>
                <w:tcPr>
                  <w:tcW w:w="1144" w:type="dxa"/>
                  <w:tcBorders>
                    <w:top w:val="nil"/>
                    <w:left w:val="single" w:sz="8" w:space="0" w:color="auto"/>
                    <w:bottom w:val="single" w:sz="8" w:space="0" w:color="auto"/>
                    <w:right w:val="single" w:sz="8" w:space="0" w:color="auto"/>
                  </w:tcBorders>
                  <w:shd w:val="clear" w:color="auto" w:fill="auto"/>
                  <w:noWrap/>
                  <w:vAlign w:val="bottom"/>
                  <w:hideMark/>
                </w:tcPr>
                <w:p w14:paraId="0C00E0B4"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2.092</w:t>
                  </w:r>
                </w:p>
              </w:tc>
              <w:tc>
                <w:tcPr>
                  <w:tcW w:w="1545" w:type="dxa"/>
                  <w:tcBorders>
                    <w:top w:val="nil"/>
                    <w:left w:val="nil"/>
                    <w:bottom w:val="single" w:sz="8" w:space="0" w:color="auto"/>
                    <w:right w:val="single" w:sz="8" w:space="0" w:color="auto"/>
                  </w:tcBorders>
                  <w:shd w:val="clear" w:color="000000" w:fill="FFFFFF"/>
                  <w:noWrap/>
                  <w:vAlign w:val="bottom"/>
                  <w:hideMark/>
                </w:tcPr>
                <w:p w14:paraId="18B90287"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-407.966,64</w:t>
                  </w:r>
                </w:p>
              </w:tc>
              <w:tc>
                <w:tcPr>
                  <w:tcW w:w="1581" w:type="dxa"/>
                  <w:tcBorders>
                    <w:top w:val="nil"/>
                    <w:left w:val="nil"/>
                    <w:bottom w:val="single" w:sz="8" w:space="0" w:color="auto"/>
                    <w:right w:val="single" w:sz="8" w:space="0" w:color="auto"/>
                  </w:tcBorders>
                  <w:shd w:val="clear" w:color="auto" w:fill="auto"/>
                  <w:noWrap/>
                  <w:vAlign w:val="bottom"/>
                  <w:hideMark/>
                </w:tcPr>
                <w:p w14:paraId="0CA2C42C"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8.435.652,02</w:t>
                  </w:r>
                </w:p>
              </w:tc>
              <w:tc>
                <w:tcPr>
                  <w:tcW w:w="1890" w:type="dxa"/>
                  <w:tcBorders>
                    <w:top w:val="nil"/>
                    <w:left w:val="nil"/>
                    <w:bottom w:val="single" w:sz="8" w:space="0" w:color="auto"/>
                    <w:right w:val="single" w:sz="8" w:space="0" w:color="auto"/>
                  </w:tcBorders>
                  <w:shd w:val="clear" w:color="auto" w:fill="auto"/>
                  <w:noWrap/>
                  <w:vAlign w:val="bottom"/>
                  <w:hideMark/>
                </w:tcPr>
                <w:p w14:paraId="5B4C7844"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-8.843.618,66</w:t>
                  </w:r>
                </w:p>
              </w:tc>
              <w:tc>
                <w:tcPr>
                  <w:tcW w:w="1795" w:type="dxa"/>
                  <w:tcBorders>
                    <w:top w:val="nil"/>
                    <w:left w:val="nil"/>
                    <w:bottom w:val="single" w:sz="8" w:space="0" w:color="auto"/>
                    <w:right w:val="single" w:sz="8" w:space="0" w:color="auto"/>
                  </w:tcBorders>
                  <w:shd w:val="clear" w:color="auto" w:fill="auto"/>
                  <w:noWrap/>
                  <w:vAlign w:val="bottom"/>
                  <w:hideMark/>
                </w:tcPr>
                <w:p w14:paraId="1FAEAFF5"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-8.843.618,66</w:t>
                  </w:r>
                </w:p>
              </w:tc>
            </w:tr>
            <w:tr w:rsidR="00B06C7F" w:rsidRPr="00D5578F" w14:paraId="5BE2680C" w14:textId="77777777" w:rsidTr="00D80945">
              <w:trPr>
                <w:trHeight w:val="315"/>
                <w:jc w:val="center"/>
              </w:trPr>
              <w:tc>
                <w:tcPr>
                  <w:tcW w:w="1144" w:type="dxa"/>
                  <w:tcBorders>
                    <w:top w:val="nil"/>
                    <w:left w:val="single" w:sz="8" w:space="0" w:color="auto"/>
                    <w:bottom w:val="single" w:sz="8" w:space="0" w:color="auto"/>
                    <w:right w:val="single" w:sz="8" w:space="0" w:color="auto"/>
                  </w:tcBorders>
                  <w:shd w:val="clear" w:color="auto" w:fill="auto"/>
                  <w:noWrap/>
                  <w:vAlign w:val="bottom"/>
                  <w:hideMark/>
                </w:tcPr>
                <w:p w14:paraId="3BE3D571"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2.093</w:t>
                  </w:r>
                </w:p>
              </w:tc>
              <w:tc>
                <w:tcPr>
                  <w:tcW w:w="1545" w:type="dxa"/>
                  <w:tcBorders>
                    <w:top w:val="nil"/>
                    <w:left w:val="nil"/>
                    <w:bottom w:val="single" w:sz="8" w:space="0" w:color="auto"/>
                    <w:right w:val="single" w:sz="8" w:space="0" w:color="auto"/>
                  </w:tcBorders>
                  <w:shd w:val="clear" w:color="000000" w:fill="FFFFFF"/>
                  <w:noWrap/>
                  <w:vAlign w:val="bottom"/>
                  <w:hideMark/>
                </w:tcPr>
                <w:p w14:paraId="2E80149D"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-379.070,35</w:t>
                  </w:r>
                </w:p>
              </w:tc>
              <w:tc>
                <w:tcPr>
                  <w:tcW w:w="1581" w:type="dxa"/>
                  <w:tcBorders>
                    <w:top w:val="nil"/>
                    <w:left w:val="nil"/>
                    <w:bottom w:val="single" w:sz="8" w:space="0" w:color="auto"/>
                    <w:right w:val="single" w:sz="8" w:space="0" w:color="auto"/>
                  </w:tcBorders>
                  <w:shd w:val="clear" w:color="auto" w:fill="auto"/>
                  <w:noWrap/>
                  <w:vAlign w:val="bottom"/>
                  <w:hideMark/>
                </w:tcPr>
                <w:p w14:paraId="02A3863C"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7.617.491,25</w:t>
                  </w:r>
                </w:p>
              </w:tc>
              <w:tc>
                <w:tcPr>
                  <w:tcW w:w="1890" w:type="dxa"/>
                  <w:tcBorders>
                    <w:top w:val="nil"/>
                    <w:left w:val="nil"/>
                    <w:bottom w:val="single" w:sz="8" w:space="0" w:color="auto"/>
                    <w:right w:val="single" w:sz="8" w:space="0" w:color="auto"/>
                  </w:tcBorders>
                  <w:shd w:val="clear" w:color="auto" w:fill="auto"/>
                  <w:noWrap/>
                  <w:vAlign w:val="bottom"/>
                  <w:hideMark/>
                </w:tcPr>
                <w:p w14:paraId="56614BF1"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-7.996.561,60</w:t>
                  </w:r>
                </w:p>
              </w:tc>
              <w:tc>
                <w:tcPr>
                  <w:tcW w:w="1795" w:type="dxa"/>
                  <w:tcBorders>
                    <w:top w:val="nil"/>
                    <w:left w:val="nil"/>
                    <w:bottom w:val="single" w:sz="8" w:space="0" w:color="auto"/>
                    <w:right w:val="single" w:sz="8" w:space="0" w:color="auto"/>
                  </w:tcBorders>
                  <w:shd w:val="clear" w:color="auto" w:fill="auto"/>
                  <w:noWrap/>
                  <w:vAlign w:val="bottom"/>
                  <w:hideMark/>
                </w:tcPr>
                <w:p w14:paraId="6DAB3378"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-7.996.561,60</w:t>
                  </w:r>
                </w:p>
              </w:tc>
            </w:tr>
            <w:tr w:rsidR="00B06C7F" w:rsidRPr="00D5578F" w14:paraId="0E5686BC" w14:textId="77777777" w:rsidTr="00D80945">
              <w:trPr>
                <w:trHeight w:val="315"/>
                <w:jc w:val="center"/>
              </w:trPr>
              <w:tc>
                <w:tcPr>
                  <w:tcW w:w="1144" w:type="dxa"/>
                  <w:tcBorders>
                    <w:top w:val="nil"/>
                    <w:left w:val="single" w:sz="8" w:space="0" w:color="auto"/>
                    <w:bottom w:val="single" w:sz="8" w:space="0" w:color="auto"/>
                    <w:right w:val="single" w:sz="8" w:space="0" w:color="auto"/>
                  </w:tcBorders>
                  <w:shd w:val="clear" w:color="auto" w:fill="auto"/>
                  <w:noWrap/>
                  <w:vAlign w:val="bottom"/>
                  <w:hideMark/>
                </w:tcPr>
                <w:p w14:paraId="17BE6C1A"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2.094</w:t>
                  </w:r>
                </w:p>
              </w:tc>
              <w:tc>
                <w:tcPr>
                  <w:tcW w:w="1545" w:type="dxa"/>
                  <w:tcBorders>
                    <w:top w:val="nil"/>
                    <w:left w:val="nil"/>
                    <w:bottom w:val="single" w:sz="8" w:space="0" w:color="auto"/>
                    <w:right w:val="single" w:sz="8" w:space="0" w:color="auto"/>
                  </w:tcBorders>
                  <w:shd w:val="clear" w:color="000000" w:fill="FFFFFF"/>
                  <w:noWrap/>
                  <w:vAlign w:val="bottom"/>
                  <w:hideMark/>
                </w:tcPr>
                <w:p w14:paraId="7F45EFD1"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-349.970,44</w:t>
                  </w:r>
                </w:p>
              </w:tc>
              <w:tc>
                <w:tcPr>
                  <w:tcW w:w="1581" w:type="dxa"/>
                  <w:tcBorders>
                    <w:top w:val="nil"/>
                    <w:left w:val="nil"/>
                    <w:bottom w:val="single" w:sz="8" w:space="0" w:color="auto"/>
                    <w:right w:val="single" w:sz="8" w:space="0" w:color="auto"/>
                  </w:tcBorders>
                  <w:shd w:val="clear" w:color="auto" w:fill="auto"/>
                  <w:noWrap/>
                  <w:vAlign w:val="bottom"/>
                  <w:hideMark/>
                </w:tcPr>
                <w:p w14:paraId="390E24FB"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6.853.457,04</w:t>
                  </w:r>
                </w:p>
              </w:tc>
              <w:tc>
                <w:tcPr>
                  <w:tcW w:w="1890" w:type="dxa"/>
                  <w:tcBorders>
                    <w:top w:val="nil"/>
                    <w:left w:val="nil"/>
                    <w:bottom w:val="single" w:sz="8" w:space="0" w:color="auto"/>
                    <w:right w:val="single" w:sz="8" w:space="0" w:color="auto"/>
                  </w:tcBorders>
                  <w:shd w:val="clear" w:color="auto" w:fill="auto"/>
                  <w:noWrap/>
                  <w:vAlign w:val="bottom"/>
                  <w:hideMark/>
                </w:tcPr>
                <w:p w14:paraId="6EAD74FE"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-7.203.427,47</w:t>
                  </w:r>
                </w:p>
              </w:tc>
              <w:tc>
                <w:tcPr>
                  <w:tcW w:w="1795" w:type="dxa"/>
                  <w:tcBorders>
                    <w:top w:val="nil"/>
                    <w:left w:val="nil"/>
                    <w:bottom w:val="single" w:sz="8" w:space="0" w:color="auto"/>
                    <w:right w:val="single" w:sz="8" w:space="0" w:color="auto"/>
                  </w:tcBorders>
                  <w:shd w:val="clear" w:color="auto" w:fill="auto"/>
                  <w:noWrap/>
                  <w:vAlign w:val="bottom"/>
                  <w:hideMark/>
                </w:tcPr>
                <w:p w14:paraId="0F6E1CE0"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-7.203.427,47</w:t>
                  </w:r>
                </w:p>
              </w:tc>
            </w:tr>
            <w:tr w:rsidR="00B06C7F" w:rsidRPr="00D5578F" w14:paraId="0AE25AA4" w14:textId="77777777" w:rsidTr="00D80945">
              <w:trPr>
                <w:trHeight w:val="315"/>
                <w:jc w:val="center"/>
              </w:trPr>
              <w:tc>
                <w:tcPr>
                  <w:tcW w:w="1144" w:type="dxa"/>
                  <w:tcBorders>
                    <w:top w:val="nil"/>
                    <w:left w:val="single" w:sz="8" w:space="0" w:color="auto"/>
                    <w:bottom w:val="single" w:sz="8" w:space="0" w:color="auto"/>
                    <w:right w:val="single" w:sz="8" w:space="0" w:color="auto"/>
                  </w:tcBorders>
                  <w:shd w:val="clear" w:color="auto" w:fill="auto"/>
                  <w:noWrap/>
                  <w:vAlign w:val="bottom"/>
                  <w:hideMark/>
                </w:tcPr>
                <w:p w14:paraId="287B871B"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2.095</w:t>
                  </w:r>
                </w:p>
              </w:tc>
              <w:tc>
                <w:tcPr>
                  <w:tcW w:w="1545" w:type="dxa"/>
                  <w:tcBorders>
                    <w:top w:val="nil"/>
                    <w:left w:val="nil"/>
                    <w:bottom w:val="single" w:sz="8" w:space="0" w:color="auto"/>
                    <w:right w:val="single" w:sz="8" w:space="0" w:color="auto"/>
                  </w:tcBorders>
                  <w:shd w:val="clear" w:color="000000" w:fill="FFFFFF"/>
                  <w:noWrap/>
                  <w:vAlign w:val="bottom"/>
                  <w:hideMark/>
                </w:tcPr>
                <w:p w14:paraId="25FAE21D"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-321.008,18</w:t>
                  </w:r>
                </w:p>
              </w:tc>
              <w:tc>
                <w:tcPr>
                  <w:tcW w:w="1581" w:type="dxa"/>
                  <w:tcBorders>
                    <w:top w:val="nil"/>
                    <w:left w:val="nil"/>
                    <w:bottom w:val="single" w:sz="8" w:space="0" w:color="auto"/>
                    <w:right w:val="single" w:sz="8" w:space="0" w:color="auto"/>
                  </w:tcBorders>
                  <w:shd w:val="clear" w:color="auto" w:fill="auto"/>
                  <w:noWrap/>
                  <w:vAlign w:val="bottom"/>
                  <w:hideMark/>
                </w:tcPr>
                <w:p w14:paraId="24C13B11"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6.142.030,19</w:t>
                  </w:r>
                </w:p>
              </w:tc>
              <w:tc>
                <w:tcPr>
                  <w:tcW w:w="1890" w:type="dxa"/>
                  <w:tcBorders>
                    <w:top w:val="nil"/>
                    <w:left w:val="nil"/>
                    <w:bottom w:val="single" w:sz="8" w:space="0" w:color="auto"/>
                    <w:right w:val="single" w:sz="8" w:space="0" w:color="auto"/>
                  </w:tcBorders>
                  <w:shd w:val="clear" w:color="auto" w:fill="auto"/>
                  <w:noWrap/>
                  <w:vAlign w:val="bottom"/>
                  <w:hideMark/>
                </w:tcPr>
                <w:p w14:paraId="2403CE6C"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-6.463.038,37</w:t>
                  </w:r>
                </w:p>
              </w:tc>
              <w:tc>
                <w:tcPr>
                  <w:tcW w:w="1795" w:type="dxa"/>
                  <w:tcBorders>
                    <w:top w:val="nil"/>
                    <w:left w:val="nil"/>
                    <w:bottom w:val="single" w:sz="8" w:space="0" w:color="auto"/>
                    <w:right w:val="single" w:sz="8" w:space="0" w:color="auto"/>
                  </w:tcBorders>
                  <w:shd w:val="clear" w:color="auto" w:fill="auto"/>
                  <w:noWrap/>
                  <w:vAlign w:val="bottom"/>
                  <w:hideMark/>
                </w:tcPr>
                <w:p w14:paraId="4112D782"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-6.463.038,37</w:t>
                  </w:r>
                </w:p>
              </w:tc>
            </w:tr>
            <w:tr w:rsidR="00B06C7F" w:rsidRPr="00D5578F" w14:paraId="7AA6FD99" w14:textId="77777777" w:rsidTr="00D80945">
              <w:trPr>
                <w:trHeight w:val="315"/>
                <w:jc w:val="center"/>
              </w:trPr>
              <w:tc>
                <w:tcPr>
                  <w:tcW w:w="1144" w:type="dxa"/>
                  <w:tcBorders>
                    <w:top w:val="nil"/>
                    <w:left w:val="single" w:sz="8" w:space="0" w:color="auto"/>
                    <w:bottom w:val="single" w:sz="8" w:space="0" w:color="auto"/>
                    <w:right w:val="single" w:sz="8" w:space="0" w:color="auto"/>
                  </w:tcBorders>
                  <w:shd w:val="clear" w:color="auto" w:fill="auto"/>
                  <w:noWrap/>
                  <w:vAlign w:val="bottom"/>
                  <w:hideMark/>
                </w:tcPr>
                <w:p w14:paraId="28BBF2D6"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2.096</w:t>
                  </w:r>
                </w:p>
              </w:tc>
              <w:tc>
                <w:tcPr>
                  <w:tcW w:w="1545" w:type="dxa"/>
                  <w:tcBorders>
                    <w:top w:val="nil"/>
                    <w:left w:val="nil"/>
                    <w:bottom w:val="single" w:sz="8" w:space="0" w:color="auto"/>
                    <w:right w:val="single" w:sz="8" w:space="0" w:color="auto"/>
                  </w:tcBorders>
                  <w:shd w:val="clear" w:color="000000" w:fill="FFFFFF"/>
                  <w:noWrap/>
                  <w:vAlign w:val="bottom"/>
                  <w:hideMark/>
                </w:tcPr>
                <w:p w14:paraId="4D5FCA7E"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-286.278,85</w:t>
                  </w:r>
                </w:p>
              </w:tc>
              <w:tc>
                <w:tcPr>
                  <w:tcW w:w="1581" w:type="dxa"/>
                  <w:tcBorders>
                    <w:top w:val="nil"/>
                    <w:left w:val="nil"/>
                    <w:bottom w:val="single" w:sz="8" w:space="0" w:color="auto"/>
                    <w:right w:val="single" w:sz="8" w:space="0" w:color="auto"/>
                  </w:tcBorders>
                  <w:shd w:val="clear" w:color="auto" w:fill="auto"/>
                  <w:noWrap/>
                  <w:vAlign w:val="bottom"/>
                  <w:hideMark/>
                </w:tcPr>
                <w:p w14:paraId="6EE819F0"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5.481.601,70</w:t>
                  </w:r>
                </w:p>
              </w:tc>
              <w:tc>
                <w:tcPr>
                  <w:tcW w:w="1890" w:type="dxa"/>
                  <w:tcBorders>
                    <w:top w:val="nil"/>
                    <w:left w:val="nil"/>
                    <w:bottom w:val="single" w:sz="8" w:space="0" w:color="auto"/>
                    <w:right w:val="single" w:sz="8" w:space="0" w:color="auto"/>
                  </w:tcBorders>
                  <w:shd w:val="clear" w:color="auto" w:fill="auto"/>
                  <w:noWrap/>
                  <w:vAlign w:val="bottom"/>
                  <w:hideMark/>
                </w:tcPr>
                <w:p w14:paraId="5938080B"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-5.767.880,54</w:t>
                  </w:r>
                </w:p>
              </w:tc>
              <w:tc>
                <w:tcPr>
                  <w:tcW w:w="1795" w:type="dxa"/>
                  <w:tcBorders>
                    <w:top w:val="nil"/>
                    <w:left w:val="nil"/>
                    <w:bottom w:val="single" w:sz="8" w:space="0" w:color="auto"/>
                    <w:right w:val="single" w:sz="8" w:space="0" w:color="auto"/>
                  </w:tcBorders>
                  <w:shd w:val="clear" w:color="auto" w:fill="auto"/>
                  <w:noWrap/>
                  <w:vAlign w:val="bottom"/>
                  <w:hideMark/>
                </w:tcPr>
                <w:p w14:paraId="55997193" w14:textId="77777777" w:rsidR="00B06C7F" w:rsidRPr="00D5578F" w:rsidRDefault="00B06C7F" w:rsidP="00B06C7F">
                  <w:pPr>
                    <w:jc w:val="center"/>
                    <w:rPr>
                      <w:rFonts w:ascii="Calibri" w:hAnsi="Calibri"/>
                      <w:color w:val="000000"/>
                      <w:sz w:val="22"/>
                      <w:szCs w:val="22"/>
                    </w:rPr>
                  </w:pPr>
                  <w:r w:rsidRPr="00D5578F">
                    <w:rPr>
                      <w:rFonts w:ascii="Calibri" w:hAnsi="Calibri"/>
                      <w:color w:val="000000"/>
                      <w:sz w:val="22"/>
                      <w:szCs w:val="22"/>
                    </w:rPr>
                    <w:t>-5.767.880,54</w:t>
                  </w:r>
                </w:p>
              </w:tc>
            </w:tr>
          </w:tbl>
          <w:p w14:paraId="735BD7AE" w14:textId="77777777" w:rsidR="005F6C58" w:rsidRPr="007B54DE" w:rsidRDefault="005F6C58" w:rsidP="005A5178">
            <w:pPr>
              <w:ind w:left="129"/>
              <w:jc w:val="center"/>
              <w:rPr>
                <w:b/>
                <w:bCs/>
                <w:sz w:val="20"/>
                <w:szCs w:val="20"/>
              </w:rPr>
            </w:pPr>
          </w:p>
          <w:p w14:paraId="256E2D37" w14:textId="77777777" w:rsidR="00F72C32" w:rsidRPr="007B54DE" w:rsidRDefault="00F72C32" w:rsidP="005A5178">
            <w:pPr>
              <w:ind w:left="129"/>
              <w:jc w:val="center"/>
              <w:rPr>
                <w:b/>
                <w:bCs/>
                <w:sz w:val="20"/>
                <w:szCs w:val="20"/>
              </w:rPr>
            </w:pPr>
          </w:p>
          <w:p w14:paraId="0EC96C54" w14:textId="77777777" w:rsidR="00F72C32" w:rsidRPr="007B54DE" w:rsidRDefault="00F72C32" w:rsidP="00E11F0E">
            <w:pPr>
              <w:ind w:left="129"/>
              <w:jc w:val="center"/>
              <w:rPr>
                <w:b/>
                <w:bCs/>
                <w:sz w:val="20"/>
                <w:szCs w:val="20"/>
              </w:rPr>
            </w:pPr>
          </w:p>
          <w:p w14:paraId="604D81B8" w14:textId="77777777" w:rsidR="00F72C32" w:rsidRPr="007B54DE" w:rsidRDefault="00F72C32" w:rsidP="00E11F0E">
            <w:pPr>
              <w:jc w:val="center"/>
              <w:rPr>
                <w:b/>
                <w:sz w:val="20"/>
                <w:szCs w:val="20"/>
              </w:rPr>
            </w:pPr>
            <w:r w:rsidRPr="007B54DE">
              <w:rPr>
                <w:sz w:val="20"/>
                <w:szCs w:val="20"/>
              </w:rPr>
              <w:t>FONTE: Instituto de Previdência dos Servidores Públicos do Município de Itatiaia - IPREVI</w:t>
            </w:r>
          </w:p>
          <w:p w14:paraId="18765A52" w14:textId="77777777" w:rsidR="00F72C32" w:rsidRPr="007B54DE" w:rsidRDefault="00F72C32" w:rsidP="005A5178">
            <w:pPr>
              <w:ind w:left="129"/>
              <w:jc w:val="center"/>
              <w:rPr>
                <w:b/>
                <w:bCs/>
                <w:sz w:val="20"/>
                <w:szCs w:val="20"/>
              </w:rPr>
            </w:pPr>
          </w:p>
          <w:p w14:paraId="0F73B38A" w14:textId="77777777" w:rsidR="009A7C37" w:rsidRPr="007B54DE" w:rsidRDefault="009A7C37" w:rsidP="005A5178">
            <w:pPr>
              <w:ind w:left="129"/>
              <w:jc w:val="center"/>
              <w:rPr>
                <w:b/>
                <w:bCs/>
                <w:sz w:val="20"/>
                <w:szCs w:val="20"/>
              </w:rPr>
            </w:pPr>
          </w:p>
        </w:tc>
      </w:tr>
      <w:tr w:rsidR="00E11F0E" w:rsidRPr="007B54DE" w14:paraId="6566A37C" w14:textId="77777777" w:rsidTr="00A32881">
        <w:trPr>
          <w:trHeight w:val="255"/>
          <w:jc w:val="center"/>
        </w:trPr>
        <w:tc>
          <w:tcPr>
            <w:tcW w:w="8115" w:type="dxa"/>
            <w:tcBorders>
              <w:top w:val="nil"/>
              <w:left w:val="nil"/>
              <w:bottom w:val="nil"/>
              <w:right w:val="nil"/>
            </w:tcBorders>
            <w:shd w:val="clear" w:color="auto" w:fill="auto"/>
            <w:noWrap/>
            <w:vAlign w:val="bottom"/>
          </w:tcPr>
          <w:p w14:paraId="0577F109" w14:textId="77777777" w:rsidR="00E11F0E" w:rsidRPr="007B54DE" w:rsidRDefault="00E11F0E" w:rsidP="005A5178">
            <w:pPr>
              <w:ind w:left="129"/>
              <w:jc w:val="center"/>
              <w:rPr>
                <w:b/>
                <w:bCs/>
                <w:sz w:val="20"/>
                <w:szCs w:val="20"/>
              </w:rPr>
            </w:pPr>
          </w:p>
        </w:tc>
      </w:tr>
    </w:tbl>
    <w:p w14:paraId="2D9AB53F" w14:textId="15610687" w:rsidR="003E3311" w:rsidRPr="007B54DE" w:rsidRDefault="003E3311" w:rsidP="003E3311">
      <w:pPr>
        <w:tabs>
          <w:tab w:val="left" w:pos="6381"/>
        </w:tabs>
      </w:pPr>
      <w:r w:rsidRPr="007B54DE">
        <w:t xml:space="preserve">AMF </w:t>
      </w:r>
      <w:r w:rsidR="00F159DC">
        <w:t>DEMONSTRATIVO 6</w:t>
      </w:r>
      <w:r w:rsidRPr="007B54DE">
        <w:t xml:space="preserve"> (LRF, art.4º, § 2º, inciso IV, alínea “a”)</w:t>
      </w:r>
      <w:r w:rsidRPr="007B54DE">
        <w:tab/>
        <w:t xml:space="preserve">                    R$ 1,00</w:t>
      </w:r>
    </w:p>
    <w:p w14:paraId="23280CA1" w14:textId="77777777" w:rsidR="003E3311" w:rsidRPr="007B54DE" w:rsidRDefault="003E3311" w:rsidP="003E3311">
      <w:pPr>
        <w:rPr>
          <w:b/>
        </w:rPr>
      </w:pPr>
      <w:r w:rsidRPr="007B54DE">
        <w:t>FONTE: Instituto de Previdência dos Servidores Públicos do Município de Itatiaia - IPREVI</w:t>
      </w:r>
    </w:p>
    <w:p w14:paraId="52792EB0" w14:textId="77777777" w:rsidR="0018039B" w:rsidRPr="007B54DE" w:rsidRDefault="0018039B" w:rsidP="003E3311">
      <w:pPr>
        <w:jc w:val="center"/>
        <w:rPr>
          <w:b/>
        </w:rPr>
      </w:pPr>
    </w:p>
    <w:p w14:paraId="0E010A9B" w14:textId="77777777" w:rsidR="00151471" w:rsidRPr="007B54DE" w:rsidRDefault="00151471" w:rsidP="003E3311">
      <w:pPr>
        <w:jc w:val="center"/>
        <w:rPr>
          <w:b/>
        </w:rPr>
      </w:pPr>
    </w:p>
    <w:p w14:paraId="590088AA" w14:textId="77777777" w:rsidR="00151471" w:rsidRPr="007B54DE" w:rsidRDefault="00151471" w:rsidP="003E3311">
      <w:pPr>
        <w:jc w:val="center"/>
        <w:rPr>
          <w:b/>
        </w:rPr>
      </w:pPr>
    </w:p>
    <w:p w14:paraId="0487CFFB" w14:textId="77777777" w:rsidR="0018039B" w:rsidRPr="007B54DE" w:rsidRDefault="0018039B" w:rsidP="003E3311">
      <w:pPr>
        <w:jc w:val="center"/>
        <w:rPr>
          <w:b/>
        </w:rPr>
      </w:pPr>
    </w:p>
    <w:tbl>
      <w:tblPr>
        <w:tblW w:w="10050" w:type="dxa"/>
        <w:jc w:val="center"/>
        <w:tblCellMar>
          <w:left w:w="70" w:type="dxa"/>
          <w:right w:w="70" w:type="dxa"/>
        </w:tblCellMar>
        <w:tblLook w:val="04A0" w:firstRow="1" w:lastRow="0" w:firstColumn="1" w:lastColumn="0" w:noHBand="0" w:noVBand="1"/>
      </w:tblPr>
      <w:tblGrid>
        <w:gridCol w:w="10050"/>
      </w:tblGrid>
      <w:tr w:rsidR="0018039B" w:rsidRPr="007B54DE" w14:paraId="68A407B1" w14:textId="77777777" w:rsidTr="00B06C7F">
        <w:trPr>
          <w:trHeight w:val="255"/>
          <w:jc w:val="center"/>
        </w:trPr>
        <w:tc>
          <w:tcPr>
            <w:tcW w:w="10050" w:type="dxa"/>
            <w:tcBorders>
              <w:top w:val="nil"/>
              <w:left w:val="nil"/>
              <w:bottom w:val="nil"/>
              <w:right w:val="nil"/>
            </w:tcBorders>
            <w:shd w:val="clear" w:color="auto" w:fill="auto"/>
            <w:noWrap/>
            <w:vAlign w:val="center"/>
          </w:tcPr>
          <w:p w14:paraId="69428B13" w14:textId="77777777" w:rsidR="0018039B" w:rsidRDefault="0018039B" w:rsidP="00DC022D">
            <w:pPr>
              <w:spacing w:line="276" w:lineRule="auto"/>
              <w:ind w:left="129"/>
              <w:jc w:val="center"/>
              <w:rPr>
                <w:b/>
                <w:bCs/>
              </w:rPr>
            </w:pPr>
          </w:p>
          <w:p w14:paraId="38DE4F44" w14:textId="77777777" w:rsidR="00B06C7F" w:rsidRDefault="00B06C7F" w:rsidP="00DC022D">
            <w:pPr>
              <w:spacing w:line="276" w:lineRule="auto"/>
              <w:ind w:left="129"/>
              <w:jc w:val="center"/>
              <w:rPr>
                <w:b/>
                <w:bCs/>
              </w:rPr>
            </w:pPr>
          </w:p>
          <w:p w14:paraId="4393A4BE" w14:textId="77777777" w:rsidR="00B06C7F" w:rsidRDefault="00B06C7F" w:rsidP="00DC022D">
            <w:pPr>
              <w:spacing w:line="276" w:lineRule="auto"/>
              <w:ind w:left="129"/>
              <w:jc w:val="center"/>
              <w:rPr>
                <w:b/>
                <w:bCs/>
              </w:rPr>
            </w:pPr>
          </w:p>
          <w:p w14:paraId="1223D9FA" w14:textId="77777777" w:rsidR="00B06C7F" w:rsidRDefault="00B06C7F" w:rsidP="00DC022D">
            <w:pPr>
              <w:spacing w:line="276" w:lineRule="auto"/>
              <w:ind w:left="129"/>
              <w:jc w:val="center"/>
              <w:rPr>
                <w:b/>
                <w:bCs/>
              </w:rPr>
            </w:pPr>
          </w:p>
          <w:p w14:paraId="046E1434" w14:textId="77777777" w:rsidR="00B06C7F" w:rsidRDefault="00B06C7F" w:rsidP="00DC022D">
            <w:pPr>
              <w:spacing w:line="276" w:lineRule="auto"/>
              <w:ind w:left="129"/>
              <w:jc w:val="center"/>
              <w:rPr>
                <w:b/>
                <w:bCs/>
              </w:rPr>
            </w:pPr>
          </w:p>
          <w:p w14:paraId="0E09D434" w14:textId="77777777" w:rsidR="00B06C7F" w:rsidRDefault="00B06C7F" w:rsidP="00DC022D">
            <w:pPr>
              <w:spacing w:line="276" w:lineRule="auto"/>
              <w:ind w:left="129"/>
              <w:jc w:val="center"/>
              <w:rPr>
                <w:b/>
                <w:bCs/>
              </w:rPr>
            </w:pPr>
          </w:p>
          <w:p w14:paraId="2A1E830B" w14:textId="77777777" w:rsidR="00B06C7F" w:rsidRDefault="00B06C7F" w:rsidP="00DC022D">
            <w:pPr>
              <w:spacing w:line="276" w:lineRule="auto"/>
              <w:ind w:left="129"/>
              <w:jc w:val="center"/>
              <w:rPr>
                <w:b/>
                <w:bCs/>
              </w:rPr>
            </w:pPr>
          </w:p>
          <w:p w14:paraId="6F9600A7" w14:textId="77777777" w:rsidR="00B06C7F" w:rsidRPr="007B54DE" w:rsidRDefault="00B06C7F" w:rsidP="00DC022D">
            <w:pPr>
              <w:spacing w:line="276" w:lineRule="auto"/>
              <w:ind w:left="129"/>
              <w:jc w:val="center"/>
              <w:rPr>
                <w:b/>
                <w:bCs/>
              </w:rPr>
            </w:pPr>
          </w:p>
        </w:tc>
      </w:tr>
      <w:tr w:rsidR="0018039B" w:rsidRPr="007B54DE" w14:paraId="3A70151C" w14:textId="77777777" w:rsidTr="00B06C7F">
        <w:trPr>
          <w:trHeight w:val="255"/>
          <w:jc w:val="center"/>
        </w:trPr>
        <w:tc>
          <w:tcPr>
            <w:tcW w:w="10050" w:type="dxa"/>
            <w:tcBorders>
              <w:top w:val="nil"/>
              <w:left w:val="nil"/>
              <w:bottom w:val="nil"/>
              <w:right w:val="nil"/>
            </w:tcBorders>
            <w:shd w:val="clear" w:color="auto" w:fill="auto"/>
            <w:noWrap/>
            <w:vAlign w:val="bottom"/>
          </w:tcPr>
          <w:p w14:paraId="77C80968" w14:textId="77777777" w:rsidR="0018039B" w:rsidRDefault="0018039B" w:rsidP="00DC022D">
            <w:pPr>
              <w:spacing w:line="276" w:lineRule="auto"/>
              <w:ind w:left="129"/>
              <w:jc w:val="center"/>
              <w:rPr>
                <w:b/>
                <w:bCs/>
              </w:rPr>
            </w:pPr>
          </w:p>
          <w:p w14:paraId="501DE180" w14:textId="77777777" w:rsidR="009D3E1E" w:rsidRDefault="009D3E1E" w:rsidP="00DC022D">
            <w:pPr>
              <w:spacing w:line="276" w:lineRule="auto"/>
              <w:ind w:left="129"/>
              <w:jc w:val="center"/>
              <w:rPr>
                <w:b/>
                <w:bCs/>
              </w:rPr>
            </w:pPr>
          </w:p>
          <w:p w14:paraId="2560DC1F" w14:textId="77777777" w:rsidR="00893482" w:rsidRDefault="00893482" w:rsidP="00DC022D">
            <w:pPr>
              <w:spacing w:line="276" w:lineRule="auto"/>
              <w:ind w:left="129"/>
              <w:jc w:val="center"/>
              <w:rPr>
                <w:b/>
                <w:bCs/>
              </w:rPr>
            </w:pPr>
          </w:p>
          <w:p w14:paraId="0FE944F7" w14:textId="77777777" w:rsidR="00893482" w:rsidRDefault="00893482" w:rsidP="00DC022D">
            <w:pPr>
              <w:spacing w:line="276" w:lineRule="auto"/>
              <w:ind w:left="129"/>
              <w:jc w:val="center"/>
              <w:rPr>
                <w:b/>
                <w:bCs/>
              </w:rPr>
            </w:pPr>
          </w:p>
          <w:p w14:paraId="030777F3" w14:textId="77777777" w:rsidR="00893482" w:rsidRDefault="00893482" w:rsidP="00DC022D">
            <w:pPr>
              <w:spacing w:line="276" w:lineRule="auto"/>
              <w:ind w:left="129"/>
              <w:jc w:val="center"/>
              <w:rPr>
                <w:b/>
                <w:bCs/>
              </w:rPr>
            </w:pPr>
          </w:p>
          <w:p w14:paraId="50914BF1" w14:textId="77777777" w:rsidR="00893482" w:rsidRDefault="00893482" w:rsidP="00DC022D">
            <w:pPr>
              <w:spacing w:line="276" w:lineRule="auto"/>
              <w:ind w:left="129"/>
              <w:jc w:val="center"/>
              <w:rPr>
                <w:b/>
                <w:bCs/>
              </w:rPr>
            </w:pPr>
          </w:p>
          <w:p w14:paraId="711B2BE6" w14:textId="77777777" w:rsidR="009D3E1E" w:rsidRPr="007B54DE" w:rsidRDefault="009D3E1E" w:rsidP="00DC022D">
            <w:pPr>
              <w:spacing w:line="276" w:lineRule="auto"/>
              <w:ind w:left="129"/>
              <w:jc w:val="center"/>
              <w:rPr>
                <w:b/>
                <w:bCs/>
              </w:rPr>
            </w:pPr>
          </w:p>
        </w:tc>
      </w:tr>
      <w:tr w:rsidR="0018039B" w:rsidRPr="007B54DE" w14:paraId="43576B78" w14:textId="77777777" w:rsidTr="00B06C7F">
        <w:trPr>
          <w:trHeight w:val="255"/>
          <w:jc w:val="center"/>
        </w:trPr>
        <w:tc>
          <w:tcPr>
            <w:tcW w:w="10050" w:type="dxa"/>
            <w:tcBorders>
              <w:top w:val="nil"/>
              <w:left w:val="nil"/>
              <w:bottom w:val="nil"/>
              <w:right w:val="nil"/>
            </w:tcBorders>
            <w:shd w:val="clear" w:color="auto" w:fill="auto"/>
            <w:noWrap/>
            <w:vAlign w:val="bottom"/>
          </w:tcPr>
          <w:p w14:paraId="78E6A511" w14:textId="77777777" w:rsidR="0018039B" w:rsidRPr="007B54DE" w:rsidRDefault="0018039B" w:rsidP="00DC022D">
            <w:pPr>
              <w:spacing w:line="276" w:lineRule="auto"/>
              <w:ind w:left="129"/>
              <w:jc w:val="center"/>
              <w:rPr>
                <w:b/>
                <w:bCs/>
              </w:rPr>
            </w:pPr>
          </w:p>
        </w:tc>
      </w:tr>
      <w:tr w:rsidR="00801F8F" w:rsidRPr="007B54DE" w14:paraId="49B8BF2A" w14:textId="77777777" w:rsidTr="003A15E7">
        <w:trPr>
          <w:trHeight w:val="255"/>
          <w:jc w:val="center"/>
        </w:trPr>
        <w:tc>
          <w:tcPr>
            <w:tcW w:w="10050" w:type="dxa"/>
            <w:tcBorders>
              <w:top w:val="nil"/>
              <w:left w:val="nil"/>
              <w:bottom w:val="nil"/>
              <w:right w:val="nil"/>
            </w:tcBorders>
            <w:shd w:val="clear" w:color="auto" w:fill="auto"/>
            <w:noWrap/>
            <w:vAlign w:val="bottom"/>
          </w:tcPr>
          <w:p w14:paraId="0BC2C2D3" w14:textId="77777777" w:rsidR="00801F8F" w:rsidRPr="007B54DE" w:rsidRDefault="00801F8F" w:rsidP="00DC022D">
            <w:pPr>
              <w:spacing w:line="276" w:lineRule="auto"/>
              <w:ind w:left="129"/>
              <w:jc w:val="center"/>
              <w:rPr>
                <w:b/>
                <w:bCs/>
              </w:rPr>
            </w:pPr>
          </w:p>
        </w:tc>
      </w:tr>
    </w:tbl>
    <w:p w14:paraId="4F8A9608" w14:textId="77777777" w:rsidR="00986401" w:rsidRPr="00986401" w:rsidRDefault="00986401" w:rsidP="00986401">
      <w:pPr>
        <w:rPr>
          <w:vanish/>
        </w:rPr>
      </w:pPr>
    </w:p>
    <w:tbl>
      <w:tblPr>
        <w:tblW w:w="8505"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73"/>
        <w:gridCol w:w="1709"/>
        <w:gridCol w:w="1708"/>
        <w:gridCol w:w="2160"/>
        <w:gridCol w:w="2255"/>
      </w:tblGrid>
      <w:tr w:rsidR="00801F8F" w14:paraId="36E3CD2B" w14:textId="77777777" w:rsidTr="00B06C7F">
        <w:trPr>
          <w:trHeight w:val="362"/>
        </w:trPr>
        <w:tc>
          <w:tcPr>
            <w:tcW w:w="8505" w:type="dxa"/>
            <w:gridSpan w:val="5"/>
            <w:tcBorders>
              <w:top w:val="single" w:sz="8" w:space="0" w:color="000000"/>
              <w:left w:val="single" w:sz="8" w:space="0" w:color="000000"/>
              <w:bottom w:val="nil"/>
              <w:right w:val="single" w:sz="8" w:space="0" w:color="000000"/>
            </w:tcBorders>
            <w:shd w:val="clear" w:color="auto" w:fill="auto"/>
            <w:hideMark/>
          </w:tcPr>
          <w:p w14:paraId="12AAA0B4" w14:textId="77777777" w:rsidR="00801F8F" w:rsidRPr="00986401" w:rsidRDefault="00801F8F" w:rsidP="00986401">
            <w:pPr>
              <w:pStyle w:val="TableParagraph"/>
              <w:spacing w:before="81" w:line="240" w:lineRule="auto"/>
              <w:ind w:left="1701" w:right="1689"/>
              <w:jc w:val="center"/>
              <w:rPr>
                <w:rFonts w:ascii="Times New Roman" w:hAnsi="Times New Roman"/>
                <w:b/>
                <w:sz w:val="20"/>
              </w:rPr>
            </w:pPr>
            <w:r w:rsidRPr="00986401">
              <w:rPr>
                <w:rFonts w:ascii="Times New Roman" w:hAnsi="Times New Roman"/>
                <w:b/>
                <w:sz w:val="20"/>
              </w:rPr>
              <w:lastRenderedPageBreak/>
              <w:t>PLANO</w:t>
            </w:r>
            <w:r w:rsidRPr="00986401">
              <w:rPr>
                <w:rFonts w:ascii="Times New Roman" w:hAnsi="Times New Roman"/>
                <w:b/>
                <w:spacing w:val="-2"/>
                <w:sz w:val="20"/>
              </w:rPr>
              <w:t xml:space="preserve"> </w:t>
            </w:r>
            <w:r w:rsidRPr="00986401">
              <w:rPr>
                <w:rFonts w:ascii="Times New Roman" w:hAnsi="Times New Roman"/>
                <w:b/>
                <w:sz w:val="20"/>
              </w:rPr>
              <w:t>FINANCEIRO</w:t>
            </w:r>
            <w:r w:rsidRPr="00986401">
              <w:rPr>
                <w:rFonts w:ascii="Times New Roman" w:hAnsi="Times New Roman"/>
                <w:b/>
                <w:spacing w:val="-2"/>
                <w:sz w:val="20"/>
              </w:rPr>
              <w:t xml:space="preserve"> </w:t>
            </w:r>
            <w:r w:rsidRPr="00986401">
              <w:rPr>
                <w:rFonts w:ascii="Times New Roman" w:hAnsi="Times New Roman"/>
                <w:b/>
                <w:sz w:val="20"/>
              </w:rPr>
              <w:t>(A</w:t>
            </w:r>
            <w:r w:rsidRPr="00986401">
              <w:rPr>
                <w:rFonts w:ascii="Times New Roman" w:hAnsi="Times New Roman"/>
                <w:b/>
                <w:spacing w:val="-2"/>
                <w:sz w:val="20"/>
              </w:rPr>
              <w:t xml:space="preserve"> </w:t>
            </w:r>
            <w:r w:rsidRPr="00986401">
              <w:rPr>
                <w:rFonts w:ascii="Times New Roman" w:hAnsi="Times New Roman"/>
                <w:b/>
                <w:sz w:val="20"/>
              </w:rPr>
              <w:t>CARGO</w:t>
            </w:r>
            <w:r w:rsidRPr="00986401">
              <w:rPr>
                <w:rFonts w:ascii="Times New Roman" w:hAnsi="Times New Roman"/>
                <w:b/>
                <w:spacing w:val="-2"/>
                <w:sz w:val="20"/>
              </w:rPr>
              <w:t xml:space="preserve"> </w:t>
            </w:r>
            <w:r w:rsidRPr="00986401">
              <w:rPr>
                <w:rFonts w:ascii="Times New Roman" w:hAnsi="Times New Roman"/>
                <w:b/>
                <w:sz w:val="20"/>
              </w:rPr>
              <w:t>DO</w:t>
            </w:r>
            <w:r w:rsidRPr="00986401">
              <w:rPr>
                <w:rFonts w:ascii="Times New Roman" w:hAnsi="Times New Roman"/>
                <w:b/>
                <w:spacing w:val="-1"/>
                <w:sz w:val="20"/>
              </w:rPr>
              <w:t xml:space="preserve"> </w:t>
            </w:r>
            <w:r w:rsidRPr="00986401">
              <w:rPr>
                <w:rFonts w:ascii="Times New Roman" w:hAnsi="Times New Roman"/>
                <w:b/>
                <w:sz w:val="20"/>
              </w:rPr>
              <w:t>PODER</w:t>
            </w:r>
            <w:r w:rsidRPr="00986401">
              <w:rPr>
                <w:rFonts w:ascii="Times New Roman" w:hAnsi="Times New Roman"/>
                <w:b/>
                <w:spacing w:val="-3"/>
                <w:sz w:val="20"/>
              </w:rPr>
              <w:t xml:space="preserve"> </w:t>
            </w:r>
            <w:r w:rsidRPr="00986401">
              <w:rPr>
                <w:rFonts w:ascii="Times New Roman" w:hAnsi="Times New Roman"/>
                <w:b/>
                <w:sz w:val="20"/>
              </w:rPr>
              <w:t>PÚBLICO)</w:t>
            </w:r>
          </w:p>
        </w:tc>
      </w:tr>
      <w:tr w:rsidR="00801F8F" w14:paraId="05ABF4BF" w14:textId="77777777" w:rsidTr="00B06C7F">
        <w:trPr>
          <w:trHeight w:val="318"/>
        </w:trPr>
        <w:tc>
          <w:tcPr>
            <w:tcW w:w="8505" w:type="dxa"/>
            <w:gridSpan w:val="5"/>
            <w:tcBorders>
              <w:top w:val="nil"/>
              <w:left w:val="single" w:sz="8" w:space="0" w:color="000000"/>
              <w:bottom w:val="nil"/>
              <w:right w:val="single" w:sz="8" w:space="0" w:color="000000"/>
            </w:tcBorders>
            <w:shd w:val="clear" w:color="auto" w:fill="auto"/>
            <w:hideMark/>
          </w:tcPr>
          <w:p w14:paraId="5C42B1CD" w14:textId="77777777" w:rsidR="00801F8F" w:rsidRPr="00986401" w:rsidRDefault="00801F8F" w:rsidP="00986401">
            <w:pPr>
              <w:pStyle w:val="TableParagraph"/>
              <w:spacing w:before="36" w:line="240" w:lineRule="auto"/>
              <w:ind w:left="1700" w:right="1689"/>
              <w:jc w:val="center"/>
              <w:rPr>
                <w:rFonts w:ascii="Times New Roman" w:hAnsi="Times New Roman"/>
                <w:sz w:val="20"/>
              </w:rPr>
            </w:pPr>
            <w:r w:rsidRPr="00986401">
              <w:rPr>
                <w:rFonts w:ascii="Times New Roman" w:hAnsi="Times New Roman"/>
                <w:sz w:val="20"/>
              </w:rPr>
              <w:t>MUNICÍPIO</w:t>
            </w:r>
            <w:r w:rsidRPr="00986401">
              <w:rPr>
                <w:rFonts w:ascii="Times New Roman" w:hAnsi="Times New Roman"/>
                <w:spacing w:val="-3"/>
                <w:sz w:val="20"/>
              </w:rPr>
              <w:t xml:space="preserve"> </w:t>
            </w:r>
            <w:r w:rsidRPr="00986401">
              <w:rPr>
                <w:rFonts w:ascii="Times New Roman" w:hAnsi="Times New Roman"/>
                <w:sz w:val="20"/>
              </w:rPr>
              <w:t>DE</w:t>
            </w:r>
            <w:r w:rsidRPr="00986401">
              <w:rPr>
                <w:rFonts w:ascii="Times New Roman" w:hAnsi="Times New Roman"/>
                <w:spacing w:val="-3"/>
                <w:sz w:val="20"/>
              </w:rPr>
              <w:t xml:space="preserve"> </w:t>
            </w:r>
            <w:r w:rsidRPr="00986401">
              <w:rPr>
                <w:rFonts w:ascii="Times New Roman" w:hAnsi="Times New Roman"/>
                <w:sz w:val="20"/>
              </w:rPr>
              <w:t>ITATIAIA</w:t>
            </w:r>
            <w:r w:rsidRPr="00986401">
              <w:rPr>
                <w:rFonts w:ascii="Times New Roman" w:hAnsi="Times New Roman"/>
                <w:spacing w:val="-3"/>
                <w:sz w:val="20"/>
              </w:rPr>
              <w:t xml:space="preserve"> </w:t>
            </w:r>
            <w:r w:rsidRPr="00986401">
              <w:rPr>
                <w:rFonts w:ascii="Times New Roman" w:hAnsi="Times New Roman"/>
                <w:sz w:val="20"/>
              </w:rPr>
              <w:t>RJ</w:t>
            </w:r>
          </w:p>
        </w:tc>
      </w:tr>
      <w:tr w:rsidR="00801F8F" w14:paraId="0CFF3F6B" w14:textId="77777777" w:rsidTr="00B06C7F">
        <w:trPr>
          <w:trHeight w:val="319"/>
        </w:trPr>
        <w:tc>
          <w:tcPr>
            <w:tcW w:w="8505" w:type="dxa"/>
            <w:gridSpan w:val="5"/>
            <w:tcBorders>
              <w:top w:val="nil"/>
              <w:left w:val="single" w:sz="8" w:space="0" w:color="000000"/>
              <w:bottom w:val="nil"/>
              <w:right w:val="single" w:sz="8" w:space="0" w:color="000000"/>
            </w:tcBorders>
            <w:shd w:val="clear" w:color="auto" w:fill="auto"/>
            <w:hideMark/>
          </w:tcPr>
          <w:p w14:paraId="30D8ECC0" w14:textId="77777777" w:rsidR="00801F8F" w:rsidRPr="00986401" w:rsidRDefault="00801F8F" w:rsidP="00986401">
            <w:pPr>
              <w:pStyle w:val="TableParagraph"/>
              <w:spacing w:before="37" w:line="240" w:lineRule="auto"/>
              <w:ind w:left="1701" w:right="1689"/>
              <w:jc w:val="center"/>
              <w:rPr>
                <w:rFonts w:ascii="Times New Roman" w:hAnsi="Times New Roman"/>
                <w:sz w:val="20"/>
              </w:rPr>
            </w:pPr>
            <w:r w:rsidRPr="00986401">
              <w:rPr>
                <w:rFonts w:ascii="Times New Roman" w:hAnsi="Times New Roman"/>
                <w:sz w:val="20"/>
              </w:rPr>
              <w:t>LEI</w:t>
            </w:r>
            <w:r w:rsidRPr="00986401">
              <w:rPr>
                <w:rFonts w:ascii="Times New Roman" w:hAnsi="Times New Roman"/>
                <w:spacing w:val="-4"/>
                <w:sz w:val="20"/>
              </w:rPr>
              <w:t xml:space="preserve"> </w:t>
            </w:r>
            <w:r w:rsidRPr="00986401">
              <w:rPr>
                <w:rFonts w:ascii="Times New Roman" w:hAnsi="Times New Roman"/>
                <w:sz w:val="20"/>
              </w:rPr>
              <w:t>DE</w:t>
            </w:r>
            <w:r w:rsidRPr="00986401">
              <w:rPr>
                <w:rFonts w:ascii="Times New Roman" w:hAnsi="Times New Roman"/>
                <w:spacing w:val="-3"/>
                <w:sz w:val="20"/>
              </w:rPr>
              <w:t xml:space="preserve"> </w:t>
            </w:r>
            <w:r w:rsidRPr="00986401">
              <w:rPr>
                <w:rFonts w:ascii="Times New Roman" w:hAnsi="Times New Roman"/>
                <w:sz w:val="20"/>
              </w:rPr>
              <w:t>DIRETRIZES</w:t>
            </w:r>
            <w:r w:rsidRPr="00986401">
              <w:rPr>
                <w:rFonts w:ascii="Times New Roman" w:hAnsi="Times New Roman"/>
                <w:spacing w:val="-5"/>
                <w:sz w:val="20"/>
              </w:rPr>
              <w:t xml:space="preserve"> </w:t>
            </w:r>
            <w:r w:rsidRPr="00986401">
              <w:rPr>
                <w:rFonts w:ascii="Times New Roman" w:hAnsi="Times New Roman"/>
                <w:sz w:val="20"/>
              </w:rPr>
              <w:t>ORÇAMENTÁRIAS</w:t>
            </w:r>
          </w:p>
        </w:tc>
      </w:tr>
      <w:tr w:rsidR="00801F8F" w14:paraId="622F6A8B" w14:textId="77777777" w:rsidTr="00B06C7F">
        <w:trPr>
          <w:trHeight w:val="322"/>
        </w:trPr>
        <w:tc>
          <w:tcPr>
            <w:tcW w:w="8505" w:type="dxa"/>
            <w:gridSpan w:val="5"/>
            <w:tcBorders>
              <w:top w:val="nil"/>
              <w:left w:val="single" w:sz="8" w:space="0" w:color="000000"/>
              <w:bottom w:val="nil"/>
              <w:right w:val="single" w:sz="8" w:space="0" w:color="000000"/>
            </w:tcBorders>
            <w:shd w:val="clear" w:color="auto" w:fill="auto"/>
            <w:hideMark/>
          </w:tcPr>
          <w:p w14:paraId="3730B228" w14:textId="77777777" w:rsidR="00801F8F" w:rsidRPr="00986401" w:rsidRDefault="00801F8F" w:rsidP="00986401">
            <w:pPr>
              <w:pStyle w:val="TableParagraph"/>
              <w:spacing w:before="37" w:line="240" w:lineRule="auto"/>
              <w:ind w:left="1701" w:right="1686"/>
              <w:jc w:val="center"/>
              <w:rPr>
                <w:rFonts w:ascii="Times New Roman"/>
                <w:sz w:val="20"/>
              </w:rPr>
            </w:pPr>
            <w:r w:rsidRPr="00986401">
              <w:rPr>
                <w:rFonts w:ascii="Times New Roman"/>
                <w:sz w:val="20"/>
              </w:rPr>
              <w:t>ANEXO</w:t>
            </w:r>
            <w:r w:rsidRPr="00986401">
              <w:rPr>
                <w:rFonts w:ascii="Times New Roman"/>
                <w:spacing w:val="-2"/>
                <w:sz w:val="20"/>
              </w:rPr>
              <w:t xml:space="preserve"> </w:t>
            </w:r>
            <w:r w:rsidRPr="00986401">
              <w:rPr>
                <w:rFonts w:ascii="Times New Roman"/>
                <w:sz w:val="20"/>
              </w:rPr>
              <w:t>DE</w:t>
            </w:r>
            <w:r w:rsidRPr="00986401">
              <w:rPr>
                <w:rFonts w:ascii="Times New Roman"/>
                <w:spacing w:val="49"/>
                <w:sz w:val="20"/>
              </w:rPr>
              <w:t xml:space="preserve"> </w:t>
            </w:r>
            <w:r w:rsidRPr="00986401">
              <w:rPr>
                <w:rFonts w:ascii="Times New Roman"/>
                <w:sz w:val="20"/>
              </w:rPr>
              <w:t>METAS</w:t>
            </w:r>
            <w:r w:rsidRPr="00986401">
              <w:rPr>
                <w:rFonts w:ascii="Times New Roman"/>
                <w:spacing w:val="-2"/>
                <w:sz w:val="20"/>
              </w:rPr>
              <w:t xml:space="preserve"> </w:t>
            </w:r>
            <w:r w:rsidRPr="00986401">
              <w:rPr>
                <w:rFonts w:ascii="Times New Roman"/>
                <w:sz w:val="20"/>
              </w:rPr>
              <w:t>FISCAIS</w:t>
            </w:r>
          </w:p>
        </w:tc>
      </w:tr>
      <w:tr w:rsidR="00801F8F" w14:paraId="24CB833C" w14:textId="77777777" w:rsidTr="00B06C7F">
        <w:trPr>
          <w:trHeight w:val="327"/>
        </w:trPr>
        <w:tc>
          <w:tcPr>
            <w:tcW w:w="8505" w:type="dxa"/>
            <w:gridSpan w:val="5"/>
            <w:tcBorders>
              <w:top w:val="nil"/>
              <w:left w:val="single" w:sz="8" w:space="0" w:color="000000"/>
              <w:bottom w:val="nil"/>
              <w:right w:val="single" w:sz="8" w:space="0" w:color="000000"/>
            </w:tcBorders>
            <w:shd w:val="clear" w:color="auto" w:fill="auto"/>
            <w:hideMark/>
          </w:tcPr>
          <w:p w14:paraId="5017314F" w14:textId="77777777" w:rsidR="00801F8F" w:rsidRPr="00986401" w:rsidRDefault="00801F8F" w:rsidP="00986401">
            <w:pPr>
              <w:pStyle w:val="TableParagraph"/>
              <w:spacing w:before="41" w:line="240" w:lineRule="auto"/>
              <w:ind w:left="1701" w:right="1684"/>
              <w:jc w:val="center"/>
              <w:rPr>
                <w:rFonts w:ascii="Times New Roman" w:hAnsi="Times New Roman"/>
                <w:b/>
                <w:sz w:val="20"/>
              </w:rPr>
            </w:pPr>
            <w:r w:rsidRPr="00986401">
              <w:rPr>
                <w:rFonts w:ascii="Times New Roman" w:hAnsi="Times New Roman"/>
                <w:b/>
                <w:sz w:val="20"/>
              </w:rPr>
              <w:t>AVALIAÇÃO</w:t>
            </w:r>
            <w:r w:rsidRPr="00986401">
              <w:rPr>
                <w:rFonts w:ascii="Times New Roman" w:hAnsi="Times New Roman"/>
                <w:b/>
                <w:spacing w:val="-1"/>
                <w:sz w:val="20"/>
              </w:rPr>
              <w:t xml:space="preserve"> </w:t>
            </w:r>
            <w:r w:rsidRPr="00986401">
              <w:rPr>
                <w:rFonts w:ascii="Times New Roman" w:hAnsi="Times New Roman"/>
                <w:b/>
                <w:sz w:val="20"/>
              </w:rPr>
              <w:t>ATUARIAL DO</w:t>
            </w:r>
            <w:r w:rsidRPr="00986401">
              <w:rPr>
                <w:rFonts w:ascii="Times New Roman" w:hAnsi="Times New Roman"/>
                <w:b/>
                <w:spacing w:val="-1"/>
                <w:sz w:val="20"/>
              </w:rPr>
              <w:t xml:space="preserve"> </w:t>
            </w:r>
            <w:r w:rsidRPr="00986401">
              <w:rPr>
                <w:rFonts w:ascii="Times New Roman" w:hAnsi="Times New Roman"/>
                <w:b/>
                <w:sz w:val="20"/>
              </w:rPr>
              <w:t>RPPS</w:t>
            </w:r>
            <w:r w:rsidRPr="00986401">
              <w:rPr>
                <w:rFonts w:ascii="Times New Roman" w:hAnsi="Times New Roman"/>
                <w:b/>
                <w:spacing w:val="-3"/>
                <w:sz w:val="20"/>
              </w:rPr>
              <w:t xml:space="preserve"> </w:t>
            </w:r>
            <w:r w:rsidRPr="00986401">
              <w:rPr>
                <w:rFonts w:ascii="Times New Roman" w:hAnsi="Times New Roman"/>
                <w:b/>
                <w:sz w:val="20"/>
              </w:rPr>
              <w:t>2022</w:t>
            </w:r>
          </w:p>
        </w:tc>
      </w:tr>
      <w:tr w:rsidR="00801F8F" w14:paraId="67F84267" w14:textId="77777777" w:rsidTr="00B06C7F">
        <w:trPr>
          <w:trHeight w:val="281"/>
        </w:trPr>
        <w:tc>
          <w:tcPr>
            <w:tcW w:w="4090" w:type="dxa"/>
            <w:gridSpan w:val="3"/>
            <w:tcBorders>
              <w:top w:val="nil"/>
              <w:left w:val="single" w:sz="8" w:space="0" w:color="000000"/>
              <w:bottom w:val="single" w:sz="8" w:space="0" w:color="000000"/>
              <w:right w:val="nil"/>
            </w:tcBorders>
            <w:shd w:val="clear" w:color="auto" w:fill="auto"/>
            <w:hideMark/>
          </w:tcPr>
          <w:p w14:paraId="2E765EFA" w14:textId="77777777" w:rsidR="00801F8F" w:rsidRPr="00986401" w:rsidRDefault="00801F8F" w:rsidP="00986401">
            <w:pPr>
              <w:pStyle w:val="TableParagraph"/>
              <w:spacing w:line="219" w:lineRule="exact"/>
              <w:ind w:left="640"/>
              <w:rPr>
                <w:rFonts w:ascii="Times New Roman" w:hAnsi="Times New Roman"/>
                <w:sz w:val="20"/>
              </w:rPr>
            </w:pPr>
            <w:r w:rsidRPr="00986401">
              <w:rPr>
                <w:rFonts w:ascii="Times New Roman" w:hAnsi="Times New Roman"/>
                <w:sz w:val="20"/>
              </w:rPr>
              <w:t>LRF,</w:t>
            </w:r>
            <w:r w:rsidRPr="00986401">
              <w:rPr>
                <w:rFonts w:ascii="Times New Roman" w:hAnsi="Times New Roman"/>
                <w:spacing w:val="-2"/>
                <w:sz w:val="20"/>
              </w:rPr>
              <w:t xml:space="preserve"> </w:t>
            </w:r>
            <w:r w:rsidRPr="00986401">
              <w:rPr>
                <w:rFonts w:ascii="Times New Roman" w:hAnsi="Times New Roman"/>
                <w:sz w:val="20"/>
              </w:rPr>
              <w:t>art.4º,</w:t>
            </w:r>
            <w:r w:rsidRPr="00986401">
              <w:rPr>
                <w:rFonts w:ascii="Times New Roman" w:hAnsi="Times New Roman"/>
                <w:spacing w:val="-4"/>
                <w:sz w:val="20"/>
              </w:rPr>
              <w:t xml:space="preserve"> </w:t>
            </w:r>
            <w:r w:rsidRPr="00986401">
              <w:rPr>
                <w:rFonts w:ascii="Times New Roman" w:hAnsi="Times New Roman"/>
                <w:sz w:val="20"/>
              </w:rPr>
              <w:t>§2º,</w:t>
            </w:r>
            <w:r w:rsidRPr="00986401">
              <w:rPr>
                <w:rFonts w:ascii="Times New Roman" w:hAnsi="Times New Roman"/>
                <w:spacing w:val="-1"/>
                <w:sz w:val="20"/>
              </w:rPr>
              <w:t xml:space="preserve"> </w:t>
            </w:r>
            <w:r w:rsidRPr="00986401">
              <w:rPr>
                <w:rFonts w:ascii="Times New Roman" w:hAnsi="Times New Roman"/>
                <w:sz w:val="20"/>
              </w:rPr>
              <w:t>inciso</w:t>
            </w:r>
            <w:r w:rsidRPr="00986401">
              <w:rPr>
                <w:rFonts w:ascii="Times New Roman" w:hAnsi="Times New Roman"/>
                <w:spacing w:val="-2"/>
                <w:sz w:val="20"/>
              </w:rPr>
              <w:t xml:space="preserve"> </w:t>
            </w:r>
            <w:r w:rsidRPr="00986401">
              <w:rPr>
                <w:rFonts w:ascii="Times New Roman" w:hAnsi="Times New Roman"/>
                <w:sz w:val="20"/>
              </w:rPr>
              <w:t>IV,</w:t>
            </w:r>
            <w:r w:rsidRPr="00986401">
              <w:rPr>
                <w:rFonts w:ascii="Times New Roman" w:hAnsi="Times New Roman"/>
                <w:spacing w:val="-2"/>
                <w:sz w:val="20"/>
              </w:rPr>
              <w:t xml:space="preserve"> </w:t>
            </w:r>
            <w:r w:rsidRPr="00986401">
              <w:rPr>
                <w:rFonts w:ascii="Times New Roman" w:hAnsi="Times New Roman"/>
                <w:sz w:val="20"/>
              </w:rPr>
              <w:t>alínea</w:t>
            </w:r>
            <w:r w:rsidRPr="00986401">
              <w:rPr>
                <w:rFonts w:ascii="Times New Roman" w:hAnsi="Times New Roman"/>
                <w:spacing w:val="-1"/>
                <w:sz w:val="20"/>
              </w:rPr>
              <w:t xml:space="preserve"> </w:t>
            </w:r>
            <w:r w:rsidRPr="00986401">
              <w:rPr>
                <w:rFonts w:ascii="Times New Roman" w:hAnsi="Times New Roman"/>
                <w:sz w:val="20"/>
              </w:rPr>
              <w:t>a</w:t>
            </w:r>
          </w:p>
        </w:tc>
        <w:tc>
          <w:tcPr>
            <w:tcW w:w="2160" w:type="dxa"/>
            <w:tcBorders>
              <w:top w:val="nil"/>
              <w:left w:val="nil"/>
              <w:bottom w:val="single" w:sz="8" w:space="0" w:color="000000"/>
              <w:right w:val="nil"/>
            </w:tcBorders>
            <w:shd w:val="clear" w:color="auto" w:fill="auto"/>
          </w:tcPr>
          <w:p w14:paraId="0E266FEB" w14:textId="77777777" w:rsidR="00801F8F" w:rsidRPr="00986401" w:rsidRDefault="00801F8F" w:rsidP="00986401">
            <w:pPr>
              <w:pStyle w:val="TableParagraph"/>
              <w:spacing w:line="240" w:lineRule="auto"/>
              <w:rPr>
                <w:rFonts w:ascii="Times New Roman"/>
                <w:sz w:val="20"/>
              </w:rPr>
            </w:pPr>
          </w:p>
        </w:tc>
        <w:tc>
          <w:tcPr>
            <w:tcW w:w="2255" w:type="dxa"/>
            <w:tcBorders>
              <w:top w:val="nil"/>
              <w:left w:val="nil"/>
              <w:bottom w:val="single" w:sz="8" w:space="0" w:color="000000"/>
              <w:right w:val="single" w:sz="8" w:space="0" w:color="000000"/>
            </w:tcBorders>
            <w:shd w:val="clear" w:color="auto" w:fill="auto"/>
            <w:hideMark/>
          </w:tcPr>
          <w:p w14:paraId="73A04EB4" w14:textId="77777777" w:rsidR="00801F8F" w:rsidRPr="00986401" w:rsidRDefault="00801F8F" w:rsidP="00986401">
            <w:pPr>
              <w:pStyle w:val="TableParagraph"/>
              <w:spacing w:line="219" w:lineRule="exact"/>
              <w:ind w:left="879" w:right="848"/>
              <w:jc w:val="center"/>
              <w:rPr>
                <w:rFonts w:ascii="Times New Roman"/>
                <w:sz w:val="20"/>
              </w:rPr>
            </w:pPr>
            <w:r w:rsidRPr="00986401">
              <w:rPr>
                <w:rFonts w:ascii="Times New Roman"/>
                <w:sz w:val="20"/>
              </w:rPr>
              <w:t>R$ 1,00</w:t>
            </w:r>
          </w:p>
        </w:tc>
      </w:tr>
      <w:tr w:rsidR="00801F8F" w14:paraId="37D875D0" w14:textId="77777777" w:rsidTr="00B06C7F">
        <w:trPr>
          <w:trHeight w:val="299"/>
        </w:trPr>
        <w:tc>
          <w:tcPr>
            <w:tcW w:w="673" w:type="dxa"/>
            <w:tcBorders>
              <w:top w:val="single" w:sz="8" w:space="0" w:color="000000"/>
              <w:left w:val="single" w:sz="8" w:space="0" w:color="000000"/>
              <w:bottom w:val="single" w:sz="8" w:space="0" w:color="000000"/>
              <w:right w:val="single" w:sz="8" w:space="0" w:color="000000"/>
            </w:tcBorders>
            <w:shd w:val="clear" w:color="auto" w:fill="auto"/>
            <w:hideMark/>
          </w:tcPr>
          <w:p w14:paraId="3A1862BA" w14:textId="77777777" w:rsidR="00801F8F" w:rsidRPr="00986401" w:rsidRDefault="00801F8F" w:rsidP="00986401">
            <w:pPr>
              <w:pStyle w:val="TableParagraph"/>
              <w:spacing w:before="25" w:line="254" w:lineRule="exact"/>
              <w:ind w:left="148"/>
              <w:rPr>
                <w:b/>
              </w:rPr>
            </w:pPr>
            <w:r w:rsidRPr="00986401">
              <w:rPr>
                <w:b/>
              </w:rPr>
              <w:t>Ano</w:t>
            </w:r>
          </w:p>
        </w:tc>
        <w:tc>
          <w:tcPr>
            <w:tcW w:w="1709" w:type="dxa"/>
            <w:tcBorders>
              <w:top w:val="single" w:sz="8" w:space="0" w:color="000000"/>
              <w:left w:val="single" w:sz="8" w:space="0" w:color="000000"/>
              <w:bottom w:val="single" w:sz="8" w:space="0" w:color="000000"/>
              <w:right w:val="single" w:sz="8" w:space="0" w:color="000000"/>
            </w:tcBorders>
            <w:shd w:val="clear" w:color="auto" w:fill="auto"/>
            <w:hideMark/>
          </w:tcPr>
          <w:p w14:paraId="54905655" w14:textId="77777777" w:rsidR="00801F8F" w:rsidRPr="00986401" w:rsidRDefault="00801F8F" w:rsidP="00986401">
            <w:pPr>
              <w:pStyle w:val="TableParagraph"/>
              <w:spacing w:before="25" w:line="254" w:lineRule="exact"/>
              <w:ind w:left="472"/>
              <w:rPr>
                <w:b/>
              </w:rPr>
            </w:pPr>
            <w:r w:rsidRPr="00986401">
              <w:rPr>
                <w:b/>
              </w:rPr>
              <w:t>Receitas</w:t>
            </w:r>
          </w:p>
        </w:tc>
        <w:tc>
          <w:tcPr>
            <w:tcW w:w="1708" w:type="dxa"/>
            <w:tcBorders>
              <w:top w:val="single" w:sz="8" w:space="0" w:color="000000"/>
              <w:left w:val="single" w:sz="8" w:space="0" w:color="000000"/>
              <w:bottom w:val="single" w:sz="8" w:space="0" w:color="000000"/>
              <w:right w:val="single" w:sz="8" w:space="0" w:color="000000"/>
            </w:tcBorders>
            <w:shd w:val="clear" w:color="auto" w:fill="auto"/>
            <w:hideMark/>
          </w:tcPr>
          <w:p w14:paraId="404CCFC6" w14:textId="77777777" w:rsidR="00801F8F" w:rsidRPr="00986401" w:rsidRDefault="00801F8F" w:rsidP="00986401">
            <w:pPr>
              <w:pStyle w:val="TableParagraph"/>
              <w:spacing w:before="25" w:line="254" w:lineRule="exact"/>
              <w:ind w:left="427"/>
              <w:rPr>
                <w:b/>
              </w:rPr>
            </w:pPr>
            <w:r w:rsidRPr="00986401">
              <w:rPr>
                <w:b/>
              </w:rPr>
              <w:t>Despesas</w:t>
            </w:r>
          </w:p>
        </w:tc>
        <w:tc>
          <w:tcPr>
            <w:tcW w:w="2160" w:type="dxa"/>
            <w:tcBorders>
              <w:top w:val="single" w:sz="8" w:space="0" w:color="000000"/>
              <w:left w:val="single" w:sz="8" w:space="0" w:color="000000"/>
              <w:bottom w:val="single" w:sz="8" w:space="0" w:color="000000"/>
              <w:right w:val="single" w:sz="8" w:space="0" w:color="000000"/>
            </w:tcBorders>
            <w:shd w:val="clear" w:color="auto" w:fill="auto"/>
            <w:hideMark/>
          </w:tcPr>
          <w:p w14:paraId="5DCBB10D" w14:textId="77777777" w:rsidR="00801F8F" w:rsidRPr="00986401" w:rsidRDefault="00801F8F" w:rsidP="00986401">
            <w:pPr>
              <w:pStyle w:val="TableParagraph"/>
              <w:spacing w:before="25" w:line="254" w:lineRule="exact"/>
              <w:ind w:left="476"/>
              <w:rPr>
                <w:b/>
              </w:rPr>
            </w:pPr>
            <w:r w:rsidRPr="00986401">
              <w:rPr>
                <w:b/>
              </w:rPr>
              <w:t>Saldo</w:t>
            </w:r>
            <w:r w:rsidRPr="00986401">
              <w:rPr>
                <w:b/>
                <w:spacing w:val="-2"/>
              </w:rPr>
              <w:t xml:space="preserve"> </w:t>
            </w:r>
            <w:r w:rsidRPr="00986401">
              <w:rPr>
                <w:b/>
              </w:rPr>
              <w:t>do</w:t>
            </w:r>
            <w:r w:rsidRPr="00986401">
              <w:rPr>
                <w:b/>
                <w:spacing w:val="-3"/>
              </w:rPr>
              <w:t xml:space="preserve"> </w:t>
            </w:r>
            <w:r w:rsidRPr="00986401">
              <w:rPr>
                <w:b/>
              </w:rPr>
              <w:t>Ano</w:t>
            </w:r>
          </w:p>
        </w:tc>
        <w:tc>
          <w:tcPr>
            <w:tcW w:w="2255" w:type="dxa"/>
            <w:tcBorders>
              <w:top w:val="single" w:sz="8" w:space="0" w:color="000000"/>
              <w:left w:val="single" w:sz="8" w:space="0" w:color="000000"/>
              <w:bottom w:val="single" w:sz="8" w:space="0" w:color="000000"/>
              <w:right w:val="single" w:sz="8" w:space="0" w:color="000000"/>
            </w:tcBorders>
            <w:shd w:val="clear" w:color="auto" w:fill="auto"/>
            <w:hideMark/>
          </w:tcPr>
          <w:p w14:paraId="6A541C8E" w14:textId="77777777" w:rsidR="00801F8F" w:rsidRPr="00986401" w:rsidRDefault="00801F8F" w:rsidP="00986401">
            <w:pPr>
              <w:pStyle w:val="TableParagraph"/>
              <w:spacing w:before="25" w:line="254" w:lineRule="exact"/>
              <w:ind w:left="409"/>
              <w:rPr>
                <w:b/>
              </w:rPr>
            </w:pPr>
            <w:r w:rsidRPr="00986401">
              <w:rPr>
                <w:b/>
              </w:rPr>
              <w:t>Saldo</w:t>
            </w:r>
            <w:r w:rsidRPr="00986401">
              <w:rPr>
                <w:b/>
                <w:spacing w:val="-3"/>
              </w:rPr>
              <w:t xml:space="preserve"> </w:t>
            </w:r>
            <w:r w:rsidRPr="00986401">
              <w:rPr>
                <w:b/>
              </w:rPr>
              <w:t>Acumulado</w:t>
            </w:r>
          </w:p>
        </w:tc>
      </w:tr>
      <w:tr w:rsidR="00801F8F" w14:paraId="07732509" w14:textId="77777777" w:rsidTr="00B06C7F">
        <w:trPr>
          <w:trHeight w:val="315"/>
        </w:trPr>
        <w:tc>
          <w:tcPr>
            <w:tcW w:w="673" w:type="dxa"/>
            <w:tcBorders>
              <w:top w:val="single" w:sz="8" w:space="0" w:color="000000"/>
              <w:left w:val="single" w:sz="8" w:space="0" w:color="000000"/>
              <w:bottom w:val="single" w:sz="8" w:space="0" w:color="000000"/>
              <w:right w:val="single" w:sz="8" w:space="0" w:color="000000"/>
            </w:tcBorders>
            <w:shd w:val="clear" w:color="auto" w:fill="auto"/>
            <w:hideMark/>
          </w:tcPr>
          <w:p w14:paraId="062C7A91" w14:textId="77777777" w:rsidR="00801F8F" w:rsidRDefault="00801F8F" w:rsidP="00986401">
            <w:pPr>
              <w:pStyle w:val="TableParagraph"/>
              <w:spacing w:line="254" w:lineRule="exact"/>
              <w:ind w:left="153"/>
            </w:pPr>
            <w:r>
              <w:t>2022</w:t>
            </w:r>
          </w:p>
        </w:tc>
        <w:tc>
          <w:tcPr>
            <w:tcW w:w="1709" w:type="dxa"/>
            <w:tcBorders>
              <w:top w:val="single" w:sz="8" w:space="0" w:color="000000"/>
              <w:left w:val="single" w:sz="8" w:space="0" w:color="000000"/>
              <w:bottom w:val="single" w:sz="8" w:space="0" w:color="000000"/>
              <w:right w:val="single" w:sz="8" w:space="0" w:color="000000"/>
            </w:tcBorders>
            <w:shd w:val="clear" w:color="auto" w:fill="auto"/>
            <w:hideMark/>
          </w:tcPr>
          <w:p w14:paraId="7366C385" w14:textId="77777777" w:rsidR="00801F8F" w:rsidRDefault="00801F8F" w:rsidP="00986401">
            <w:pPr>
              <w:pStyle w:val="TableParagraph"/>
              <w:spacing w:line="254" w:lineRule="exact"/>
              <w:ind w:right="47"/>
            </w:pPr>
            <w:r>
              <w:t>1.053.236,86</w:t>
            </w:r>
          </w:p>
        </w:tc>
        <w:tc>
          <w:tcPr>
            <w:tcW w:w="1708" w:type="dxa"/>
            <w:tcBorders>
              <w:top w:val="single" w:sz="8" w:space="0" w:color="000000"/>
              <w:left w:val="single" w:sz="8" w:space="0" w:color="000000"/>
              <w:bottom w:val="single" w:sz="8" w:space="0" w:color="000000"/>
              <w:right w:val="single" w:sz="8" w:space="0" w:color="000000"/>
            </w:tcBorders>
            <w:shd w:val="clear" w:color="auto" w:fill="auto"/>
            <w:hideMark/>
          </w:tcPr>
          <w:p w14:paraId="4867C405" w14:textId="77777777" w:rsidR="00801F8F" w:rsidRDefault="00801F8F" w:rsidP="00986401">
            <w:pPr>
              <w:pStyle w:val="TableParagraph"/>
              <w:spacing w:line="254" w:lineRule="exact"/>
              <w:ind w:right="48"/>
            </w:pPr>
            <w:r>
              <w:t>1.053.236,86</w:t>
            </w:r>
          </w:p>
        </w:tc>
        <w:tc>
          <w:tcPr>
            <w:tcW w:w="2160" w:type="dxa"/>
            <w:tcBorders>
              <w:top w:val="single" w:sz="8" w:space="0" w:color="000000"/>
              <w:left w:val="single" w:sz="8" w:space="0" w:color="000000"/>
              <w:bottom w:val="single" w:sz="8" w:space="0" w:color="000000"/>
              <w:right w:val="single" w:sz="8" w:space="0" w:color="000000"/>
            </w:tcBorders>
            <w:shd w:val="clear" w:color="auto" w:fill="auto"/>
            <w:hideMark/>
          </w:tcPr>
          <w:p w14:paraId="4FD7D3A6" w14:textId="77777777" w:rsidR="00801F8F" w:rsidRDefault="00801F8F" w:rsidP="00986401">
            <w:pPr>
              <w:pStyle w:val="TableParagraph"/>
              <w:spacing w:line="254" w:lineRule="exact"/>
              <w:ind w:left="1417"/>
            </w:pPr>
            <w:r>
              <w:t>-</w:t>
            </w:r>
          </w:p>
        </w:tc>
        <w:tc>
          <w:tcPr>
            <w:tcW w:w="2255" w:type="dxa"/>
            <w:tcBorders>
              <w:top w:val="single" w:sz="8" w:space="0" w:color="000000"/>
              <w:left w:val="single" w:sz="8" w:space="0" w:color="000000"/>
              <w:bottom w:val="single" w:sz="8" w:space="0" w:color="000000"/>
              <w:right w:val="single" w:sz="8" w:space="0" w:color="000000"/>
            </w:tcBorders>
            <w:shd w:val="clear" w:color="auto" w:fill="auto"/>
            <w:hideMark/>
          </w:tcPr>
          <w:p w14:paraId="25DF6D5C" w14:textId="77777777" w:rsidR="00801F8F" w:rsidRDefault="00801F8F" w:rsidP="00986401">
            <w:pPr>
              <w:pStyle w:val="TableParagraph"/>
              <w:spacing w:line="254" w:lineRule="exact"/>
              <w:ind w:right="657"/>
            </w:pPr>
            <w:r>
              <w:t>-</w:t>
            </w:r>
          </w:p>
        </w:tc>
      </w:tr>
      <w:tr w:rsidR="00801F8F" w14:paraId="0B457ED7" w14:textId="77777777" w:rsidTr="00B06C7F">
        <w:trPr>
          <w:trHeight w:val="313"/>
        </w:trPr>
        <w:tc>
          <w:tcPr>
            <w:tcW w:w="673" w:type="dxa"/>
            <w:tcBorders>
              <w:top w:val="single" w:sz="8" w:space="0" w:color="000000"/>
              <w:left w:val="single" w:sz="8" w:space="0" w:color="000000"/>
              <w:bottom w:val="single" w:sz="8" w:space="0" w:color="000000"/>
              <w:right w:val="single" w:sz="8" w:space="0" w:color="000000"/>
            </w:tcBorders>
            <w:shd w:val="clear" w:color="auto" w:fill="auto"/>
            <w:hideMark/>
          </w:tcPr>
          <w:p w14:paraId="6760901A" w14:textId="77777777" w:rsidR="00801F8F" w:rsidRDefault="00801F8F" w:rsidP="00986401">
            <w:pPr>
              <w:pStyle w:val="TableParagraph"/>
              <w:ind w:left="153"/>
            </w:pPr>
            <w:r>
              <w:t>2023</w:t>
            </w:r>
          </w:p>
        </w:tc>
        <w:tc>
          <w:tcPr>
            <w:tcW w:w="1709" w:type="dxa"/>
            <w:tcBorders>
              <w:top w:val="single" w:sz="8" w:space="0" w:color="000000"/>
              <w:left w:val="single" w:sz="8" w:space="0" w:color="000000"/>
              <w:bottom w:val="single" w:sz="8" w:space="0" w:color="000000"/>
              <w:right w:val="single" w:sz="8" w:space="0" w:color="000000"/>
            </w:tcBorders>
            <w:shd w:val="clear" w:color="auto" w:fill="auto"/>
            <w:hideMark/>
          </w:tcPr>
          <w:p w14:paraId="7E851A5F" w14:textId="77777777" w:rsidR="00801F8F" w:rsidRDefault="00801F8F" w:rsidP="00986401">
            <w:pPr>
              <w:pStyle w:val="TableParagraph"/>
              <w:ind w:right="47"/>
            </w:pPr>
            <w:r>
              <w:t>1.051.103,10</w:t>
            </w:r>
          </w:p>
        </w:tc>
        <w:tc>
          <w:tcPr>
            <w:tcW w:w="1708" w:type="dxa"/>
            <w:tcBorders>
              <w:top w:val="single" w:sz="8" w:space="0" w:color="000000"/>
              <w:left w:val="single" w:sz="8" w:space="0" w:color="000000"/>
              <w:bottom w:val="single" w:sz="8" w:space="0" w:color="000000"/>
              <w:right w:val="single" w:sz="8" w:space="0" w:color="000000"/>
            </w:tcBorders>
            <w:shd w:val="clear" w:color="auto" w:fill="auto"/>
            <w:hideMark/>
          </w:tcPr>
          <w:p w14:paraId="5351A20D" w14:textId="77777777" w:rsidR="00801F8F" w:rsidRDefault="00801F8F" w:rsidP="00986401">
            <w:pPr>
              <w:pStyle w:val="TableParagraph"/>
              <w:ind w:right="48"/>
            </w:pPr>
            <w:r>
              <w:t>1.051.103,10</w:t>
            </w:r>
          </w:p>
        </w:tc>
        <w:tc>
          <w:tcPr>
            <w:tcW w:w="2160" w:type="dxa"/>
            <w:tcBorders>
              <w:top w:val="single" w:sz="8" w:space="0" w:color="000000"/>
              <w:left w:val="single" w:sz="8" w:space="0" w:color="000000"/>
              <w:bottom w:val="single" w:sz="8" w:space="0" w:color="000000"/>
              <w:right w:val="single" w:sz="8" w:space="0" w:color="000000"/>
            </w:tcBorders>
            <w:shd w:val="clear" w:color="auto" w:fill="auto"/>
            <w:hideMark/>
          </w:tcPr>
          <w:p w14:paraId="7DC2AA28" w14:textId="77777777" w:rsidR="00801F8F" w:rsidRDefault="00801F8F" w:rsidP="00986401">
            <w:pPr>
              <w:pStyle w:val="TableParagraph"/>
              <w:ind w:left="1417"/>
            </w:pPr>
            <w:r>
              <w:t>-</w:t>
            </w:r>
          </w:p>
        </w:tc>
        <w:tc>
          <w:tcPr>
            <w:tcW w:w="2255" w:type="dxa"/>
            <w:tcBorders>
              <w:top w:val="single" w:sz="8" w:space="0" w:color="000000"/>
              <w:left w:val="single" w:sz="8" w:space="0" w:color="000000"/>
              <w:bottom w:val="single" w:sz="8" w:space="0" w:color="000000"/>
              <w:right w:val="single" w:sz="8" w:space="0" w:color="000000"/>
            </w:tcBorders>
            <w:shd w:val="clear" w:color="auto" w:fill="auto"/>
            <w:hideMark/>
          </w:tcPr>
          <w:p w14:paraId="3006ADC7" w14:textId="77777777" w:rsidR="00801F8F" w:rsidRDefault="00801F8F" w:rsidP="00986401">
            <w:pPr>
              <w:pStyle w:val="TableParagraph"/>
              <w:ind w:right="657"/>
            </w:pPr>
            <w:r>
              <w:t>-</w:t>
            </w:r>
          </w:p>
        </w:tc>
      </w:tr>
      <w:tr w:rsidR="00801F8F" w14:paraId="21A39B98" w14:textId="77777777" w:rsidTr="00B06C7F">
        <w:trPr>
          <w:trHeight w:val="315"/>
        </w:trPr>
        <w:tc>
          <w:tcPr>
            <w:tcW w:w="673" w:type="dxa"/>
            <w:tcBorders>
              <w:top w:val="single" w:sz="8" w:space="0" w:color="000000"/>
              <w:left w:val="single" w:sz="8" w:space="0" w:color="000000"/>
              <w:bottom w:val="single" w:sz="8" w:space="0" w:color="000000"/>
              <w:right w:val="single" w:sz="8" w:space="0" w:color="000000"/>
            </w:tcBorders>
            <w:shd w:val="clear" w:color="auto" w:fill="auto"/>
            <w:hideMark/>
          </w:tcPr>
          <w:p w14:paraId="041FC5E4" w14:textId="77777777" w:rsidR="00801F8F" w:rsidRDefault="00801F8F" w:rsidP="00986401">
            <w:pPr>
              <w:pStyle w:val="TableParagraph"/>
              <w:spacing w:line="254" w:lineRule="exact"/>
              <w:ind w:left="153"/>
            </w:pPr>
            <w:r>
              <w:t>2024</w:t>
            </w:r>
          </w:p>
        </w:tc>
        <w:tc>
          <w:tcPr>
            <w:tcW w:w="1709" w:type="dxa"/>
            <w:tcBorders>
              <w:top w:val="single" w:sz="8" w:space="0" w:color="000000"/>
              <w:left w:val="single" w:sz="8" w:space="0" w:color="000000"/>
              <w:bottom w:val="single" w:sz="8" w:space="0" w:color="000000"/>
              <w:right w:val="single" w:sz="8" w:space="0" w:color="000000"/>
            </w:tcBorders>
            <w:shd w:val="clear" w:color="auto" w:fill="auto"/>
            <w:hideMark/>
          </w:tcPr>
          <w:p w14:paraId="51F76FC1" w14:textId="77777777" w:rsidR="00801F8F" w:rsidRDefault="00801F8F" w:rsidP="00986401">
            <w:pPr>
              <w:pStyle w:val="TableParagraph"/>
              <w:spacing w:line="254" w:lineRule="exact"/>
              <w:ind w:right="47"/>
            </w:pPr>
            <w:r>
              <w:t>1.045.474,28</w:t>
            </w:r>
          </w:p>
        </w:tc>
        <w:tc>
          <w:tcPr>
            <w:tcW w:w="1708" w:type="dxa"/>
            <w:tcBorders>
              <w:top w:val="single" w:sz="8" w:space="0" w:color="000000"/>
              <w:left w:val="single" w:sz="8" w:space="0" w:color="000000"/>
              <w:bottom w:val="single" w:sz="8" w:space="0" w:color="000000"/>
              <w:right w:val="single" w:sz="8" w:space="0" w:color="000000"/>
            </w:tcBorders>
            <w:shd w:val="clear" w:color="auto" w:fill="auto"/>
            <w:hideMark/>
          </w:tcPr>
          <w:p w14:paraId="1C87143C" w14:textId="77777777" w:rsidR="00801F8F" w:rsidRDefault="00801F8F" w:rsidP="00986401">
            <w:pPr>
              <w:pStyle w:val="TableParagraph"/>
              <w:spacing w:line="254" w:lineRule="exact"/>
              <w:ind w:right="48"/>
            </w:pPr>
            <w:r>
              <w:t>1.045.474,28</w:t>
            </w:r>
          </w:p>
        </w:tc>
        <w:tc>
          <w:tcPr>
            <w:tcW w:w="2160" w:type="dxa"/>
            <w:tcBorders>
              <w:top w:val="single" w:sz="8" w:space="0" w:color="000000"/>
              <w:left w:val="single" w:sz="8" w:space="0" w:color="000000"/>
              <w:bottom w:val="single" w:sz="8" w:space="0" w:color="000000"/>
              <w:right w:val="single" w:sz="8" w:space="0" w:color="000000"/>
            </w:tcBorders>
            <w:shd w:val="clear" w:color="auto" w:fill="auto"/>
            <w:hideMark/>
          </w:tcPr>
          <w:p w14:paraId="05200277" w14:textId="77777777" w:rsidR="00801F8F" w:rsidRDefault="00801F8F" w:rsidP="00986401">
            <w:pPr>
              <w:pStyle w:val="TableParagraph"/>
              <w:spacing w:line="254" w:lineRule="exact"/>
              <w:ind w:left="1417"/>
            </w:pPr>
            <w:r>
              <w:t>-</w:t>
            </w:r>
          </w:p>
        </w:tc>
        <w:tc>
          <w:tcPr>
            <w:tcW w:w="2255" w:type="dxa"/>
            <w:tcBorders>
              <w:top w:val="single" w:sz="8" w:space="0" w:color="000000"/>
              <w:left w:val="single" w:sz="8" w:space="0" w:color="000000"/>
              <w:bottom w:val="single" w:sz="8" w:space="0" w:color="000000"/>
              <w:right w:val="single" w:sz="8" w:space="0" w:color="000000"/>
            </w:tcBorders>
            <w:shd w:val="clear" w:color="auto" w:fill="auto"/>
            <w:hideMark/>
          </w:tcPr>
          <w:p w14:paraId="380B3957" w14:textId="77777777" w:rsidR="00801F8F" w:rsidRDefault="00801F8F" w:rsidP="00986401">
            <w:pPr>
              <w:pStyle w:val="TableParagraph"/>
              <w:spacing w:line="254" w:lineRule="exact"/>
              <w:ind w:right="657"/>
            </w:pPr>
            <w:r>
              <w:t>-</w:t>
            </w:r>
          </w:p>
        </w:tc>
      </w:tr>
      <w:tr w:rsidR="00801F8F" w14:paraId="1D4B11DE" w14:textId="77777777" w:rsidTr="00B06C7F">
        <w:trPr>
          <w:trHeight w:val="315"/>
        </w:trPr>
        <w:tc>
          <w:tcPr>
            <w:tcW w:w="673" w:type="dxa"/>
            <w:tcBorders>
              <w:top w:val="single" w:sz="8" w:space="0" w:color="000000"/>
              <w:left w:val="single" w:sz="8" w:space="0" w:color="000000"/>
              <w:bottom w:val="single" w:sz="8" w:space="0" w:color="000000"/>
              <w:right w:val="single" w:sz="8" w:space="0" w:color="000000"/>
            </w:tcBorders>
            <w:shd w:val="clear" w:color="auto" w:fill="auto"/>
            <w:hideMark/>
          </w:tcPr>
          <w:p w14:paraId="1C94D9A8" w14:textId="77777777" w:rsidR="00801F8F" w:rsidRDefault="00801F8F" w:rsidP="00986401">
            <w:pPr>
              <w:pStyle w:val="TableParagraph"/>
              <w:spacing w:line="254" w:lineRule="exact"/>
              <w:ind w:left="153"/>
            </w:pPr>
            <w:r>
              <w:t>2025</w:t>
            </w:r>
          </w:p>
        </w:tc>
        <w:tc>
          <w:tcPr>
            <w:tcW w:w="1709" w:type="dxa"/>
            <w:tcBorders>
              <w:top w:val="single" w:sz="8" w:space="0" w:color="000000"/>
              <w:left w:val="single" w:sz="8" w:space="0" w:color="000000"/>
              <w:bottom w:val="single" w:sz="8" w:space="0" w:color="000000"/>
              <w:right w:val="single" w:sz="8" w:space="0" w:color="000000"/>
            </w:tcBorders>
            <w:shd w:val="clear" w:color="auto" w:fill="auto"/>
            <w:hideMark/>
          </w:tcPr>
          <w:p w14:paraId="156EC7CB" w14:textId="77777777" w:rsidR="00801F8F" w:rsidRDefault="00801F8F" w:rsidP="00986401">
            <w:pPr>
              <w:pStyle w:val="TableParagraph"/>
              <w:spacing w:line="254" w:lineRule="exact"/>
              <w:ind w:right="47"/>
            </w:pPr>
            <w:r>
              <w:t>1.037.025,76</w:t>
            </w:r>
          </w:p>
        </w:tc>
        <w:tc>
          <w:tcPr>
            <w:tcW w:w="1708" w:type="dxa"/>
            <w:tcBorders>
              <w:top w:val="single" w:sz="8" w:space="0" w:color="000000"/>
              <w:left w:val="single" w:sz="8" w:space="0" w:color="000000"/>
              <w:bottom w:val="single" w:sz="8" w:space="0" w:color="000000"/>
              <w:right w:val="single" w:sz="8" w:space="0" w:color="000000"/>
            </w:tcBorders>
            <w:shd w:val="clear" w:color="auto" w:fill="auto"/>
            <w:hideMark/>
          </w:tcPr>
          <w:p w14:paraId="55F36E58" w14:textId="77777777" w:rsidR="00801F8F" w:rsidRDefault="00801F8F" w:rsidP="00986401">
            <w:pPr>
              <w:pStyle w:val="TableParagraph"/>
              <w:spacing w:line="254" w:lineRule="exact"/>
              <w:ind w:right="48"/>
            </w:pPr>
            <w:r>
              <w:t>1.037.025,76</w:t>
            </w:r>
          </w:p>
        </w:tc>
        <w:tc>
          <w:tcPr>
            <w:tcW w:w="2160" w:type="dxa"/>
            <w:tcBorders>
              <w:top w:val="single" w:sz="8" w:space="0" w:color="000000"/>
              <w:left w:val="single" w:sz="8" w:space="0" w:color="000000"/>
              <w:bottom w:val="single" w:sz="8" w:space="0" w:color="000000"/>
              <w:right w:val="single" w:sz="8" w:space="0" w:color="000000"/>
            </w:tcBorders>
            <w:shd w:val="clear" w:color="auto" w:fill="auto"/>
            <w:hideMark/>
          </w:tcPr>
          <w:p w14:paraId="76DCF743" w14:textId="77777777" w:rsidR="00801F8F" w:rsidRDefault="00801F8F" w:rsidP="00986401">
            <w:pPr>
              <w:pStyle w:val="TableParagraph"/>
              <w:spacing w:line="254" w:lineRule="exact"/>
              <w:ind w:left="1417"/>
            </w:pPr>
            <w:r>
              <w:t>-</w:t>
            </w:r>
          </w:p>
        </w:tc>
        <w:tc>
          <w:tcPr>
            <w:tcW w:w="2255" w:type="dxa"/>
            <w:tcBorders>
              <w:top w:val="single" w:sz="8" w:space="0" w:color="000000"/>
              <w:left w:val="single" w:sz="8" w:space="0" w:color="000000"/>
              <w:bottom w:val="single" w:sz="8" w:space="0" w:color="000000"/>
              <w:right w:val="single" w:sz="8" w:space="0" w:color="000000"/>
            </w:tcBorders>
            <w:shd w:val="clear" w:color="auto" w:fill="auto"/>
            <w:hideMark/>
          </w:tcPr>
          <w:p w14:paraId="1606C89E" w14:textId="77777777" w:rsidR="00801F8F" w:rsidRDefault="00801F8F" w:rsidP="00986401">
            <w:pPr>
              <w:pStyle w:val="TableParagraph"/>
              <w:spacing w:line="254" w:lineRule="exact"/>
              <w:ind w:right="657"/>
            </w:pPr>
            <w:r>
              <w:t>-</w:t>
            </w:r>
          </w:p>
        </w:tc>
      </w:tr>
      <w:tr w:rsidR="00801F8F" w14:paraId="4D76F8A8" w14:textId="77777777" w:rsidTr="00B06C7F">
        <w:trPr>
          <w:trHeight w:val="314"/>
        </w:trPr>
        <w:tc>
          <w:tcPr>
            <w:tcW w:w="673" w:type="dxa"/>
            <w:tcBorders>
              <w:top w:val="single" w:sz="8" w:space="0" w:color="000000"/>
              <w:left w:val="single" w:sz="8" w:space="0" w:color="000000"/>
              <w:bottom w:val="single" w:sz="8" w:space="0" w:color="000000"/>
              <w:right w:val="single" w:sz="8" w:space="0" w:color="000000"/>
            </w:tcBorders>
            <w:shd w:val="clear" w:color="auto" w:fill="auto"/>
            <w:hideMark/>
          </w:tcPr>
          <w:p w14:paraId="63F93B87" w14:textId="77777777" w:rsidR="00801F8F" w:rsidRDefault="00801F8F" w:rsidP="00986401">
            <w:pPr>
              <w:pStyle w:val="TableParagraph"/>
              <w:spacing w:before="40" w:line="254" w:lineRule="exact"/>
              <w:ind w:left="153"/>
            </w:pPr>
            <w:r>
              <w:t>2026</w:t>
            </w:r>
          </w:p>
        </w:tc>
        <w:tc>
          <w:tcPr>
            <w:tcW w:w="1709" w:type="dxa"/>
            <w:tcBorders>
              <w:top w:val="single" w:sz="8" w:space="0" w:color="000000"/>
              <w:left w:val="single" w:sz="8" w:space="0" w:color="000000"/>
              <w:bottom w:val="single" w:sz="8" w:space="0" w:color="000000"/>
              <w:right w:val="single" w:sz="8" w:space="0" w:color="000000"/>
            </w:tcBorders>
            <w:shd w:val="clear" w:color="auto" w:fill="auto"/>
            <w:hideMark/>
          </w:tcPr>
          <w:p w14:paraId="6B6D87A0" w14:textId="77777777" w:rsidR="00801F8F" w:rsidRDefault="00801F8F" w:rsidP="00986401">
            <w:pPr>
              <w:pStyle w:val="TableParagraph"/>
              <w:spacing w:before="40" w:line="254" w:lineRule="exact"/>
              <w:ind w:right="47"/>
            </w:pPr>
            <w:r>
              <w:t>1.022.580,33</w:t>
            </w:r>
          </w:p>
        </w:tc>
        <w:tc>
          <w:tcPr>
            <w:tcW w:w="1708" w:type="dxa"/>
            <w:tcBorders>
              <w:top w:val="single" w:sz="8" w:space="0" w:color="000000"/>
              <w:left w:val="single" w:sz="8" w:space="0" w:color="000000"/>
              <w:bottom w:val="single" w:sz="8" w:space="0" w:color="000000"/>
              <w:right w:val="single" w:sz="8" w:space="0" w:color="000000"/>
            </w:tcBorders>
            <w:shd w:val="clear" w:color="auto" w:fill="auto"/>
            <w:hideMark/>
          </w:tcPr>
          <w:p w14:paraId="63F9004E" w14:textId="77777777" w:rsidR="00801F8F" w:rsidRDefault="00801F8F" w:rsidP="00986401">
            <w:pPr>
              <w:pStyle w:val="TableParagraph"/>
              <w:spacing w:before="40" w:line="254" w:lineRule="exact"/>
              <w:ind w:right="48"/>
            </w:pPr>
            <w:r>
              <w:t>1.022.580,33</w:t>
            </w:r>
          </w:p>
        </w:tc>
        <w:tc>
          <w:tcPr>
            <w:tcW w:w="2160" w:type="dxa"/>
            <w:tcBorders>
              <w:top w:val="single" w:sz="8" w:space="0" w:color="000000"/>
              <w:left w:val="single" w:sz="8" w:space="0" w:color="000000"/>
              <w:bottom w:val="single" w:sz="8" w:space="0" w:color="000000"/>
              <w:right w:val="single" w:sz="8" w:space="0" w:color="000000"/>
            </w:tcBorders>
            <w:shd w:val="clear" w:color="auto" w:fill="auto"/>
            <w:hideMark/>
          </w:tcPr>
          <w:p w14:paraId="628DA1DA" w14:textId="77777777" w:rsidR="00801F8F" w:rsidRDefault="00801F8F" w:rsidP="00986401">
            <w:pPr>
              <w:pStyle w:val="TableParagraph"/>
              <w:spacing w:before="40" w:line="254" w:lineRule="exact"/>
              <w:ind w:left="1417"/>
            </w:pPr>
            <w:r>
              <w:t>-</w:t>
            </w:r>
          </w:p>
        </w:tc>
        <w:tc>
          <w:tcPr>
            <w:tcW w:w="2255" w:type="dxa"/>
            <w:tcBorders>
              <w:top w:val="single" w:sz="8" w:space="0" w:color="000000"/>
              <w:left w:val="single" w:sz="8" w:space="0" w:color="000000"/>
              <w:bottom w:val="single" w:sz="8" w:space="0" w:color="000000"/>
              <w:right w:val="single" w:sz="8" w:space="0" w:color="000000"/>
            </w:tcBorders>
            <w:shd w:val="clear" w:color="auto" w:fill="auto"/>
            <w:hideMark/>
          </w:tcPr>
          <w:p w14:paraId="6E870926" w14:textId="77777777" w:rsidR="00801F8F" w:rsidRDefault="00801F8F" w:rsidP="00986401">
            <w:pPr>
              <w:pStyle w:val="TableParagraph"/>
              <w:spacing w:before="40" w:line="254" w:lineRule="exact"/>
              <w:ind w:right="657"/>
            </w:pPr>
            <w:r>
              <w:t>-</w:t>
            </w:r>
          </w:p>
        </w:tc>
      </w:tr>
      <w:tr w:rsidR="00801F8F" w14:paraId="2D5B8DBF" w14:textId="77777777" w:rsidTr="00B06C7F">
        <w:trPr>
          <w:trHeight w:val="316"/>
        </w:trPr>
        <w:tc>
          <w:tcPr>
            <w:tcW w:w="673" w:type="dxa"/>
            <w:tcBorders>
              <w:top w:val="single" w:sz="8" w:space="0" w:color="000000"/>
              <w:left w:val="single" w:sz="8" w:space="0" w:color="000000"/>
              <w:bottom w:val="single" w:sz="8" w:space="0" w:color="000000"/>
              <w:right w:val="single" w:sz="8" w:space="0" w:color="000000"/>
            </w:tcBorders>
            <w:shd w:val="clear" w:color="auto" w:fill="auto"/>
            <w:hideMark/>
          </w:tcPr>
          <w:p w14:paraId="682E16A0" w14:textId="77777777" w:rsidR="00801F8F" w:rsidRDefault="00801F8F" w:rsidP="00986401">
            <w:pPr>
              <w:pStyle w:val="TableParagraph"/>
              <w:spacing w:line="254" w:lineRule="exact"/>
              <w:ind w:left="153"/>
            </w:pPr>
            <w:r>
              <w:t>2027</w:t>
            </w:r>
          </w:p>
        </w:tc>
        <w:tc>
          <w:tcPr>
            <w:tcW w:w="1709" w:type="dxa"/>
            <w:tcBorders>
              <w:top w:val="single" w:sz="8" w:space="0" w:color="000000"/>
              <w:left w:val="single" w:sz="8" w:space="0" w:color="000000"/>
              <w:bottom w:val="single" w:sz="8" w:space="0" w:color="000000"/>
              <w:right w:val="single" w:sz="8" w:space="0" w:color="000000"/>
            </w:tcBorders>
            <w:shd w:val="clear" w:color="auto" w:fill="auto"/>
            <w:hideMark/>
          </w:tcPr>
          <w:p w14:paraId="4B26F0E9" w14:textId="77777777" w:rsidR="00801F8F" w:rsidRDefault="00801F8F" w:rsidP="00986401">
            <w:pPr>
              <w:pStyle w:val="TableParagraph"/>
              <w:spacing w:line="254" w:lineRule="exact"/>
              <w:ind w:right="47"/>
            </w:pPr>
            <w:r>
              <w:t>1.006.359,56</w:t>
            </w:r>
          </w:p>
        </w:tc>
        <w:tc>
          <w:tcPr>
            <w:tcW w:w="1708" w:type="dxa"/>
            <w:tcBorders>
              <w:top w:val="single" w:sz="8" w:space="0" w:color="000000"/>
              <w:left w:val="single" w:sz="8" w:space="0" w:color="000000"/>
              <w:bottom w:val="single" w:sz="8" w:space="0" w:color="000000"/>
              <w:right w:val="single" w:sz="8" w:space="0" w:color="000000"/>
            </w:tcBorders>
            <w:shd w:val="clear" w:color="auto" w:fill="auto"/>
            <w:hideMark/>
          </w:tcPr>
          <w:p w14:paraId="2FF4ECFE" w14:textId="77777777" w:rsidR="00801F8F" w:rsidRDefault="00801F8F" w:rsidP="00986401">
            <w:pPr>
              <w:pStyle w:val="TableParagraph"/>
              <w:spacing w:line="254" w:lineRule="exact"/>
              <w:ind w:right="48"/>
            </w:pPr>
            <w:r>
              <w:t>1.006.359,56</w:t>
            </w:r>
          </w:p>
        </w:tc>
        <w:tc>
          <w:tcPr>
            <w:tcW w:w="2160" w:type="dxa"/>
            <w:tcBorders>
              <w:top w:val="single" w:sz="8" w:space="0" w:color="000000"/>
              <w:left w:val="single" w:sz="8" w:space="0" w:color="000000"/>
              <w:bottom w:val="single" w:sz="8" w:space="0" w:color="000000"/>
              <w:right w:val="single" w:sz="8" w:space="0" w:color="000000"/>
            </w:tcBorders>
            <w:shd w:val="clear" w:color="auto" w:fill="auto"/>
            <w:hideMark/>
          </w:tcPr>
          <w:p w14:paraId="623497A6" w14:textId="77777777" w:rsidR="00801F8F" w:rsidRDefault="00801F8F" w:rsidP="00986401">
            <w:pPr>
              <w:pStyle w:val="TableParagraph"/>
              <w:spacing w:line="254" w:lineRule="exact"/>
              <w:ind w:left="1417"/>
            </w:pPr>
            <w:r>
              <w:t>-</w:t>
            </w:r>
          </w:p>
        </w:tc>
        <w:tc>
          <w:tcPr>
            <w:tcW w:w="2255" w:type="dxa"/>
            <w:tcBorders>
              <w:top w:val="single" w:sz="8" w:space="0" w:color="000000"/>
              <w:left w:val="single" w:sz="8" w:space="0" w:color="000000"/>
              <w:bottom w:val="single" w:sz="8" w:space="0" w:color="000000"/>
              <w:right w:val="single" w:sz="8" w:space="0" w:color="000000"/>
            </w:tcBorders>
            <w:shd w:val="clear" w:color="auto" w:fill="auto"/>
            <w:hideMark/>
          </w:tcPr>
          <w:p w14:paraId="16AAB12B" w14:textId="77777777" w:rsidR="00801F8F" w:rsidRDefault="00801F8F" w:rsidP="00986401">
            <w:pPr>
              <w:pStyle w:val="TableParagraph"/>
              <w:spacing w:line="254" w:lineRule="exact"/>
              <w:ind w:right="657"/>
            </w:pPr>
            <w:r>
              <w:t>-</w:t>
            </w:r>
          </w:p>
        </w:tc>
      </w:tr>
      <w:tr w:rsidR="00801F8F" w14:paraId="025B75B0" w14:textId="77777777" w:rsidTr="00B06C7F">
        <w:trPr>
          <w:trHeight w:val="313"/>
        </w:trPr>
        <w:tc>
          <w:tcPr>
            <w:tcW w:w="673" w:type="dxa"/>
            <w:tcBorders>
              <w:top w:val="single" w:sz="8" w:space="0" w:color="000000"/>
              <w:left w:val="single" w:sz="8" w:space="0" w:color="000000"/>
              <w:bottom w:val="single" w:sz="8" w:space="0" w:color="000000"/>
              <w:right w:val="single" w:sz="8" w:space="0" w:color="000000"/>
            </w:tcBorders>
            <w:shd w:val="clear" w:color="auto" w:fill="auto"/>
            <w:hideMark/>
          </w:tcPr>
          <w:p w14:paraId="2C59AB09" w14:textId="77777777" w:rsidR="00801F8F" w:rsidRDefault="00801F8F" w:rsidP="00986401">
            <w:pPr>
              <w:pStyle w:val="TableParagraph"/>
              <w:spacing w:before="39" w:line="254" w:lineRule="exact"/>
              <w:ind w:left="153"/>
            </w:pPr>
            <w:r>
              <w:t>2028</w:t>
            </w:r>
          </w:p>
        </w:tc>
        <w:tc>
          <w:tcPr>
            <w:tcW w:w="1709" w:type="dxa"/>
            <w:tcBorders>
              <w:top w:val="single" w:sz="8" w:space="0" w:color="000000"/>
              <w:left w:val="single" w:sz="8" w:space="0" w:color="000000"/>
              <w:bottom w:val="single" w:sz="8" w:space="0" w:color="000000"/>
              <w:right w:val="single" w:sz="8" w:space="0" w:color="000000"/>
            </w:tcBorders>
            <w:shd w:val="clear" w:color="auto" w:fill="auto"/>
            <w:hideMark/>
          </w:tcPr>
          <w:p w14:paraId="07033929" w14:textId="77777777" w:rsidR="00801F8F" w:rsidRDefault="00801F8F" w:rsidP="00986401">
            <w:pPr>
              <w:pStyle w:val="TableParagraph"/>
              <w:spacing w:before="39" w:line="254" w:lineRule="exact"/>
              <w:ind w:right="47"/>
            </w:pPr>
            <w:r>
              <w:t>987.018,69</w:t>
            </w:r>
          </w:p>
        </w:tc>
        <w:tc>
          <w:tcPr>
            <w:tcW w:w="1708" w:type="dxa"/>
            <w:tcBorders>
              <w:top w:val="single" w:sz="8" w:space="0" w:color="000000"/>
              <w:left w:val="single" w:sz="8" w:space="0" w:color="000000"/>
              <w:bottom w:val="single" w:sz="8" w:space="0" w:color="000000"/>
              <w:right w:val="single" w:sz="8" w:space="0" w:color="000000"/>
            </w:tcBorders>
            <w:shd w:val="clear" w:color="auto" w:fill="auto"/>
            <w:hideMark/>
          </w:tcPr>
          <w:p w14:paraId="21B498E9" w14:textId="77777777" w:rsidR="00801F8F" w:rsidRDefault="00801F8F" w:rsidP="00986401">
            <w:pPr>
              <w:pStyle w:val="TableParagraph"/>
              <w:spacing w:before="39" w:line="254" w:lineRule="exact"/>
              <w:ind w:right="48"/>
            </w:pPr>
            <w:r>
              <w:t>987.018,69</w:t>
            </w:r>
          </w:p>
        </w:tc>
        <w:tc>
          <w:tcPr>
            <w:tcW w:w="2160" w:type="dxa"/>
            <w:tcBorders>
              <w:top w:val="single" w:sz="8" w:space="0" w:color="000000"/>
              <w:left w:val="single" w:sz="8" w:space="0" w:color="000000"/>
              <w:bottom w:val="single" w:sz="8" w:space="0" w:color="000000"/>
              <w:right w:val="single" w:sz="8" w:space="0" w:color="000000"/>
            </w:tcBorders>
            <w:shd w:val="clear" w:color="auto" w:fill="auto"/>
            <w:hideMark/>
          </w:tcPr>
          <w:p w14:paraId="285AF345" w14:textId="77777777" w:rsidR="00801F8F" w:rsidRDefault="00801F8F" w:rsidP="00986401">
            <w:pPr>
              <w:pStyle w:val="TableParagraph"/>
              <w:spacing w:before="39" w:line="254" w:lineRule="exact"/>
              <w:ind w:left="1417"/>
            </w:pPr>
            <w:r>
              <w:t>-</w:t>
            </w:r>
          </w:p>
        </w:tc>
        <w:tc>
          <w:tcPr>
            <w:tcW w:w="2255" w:type="dxa"/>
            <w:tcBorders>
              <w:top w:val="single" w:sz="8" w:space="0" w:color="000000"/>
              <w:left w:val="single" w:sz="8" w:space="0" w:color="000000"/>
              <w:bottom w:val="single" w:sz="8" w:space="0" w:color="000000"/>
              <w:right w:val="single" w:sz="8" w:space="0" w:color="000000"/>
            </w:tcBorders>
            <w:shd w:val="clear" w:color="auto" w:fill="auto"/>
            <w:hideMark/>
          </w:tcPr>
          <w:p w14:paraId="443362A0" w14:textId="77777777" w:rsidR="00801F8F" w:rsidRDefault="00801F8F" w:rsidP="00986401">
            <w:pPr>
              <w:pStyle w:val="TableParagraph"/>
              <w:spacing w:before="39" w:line="254" w:lineRule="exact"/>
              <w:ind w:right="657"/>
            </w:pPr>
            <w:r>
              <w:t>-</w:t>
            </w:r>
          </w:p>
        </w:tc>
      </w:tr>
      <w:tr w:rsidR="00801F8F" w14:paraId="0212D593" w14:textId="77777777" w:rsidTr="00B06C7F">
        <w:trPr>
          <w:trHeight w:val="315"/>
        </w:trPr>
        <w:tc>
          <w:tcPr>
            <w:tcW w:w="673" w:type="dxa"/>
            <w:tcBorders>
              <w:top w:val="single" w:sz="8" w:space="0" w:color="000000"/>
              <w:left w:val="single" w:sz="8" w:space="0" w:color="000000"/>
              <w:bottom w:val="single" w:sz="8" w:space="0" w:color="000000"/>
              <w:right w:val="single" w:sz="8" w:space="0" w:color="000000"/>
            </w:tcBorders>
            <w:shd w:val="clear" w:color="auto" w:fill="auto"/>
            <w:hideMark/>
          </w:tcPr>
          <w:p w14:paraId="09BE8116" w14:textId="77777777" w:rsidR="00801F8F" w:rsidRDefault="00801F8F" w:rsidP="00986401">
            <w:pPr>
              <w:pStyle w:val="TableParagraph"/>
              <w:spacing w:line="254" w:lineRule="exact"/>
              <w:ind w:left="153"/>
            </w:pPr>
            <w:r>
              <w:t>2029</w:t>
            </w:r>
          </w:p>
        </w:tc>
        <w:tc>
          <w:tcPr>
            <w:tcW w:w="1709" w:type="dxa"/>
            <w:tcBorders>
              <w:top w:val="single" w:sz="8" w:space="0" w:color="000000"/>
              <w:left w:val="single" w:sz="8" w:space="0" w:color="000000"/>
              <w:bottom w:val="single" w:sz="8" w:space="0" w:color="000000"/>
              <w:right w:val="single" w:sz="8" w:space="0" w:color="000000"/>
            </w:tcBorders>
            <w:shd w:val="clear" w:color="auto" w:fill="auto"/>
            <w:hideMark/>
          </w:tcPr>
          <w:p w14:paraId="6C6AD98C" w14:textId="77777777" w:rsidR="00801F8F" w:rsidRDefault="00801F8F" w:rsidP="00986401">
            <w:pPr>
              <w:pStyle w:val="TableParagraph"/>
              <w:spacing w:line="254" w:lineRule="exact"/>
              <w:ind w:right="47"/>
            </w:pPr>
            <w:r>
              <w:t>968.499,92</w:t>
            </w:r>
          </w:p>
        </w:tc>
        <w:tc>
          <w:tcPr>
            <w:tcW w:w="1708" w:type="dxa"/>
            <w:tcBorders>
              <w:top w:val="single" w:sz="8" w:space="0" w:color="000000"/>
              <w:left w:val="single" w:sz="8" w:space="0" w:color="000000"/>
              <w:bottom w:val="single" w:sz="8" w:space="0" w:color="000000"/>
              <w:right w:val="single" w:sz="8" w:space="0" w:color="000000"/>
            </w:tcBorders>
            <w:shd w:val="clear" w:color="auto" w:fill="auto"/>
            <w:hideMark/>
          </w:tcPr>
          <w:p w14:paraId="5A28B54D" w14:textId="77777777" w:rsidR="00801F8F" w:rsidRDefault="00801F8F" w:rsidP="00986401">
            <w:pPr>
              <w:pStyle w:val="TableParagraph"/>
              <w:spacing w:line="254" w:lineRule="exact"/>
              <w:ind w:right="48"/>
            </w:pPr>
            <w:r>
              <w:t>968.499,92</w:t>
            </w:r>
          </w:p>
        </w:tc>
        <w:tc>
          <w:tcPr>
            <w:tcW w:w="2160" w:type="dxa"/>
            <w:tcBorders>
              <w:top w:val="single" w:sz="8" w:space="0" w:color="000000"/>
              <w:left w:val="single" w:sz="8" w:space="0" w:color="000000"/>
              <w:bottom w:val="single" w:sz="8" w:space="0" w:color="000000"/>
              <w:right w:val="single" w:sz="8" w:space="0" w:color="000000"/>
            </w:tcBorders>
            <w:shd w:val="clear" w:color="auto" w:fill="auto"/>
            <w:hideMark/>
          </w:tcPr>
          <w:p w14:paraId="66C039CA" w14:textId="77777777" w:rsidR="00801F8F" w:rsidRDefault="00801F8F" w:rsidP="00986401">
            <w:pPr>
              <w:pStyle w:val="TableParagraph"/>
              <w:spacing w:line="254" w:lineRule="exact"/>
              <w:ind w:left="1417"/>
            </w:pPr>
            <w:r>
              <w:t>-</w:t>
            </w:r>
          </w:p>
        </w:tc>
        <w:tc>
          <w:tcPr>
            <w:tcW w:w="2255" w:type="dxa"/>
            <w:tcBorders>
              <w:top w:val="single" w:sz="8" w:space="0" w:color="000000"/>
              <w:left w:val="single" w:sz="8" w:space="0" w:color="000000"/>
              <w:bottom w:val="single" w:sz="8" w:space="0" w:color="000000"/>
              <w:right w:val="single" w:sz="8" w:space="0" w:color="000000"/>
            </w:tcBorders>
            <w:shd w:val="clear" w:color="auto" w:fill="auto"/>
            <w:hideMark/>
          </w:tcPr>
          <w:p w14:paraId="7775ED05" w14:textId="77777777" w:rsidR="00801F8F" w:rsidRDefault="00801F8F" w:rsidP="00986401">
            <w:pPr>
              <w:pStyle w:val="TableParagraph"/>
              <w:spacing w:line="254" w:lineRule="exact"/>
              <w:ind w:right="657"/>
            </w:pPr>
            <w:r>
              <w:t>-</w:t>
            </w:r>
          </w:p>
        </w:tc>
      </w:tr>
      <w:tr w:rsidR="00801F8F" w14:paraId="0AC733CA" w14:textId="77777777" w:rsidTr="00B06C7F">
        <w:trPr>
          <w:trHeight w:val="316"/>
        </w:trPr>
        <w:tc>
          <w:tcPr>
            <w:tcW w:w="673" w:type="dxa"/>
            <w:tcBorders>
              <w:top w:val="single" w:sz="8" w:space="0" w:color="000000"/>
              <w:left w:val="single" w:sz="8" w:space="0" w:color="000000"/>
              <w:bottom w:val="single" w:sz="8" w:space="0" w:color="000000"/>
              <w:right w:val="single" w:sz="8" w:space="0" w:color="000000"/>
            </w:tcBorders>
            <w:shd w:val="clear" w:color="auto" w:fill="auto"/>
            <w:hideMark/>
          </w:tcPr>
          <w:p w14:paraId="27982C84" w14:textId="77777777" w:rsidR="00801F8F" w:rsidRDefault="00801F8F" w:rsidP="00986401">
            <w:pPr>
              <w:pStyle w:val="TableParagraph"/>
              <w:spacing w:line="254" w:lineRule="exact"/>
              <w:ind w:left="153"/>
            </w:pPr>
            <w:r>
              <w:t>2030</w:t>
            </w:r>
          </w:p>
        </w:tc>
        <w:tc>
          <w:tcPr>
            <w:tcW w:w="1709" w:type="dxa"/>
            <w:tcBorders>
              <w:top w:val="single" w:sz="8" w:space="0" w:color="000000"/>
              <w:left w:val="single" w:sz="8" w:space="0" w:color="000000"/>
              <w:bottom w:val="single" w:sz="8" w:space="0" w:color="000000"/>
              <w:right w:val="single" w:sz="8" w:space="0" w:color="000000"/>
            </w:tcBorders>
            <w:shd w:val="clear" w:color="auto" w:fill="auto"/>
            <w:hideMark/>
          </w:tcPr>
          <w:p w14:paraId="13F07BB5" w14:textId="77777777" w:rsidR="00801F8F" w:rsidRDefault="00801F8F" w:rsidP="00986401">
            <w:pPr>
              <w:pStyle w:val="TableParagraph"/>
              <w:spacing w:line="254" w:lineRule="exact"/>
              <w:ind w:right="47"/>
            </w:pPr>
            <w:r>
              <w:t>944.346,14</w:t>
            </w:r>
          </w:p>
        </w:tc>
        <w:tc>
          <w:tcPr>
            <w:tcW w:w="1708" w:type="dxa"/>
            <w:tcBorders>
              <w:top w:val="single" w:sz="8" w:space="0" w:color="000000"/>
              <w:left w:val="single" w:sz="8" w:space="0" w:color="000000"/>
              <w:bottom w:val="single" w:sz="8" w:space="0" w:color="000000"/>
              <w:right w:val="single" w:sz="8" w:space="0" w:color="000000"/>
            </w:tcBorders>
            <w:shd w:val="clear" w:color="auto" w:fill="auto"/>
            <w:hideMark/>
          </w:tcPr>
          <w:p w14:paraId="0BC67845" w14:textId="77777777" w:rsidR="00801F8F" w:rsidRDefault="00801F8F" w:rsidP="00986401">
            <w:pPr>
              <w:pStyle w:val="TableParagraph"/>
              <w:spacing w:line="254" w:lineRule="exact"/>
              <w:ind w:right="48"/>
            </w:pPr>
            <w:r>
              <w:t>944.346,14</w:t>
            </w:r>
          </w:p>
        </w:tc>
        <w:tc>
          <w:tcPr>
            <w:tcW w:w="2160" w:type="dxa"/>
            <w:tcBorders>
              <w:top w:val="single" w:sz="8" w:space="0" w:color="000000"/>
              <w:left w:val="single" w:sz="8" w:space="0" w:color="000000"/>
              <w:bottom w:val="single" w:sz="8" w:space="0" w:color="000000"/>
              <w:right w:val="single" w:sz="8" w:space="0" w:color="000000"/>
            </w:tcBorders>
            <w:shd w:val="clear" w:color="auto" w:fill="auto"/>
            <w:hideMark/>
          </w:tcPr>
          <w:p w14:paraId="5800944E" w14:textId="77777777" w:rsidR="00801F8F" w:rsidRDefault="00801F8F" w:rsidP="00986401">
            <w:pPr>
              <w:pStyle w:val="TableParagraph"/>
              <w:spacing w:line="254" w:lineRule="exact"/>
              <w:ind w:left="1417"/>
            </w:pPr>
            <w:r>
              <w:t>-</w:t>
            </w:r>
          </w:p>
        </w:tc>
        <w:tc>
          <w:tcPr>
            <w:tcW w:w="2255" w:type="dxa"/>
            <w:tcBorders>
              <w:top w:val="single" w:sz="8" w:space="0" w:color="000000"/>
              <w:left w:val="single" w:sz="8" w:space="0" w:color="000000"/>
              <w:bottom w:val="single" w:sz="8" w:space="0" w:color="000000"/>
              <w:right w:val="single" w:sz="8" w:space="0" w:color="000000"/>
            </w:tcBorders>
            <w:shd w:val="clear" w:color="auto" w:fill="auto"/>
            <w:hideMark/>
          </w:tcPr>
          <w:p w14:paraId="294658BE" w14:textId="77777777" w:rsidR="00801F8F" w:rsidRDefault="00801F8F" w:rsidP="00986401">
            <w:pPr>
              <w:pStyle w:val="TableParagraph"/>
              <w:spacing w:line="254" w:lineRule="exact"/>
              <w:ind w:right="657"/>
            </w:pPr>
            <w:r>
              <w:t>-</w:t>
            </w:r>
          </w:p>
        </w:tc>
      </w:tr>
      <w:tr w:rsidR="00801F8F" w14:paraId="11F6B842" w14:textId="77777777" w:rsidTr="00B06C7F">
        <w:trPr>
          <w:trHeight w:val="313"/>
        </w:trPr>
        <w:tc>
          <w:tcPr>
            <w:tcW w:w="673" w:type="dxa"/>
            <w:tcBorders>
              <w:top w:val="single" w:sz="8" w:space="0" w:color="000000"/>
              <w:left w:val="single" w:sz="8" w:space="0" w:color="000000"/>
              <w:bottom w:val="single" w:sz="8" w:space="0" w:color="000000"/>
              <w:right w:val="single" w:sz="8" w:space="0" w:color="000000"/>
            </w:tcBorders>
            <w:shd w:val="clear" w:color="auto" w:fill="auto"/>
            <w:hideMark/>
          </w:tcPr>
          <w:p w14:paraId="171A79CB" w14:textId="77777777" w:rsidR="00801F8F" w:rsidRDefault="00801F8F" w:rsidP="00986401">
            <w:pPr>
              <w:pStyle w:val="TableParagraph"/>
              <w:spacing w:before="39" w:line="254" w:lineRule="exact"/>
              <w:ind w:left="153"/>
            </w:pPr>
            <w:r>
              <w:t>2031</w:t>
            </w:r>
          </w:p>
        </w:tc>
        <w:tc>
          <w:tcPr>
            <w:tcW w:w="1709" w:type="dxa"/>
            <w:tcBorders>
              <w:top w:val="single" w:sz="8" w:space="0" w:color="000000"/>
              <w:left w:val="single" w:sz="8" w:space="0" w:color="000000"/>
              <w:bottom w:val="single" w:sz="8" w:space="0" w:color="000000"/>
              <w:right w:val="single" w:sz="8" w:space="0" w:color="000000"/>
            </w:tcBorders>
            <w:shd w:val="clear" w:color="auto" w:fill="auto"/>
            <w:hideMark/>
          </w:tcPr>
          <w:p w14:paraId="6DBF1711" w14:textId="77777777" w:rsidR="00801F8F" w:rsidRDefault="00801F8F" w:rsidP="00986401">
            <w:pPr>
              <w:pStyle w:val="TableParagraph"/>
              <w:spacing w:before="39" w:line="254" w:lineRule="exact"/>
              <w:ind w:right="47"/>
            </w:pPr>
            <w:r>
              <w:t>917.674,25</w:t>
            </w:r>
          </w:p>
        </w:tc>
        <w:tc>
          <w:tcPr>
            <w:tcW w:w="1708" w:type="dxa"/>
            <w:tcBorders>
              <w:top w:val="single" w:sz="8" w:space="0" w:color="000000"/>
              <w:left w:val="single" w:sz="8" w:space="0" w:color="000000"/>
              <w:bottom w:val="single" w:sz="8" w:space="0" w:color="000000"/>
              <w:right w:val="single" w:sz="8" w:space="0" w:color="000000"/>
            </w:tcBorders>
            <w:shd w:val="clear" w:color="auto" w:fill="auto"/>
            <w:hideMark/>
          </w:tcPr>
          <w:p w14:paraId="56E4DB77" w14:textId="77777777" w:rsidR="00801F8F" w:rsidRDefault="00801F8F" w:rsidP="00986401">
            <w:pPr>
              <w:pStyle w:val="TableParagraph"/>
              <w:spacing w:before="39" w:line="254" w:lineRule="exact"/>
              <w:ind w:right="48"/>
            </w:pPr>
            <w:r>
              <w:t>917.674,25</w:t>
            </w:r>
          </w:p>
        </w:tc>
        <w:tc>
          <w:tcPr>
            <w:tcW w:w="2160" w:type="dxa"/>
            <w:tcBorders>
              <w:top w:val="single" w:sz="8" w:space="0" w:color="000000"/>
              <w:left w:val="single" w:sz="8" w:space="0" w:color="000000"/>
              <w:bottom w:val="single" w:sz="8" w:space="0" w:color="000000"/>
              <w:right w:val="single" w:sz="8" w:space="0" w:color="000000"/>
            </w:tcBorders>
            <w:shd w:val="clear" w:color="auto" w:fill="auto"/>
            <w:hideMark/>
          </w:tcPr>
          <w:p w14:paraId="24C43A7A" w14:textId="77777777" w:rsidR="00801F8F" w:rsidRDefault="00801F8F" w:rsidP="00986401">
            <w:pPr>
              <w:pStyle w:val="TableParagraph"/>
              <w:spacing w:before="39" w:line="254" w:lineRule="exact"/>
              <w:ind w:left="1417"/>
            </w:pPr>
            <w:r>
              <w:t>-</w:t>
            </w:r>
          </w:p>
        </w:tc>
        <w:tc>
          <w:tcPr>
            <w:tcW w:w="2255" w:type="dxa"/>
            <w:tcBorders>
              <w:top w:val="single" w:sz="8" w:space="0" w:color="000000"/>
              <w:left w:val="single" w:sz="8" w:space="0" w:color="000000"/>
              <w:bottom w:val="single" w:sz="8" w:space="0" w:color="000000"/>
              <w:right w:val="single" w:sz="8" w:space="0" w:color="000000"/>
            </w:tcBorders>
            <w:shd w:val="clear" w:color="auto" w:fill="auto"/>
            <w:hideMark/>
          </w:tcPr>
          <w:p w14:paraId="1704106C" w14:textId="77777777" w:rsidR="00801F8F" w:rsidRDefault="00801F8F" w:rsidP="00986401">
            <w:pPr>
              <w:pStyle w:val="TableParagraph"/>
              <w:spacing w:before="39" w:line="254" w:lineRule="exact"/>
              <w:ind w:right="657"/>
            </w:pPr>
            <w:r>
              <w:t>-</w:t>
            </w:r>
          </w:p>
        </w:tc>
      </w:tr>
      <w:tr w:rsidR="00801F8F" w14:paraId="52ABE773" w14:textId="77777777" w:rsidTr="00B06C7F">
        <w:trPr>
          <w:trHeight w:val="315"/>
        </w:trPr>
        <w:tc>
          <w:tcPr>
            <w:tcW w:w="673" w:type="dxa"/>
            <w:tcBorders>
              <w:top w:val="single" w:sz="8" w:space="0" w:color="000000"/>
              <w:left w:val="single" w:sz="8" w:space="0" w:color="000000"/>
              <w:bottom w:val="single" w:sz="8" w:space="0" w:color="000000"/>
              <w:right w:val="single" w:sz="8" w:space="0" w:color="000000"/>
            </w:tcBorders>
            <w:shd w:val="clear" w:color="auto" w:fill="auto"/>
            <w:hideMark/>
          </w:tcPr>
          <w:p w14:paraId="41077838" w14:textId="77777777" w:rsidR="00801F8F" w:rsidRDefault="00801F8F" w:rsidP="00986401">
            <w:pPr>
              <w:pStyle w:val="TableParagraph"/>
              <w:spacing w:line="254" w:lineRule="exact"/>
              <w:ind w:left="153"/>
            </w:pPr>
            <w:r>
              <w:t>2032</w:t>
            </w:r>
          </w:p>
        </w:tc>
        <w:tc>
          <w:tcPr>
            <w:tcW w:w="1709" w:type="dxa"/>
            <w:tcBorders>
              <w:top w:val="single" w:sz="8" w:space="0" w:color="000000"/>
              <w:left w:val="single" w:sz="8" w:space="0" w:color="000000"/>
              <w:bottom w:val="single" w:sz="8" w:space="0" w:color="000000"/>
              <w:right w:val="single" w:sz="8" w:space="0" w:color="000000"/>
            </w:tcBorders>
            <w:shd w:val="clear" w:color="auto" w:fill="auto"/>
            <w:hideMark/>
          </w:tcPr>
          <w:p w14:paraId="569BD7AE" w14:textId="77777777" w:rsidR="00801F8F" w:rsidRDefault="00801F8F" w:rsidP="00986401">
            <w:pPr>
              <w:pStyle w:val="TableParagraph"/>
              <w:spacing w:line="254" w:lineRule="exact"/>
              <w:ind w:right="47"/>
            </w:pPr>
            <w:r>
              <w:t>889.691,37</w:t>
            </w:r>
          </w:p>
        </w:tc>
        <w:tc>
          <w:tcPr>
            <w:tcW w:w="1708" w:type="dxa"/>
            <w:tcBorders>
              <w:top w:val="single" w:sz="8" w:space="0" w:color="000000"/>
              <w:left w:val="single" w:sz="8" w:space="0" w:color="000000"/>
              <w:bottom w:val="single" w:sz="8" w:space="0" w:color="000000"/>
              <w:right w:val="single" w:sz="8" w:space="0" w:color="000000"/>
            </w:tcBorders>
            <w:shd w:val="clear" w:color="auto" w:fill="auto"/>
            <w:hideMark/>
          </w:tcPr>
          <w:p w14:paraId="33AE1829" w14:textId="77777777" w:rsidR="00801F8F" w:rsidRDefault="00801F8F" w:rsidP="00986401">
            <w:pPr>
              <w:pStyle w:val="TableParagraph"/>
              <w:spacing w:line="254" w:lineRule="exact"/>
              <w:ind w:right="48"/>
            </w:pPr>
            <w:r>
              <w:t>889.691,37</w:t>
            </w:r>
          </w:p>
        </w:tc>
        <w:tc>
          <w:tcPr>
            <w:tcW w:w="2160" w:type="dxa"/>
            <w:tcBorders>
              <w:top w:val="single" w:sz="8" w:space="0" w:color="000000"/>
              <w:left w:val="single" w:sz="8" w:space="0" w:color="000000"/>
              <w:bottom w:val="single" w:sz="8" w:space="0" w:color="000000"/>
              <w:right w:val="single" w:sz="8" w:space="0" w:color="000000"/>
            </w:tcBorders>
            <w:shd w:val="clear" w:color="auto" w:fill="auto"/>
            <w:hideMark/>
          </w:tcPr>
          <w:p w14:paraId="38E1B097" w14:textId="77777777" w:rsidR="00801F8F" w:rsidRDefault="00801F8F" w:rsidP="00986401">
            <w:pPr>
              <w:pStyle w:val="TableParagraph"/>
              <w:spacing w:line="254" w:lineRule="exact"/>
              <w:ind w:left="1417"/>
            </w:pPr>
            <w:r>
              <w:t>-</w:t>
            </w:r>
          </w:p>
        </w:tc>
        <w:tc>
          <w:tcPr>
            <w:tcW w:w="2255" w:type="dxa"/>
            <w:tcBorders>
              <w:top w:val="single" w:sz="8" w:space="0" w:color="000000"/>
              <w:left w:val="single" w:sz="8" w:space="0" w:color="000000"/>
              <w:bottom w:val="single" w:sz="8" w:space="0" w:color="000000"/>
              <w:right w:val="single" w:sz="8" w:space="0" w:color="000000"/>
            </w:tcBorders>
            <w:shd w:val="clear" w:color="auto" w:fill="auto"/>
            <w:hideMark/>
          </w:tcPr>
          <w:p w14:paraId="45406693" w14:textId="77777777" w:rsidR="00801F8F" w:rsidRDefault="00801F8F" w:rsidP="00986401">
            <w:pPr>
              <w:pStyle w:val="TableParagraph"/>
              <w:spacing w:line="254" w:lineRule="exact"/>
              <w:ind w:right="657"/>
            </w:pPr>
            <w:r>
              <w:t>-</w:t>
            </w:r>
          </w:p>
        </w:tc>
      </w:tr>
      <w:tr w:rsidR="00801F8F" w14:paraId="23C7B563" w14:textId="77777777" w:rsidTr="00B06C7F">
        <w:trPr>
          <w:trHeight w:val="313"/>
        </w:trPr>
        <w:tc>
          <w:tcPr>
            <w:tcW w:w="673" w:type="dxa"/>
            <w:tcBorders>
              <w:top w:val="single" w:sz="8" w:space="0" w:color="000000"/>
              <w:left w:val="single" w:sz="8" w:space="0" w:color="000000"/>
              <w:bottom w:val="single" w:sz="8" w:space="0" w:color="000000"/>
              <w:right w:val="single" w:sz="8" w:space="0" w:color="000000"/>
            </w:tcBorders>
            <w:shd w:val="clear" w:color="auto" w:fill="auto"/>
            <w:hideMark/>
          </w:tcPr>
          <w:p w14:paraId="27DAFCA6" w14:textId="77777777" w:rsidR="00801F8F" w:rsidRDefault="00801F8F" w:rsidP="00986401">
            <w:pPr>
              <w:pStyle w:val="TableParagraph"/>
              <w:spacing w:before="39" w:line="254" w:lineRule="exact"/>
              <w:ind w:left="153"/>
            </w:pPr>
            <w:r>
              <w:t>2033</w:t>
            </w:r>
          </w:p>
        </w:tc>
        <w:tc>
          <w:tcPr>
            <w:tcW w:w="1709" w:type="dxa"/>
            <w:tcBorders>
              <w:top w:val="single" w:sz="8" w:space="0" w:color="000000"/>
              <w:left w:val="single" w:sz="8" w:space="0" w:color="000000"/>
              <w:bottom w:val="single" w:sz="8" w:space="0" w:color="000000"/>
              <w:right w:val="single" w:sz="8" w:space="0" w:color="000000"/>
            </w:tcBorders>
            <w:shd w:val="clear" w:color="auto" w:fill="auto"/>
            <w:hideMark/>
          </w:tcPr>
          <w:p w14:paraId="171B25ED" w14:textId="77777777" w:rsidR="00801F8F" w:rsidRDefault="00801F8F" w:rsidP="00986401">
            <w:pPr>
              <w:pStyle w:val="TableParagraph"/>
              <w:spacing w:before="39" w:line="254" w:lineRule="exact"/>
              <w:ind w:right="47"/>
            </w:pPr>
            <w:r>
              <w:t>858.886,90</w:t>
            </w:r>
          </w:p>
        </w:tc>
        <w:tc>
          <w:tcPr>
            <w:tcW w:w="1708" w:type="dxa"/>
            <w:tcBorders>
              <w:top w:val="single" w:sz="8" w:space="0" w:color="000000"/>
              <w:left w:val="single" w:sz="8" w:space="0" w:color="000000"/>
              <w:bottom w:val="single" w:sz="8" w:space="0" w:color="000000"/>
              <w:right w:val="single" w:sz="8" w:space="0" w:color="000000"/>
            </w:tcBorders>
            <w:shd w:val="clear" w:color="auto" w:fill="auto"/>
            <w:hideMark/>
          </w:tcPr>
          <w:p w14:paraId="078AC2BA" w14:textId="77777777" w:rsidR="00801F8F" w:rsidRDefault="00801F8F" w:rsidP="00986401">
            <w:pPr>
              <w:pStyle w:val="TableParagraph"/>
              <w:spacing w:before="39" w:line="254" w:lineRule="exact"/>
              <w:ind w:right="48"/>
            </w:pPr>
            <w:r>
              <w:t>858.886,90</w:t>
            </w:r>
          </w:p>
        </w:tc>
        <w:tc>
          <w:tcPr>
            <w:tcW w:w="2160" w:type="dxa"/>
            <w:tcBorders>
              <w:top w:val="single" w:sz="8" w:space="0" w:color="000000"/>
              <w:left w:val="single" w:sz="8" w:space="0" w:color="000000"/>
              <w:bottom w:val="single" w:sz="8" w:space="0" w:color="000000"/>
              <w:right w:val="single" w:sz="8" w:space="0" w:color="000000"/>
            </w:tcBorders>
            <w:shd w:val="clear" w:color="auto" w:fill="auto"/>
            <w:hideMark/>
          </w:tcPr>
          <w:p w14:paraId="715D13F0" w14:textId="77777777" w:rsidR="00801F8F" w:rsidRDefault="00801F8F" w:rsidP="00986401">
            <w:pPr>
              <w:pStyle w:val="TableParagraph"/>
              <w:spacing w:before="39" w:line="254" w:lineRule="exact"/>
              <w:ind w:left="1417"/>
            </w:pPr>
            <w:r>
              <w:t>-</w:t>
            </w:r>
          </w:p>
        </w:tc>
        <w:tc>
          <w:tcPr>
            <w:tcW w:w="2255" w:type="dxa"/>
            <w:tcBorders>
              <w:top w:val="single" w:sz="8" w:space="0" w:color="000000"/>
              <w:left w:val="single" w:sz="8" w:space="0" w:color="000000"/>
              <w:bottom w:val="single" w:sz="8" w:space="0" w:color="000000"/>
              <w:right w:val="single" w:sz="8" w:space="0" w:color="000000"/>
            </w:tcBorders>
            <w:shd w:val="clear" w:color="auto" w:fill="auto"/>
            <w:hideMark/>
          </w:tcPr>
          <w:p w14:paraId="1AD2CB23" w14:textId="77777777" w:rsidR="00801F8F" w:rsidRDefault="00801F8F" w:rsidP="00986401">
            <w:pPr>
              <w:pStyle w:val="TableParagraph"/>
              <w:spacing w:before="39" w:line="254" w:lineRule="exact"/>
              <w:ind w:right="657"/>
            </w:pPr>
            <w:r>
              <w:t>-</w:t>
            </w:r>
          </w:p>
        </w:tc>
      </w:tr>
      <w:tr w:rsidR="00801F8F" w14:paraId="714A2ED4" w14:textId="77777777" w:rsidTr="00B06C7F">
        <w:trPr>
          <w:trHeight w:val="315"/>
        </w:trPr>
        <w:tc>
          <w:tcPr>
            <w:tcW w:w="673" w:type="dxa"/>
            <w:tcBorders>
              <w:top w:val="single" w:sz="8" w:space="0" w:color="000000"/>
              <w:left w:val="single" w:sz="8" w:space="0" w:color="000000"/>
              <w:bottom w:val="single" w:sz="8" w:space="0" w:color="000000"/>
              <w:right w:val="single" w:sz="8" w:space="0" w:color="000000"/>
            </w:tcBorders>
            <w:shd w:val="clear" w:color="auto" w:fill="auto"/>
            <w:hideMark/>
          </w:tcPr>
          <w:p w14:paraId="3F866F3B" w14:textId="77777777" w:rsidR="00801F8F" w:rsidRDefault="00801F8F" w:rsidP="00986401">
            <w:pPr>
              <w:pStyle w:val="TableParagraph"/>
              <w:spacing w:line="254" w:lineRule="exact"/>
              <w:ind w:left="153"/>
            </w:pPr>
            <w:r>
              <w:t>2034</w:t>
            </w:r>
          </w:p>
        </w:tc>
        <w:tc>
          <w:tcPr>
            <w:tcW w:w="1709" w:type="dxa"/>
            <w:tcBorders>
              <w:top w:val="single" w:sz="8" w:space="0" w:color="000000"/>
              <w:left w:val="single" w:sz="8" w:space="0" w:color="000000"/>
              <w:bottom w:val="single" w:sz="8" w:space="0" w:color="000000"/>
              <w:right w:val="single" w:sz="8" w:space="0" w:color="000000"/>
            </w:tcBorders>
            <w:shd w:val="clear" w:color="auto" w:fill="auto"/>
            <w:hideMark/>
          </w:tcPr>
          <w:p w14:paraId="2366033A" w14:textId="77777777" w:rsidR="00801F8F" w:rsidRDefault="00801F8F" w:rsidP="00986401">
            <w:pPr>
              <w:pStyle w:val="TableParagraph"/>
              <w:spacing w:line="254" w:lineRule="exact"/>
              <w:ind w:right="47"/>
            </w:pPr>
            <w:r>
              <w:t>824.982,10</w:t>
            </w:r>
          </w:p>
        </w:tc>
        <w:tc>
          <w:tcPr>
            <w:tcW w:w="1708" w:type="dxa"/>
            <w:tcBorders>
              <w:top w:val="single" w:sz="8" w:space="0" w:color="000000"/>
              <w:left w:val="single" w:sz="8" w:space="0" w:color="000000"/>
              <w:bottom w:val="single" w:sz="8" w:space="0" w:color="000000"/>
              <w:right w:val="single" w:sz="8" w:space="0" w:color="000000"/>
            </w:tcBorders>
            <w:shd w:val="clear" w:color="auto" w:fill="auto"/>
            <w:hideMark/>
          </w:tcPr>
          <w:p w14:paraId="1B9684EA" w14:textId="77777777" w:rsidR="00801F8F" w:rsidRDefault="00801F8F" w:rsidP="00986401">
            <w:pPr>
              <w:pStyle w:val="TableParagraph"/>
              <w:spacing w:line="254" w:lineRule="exact"/>
              <w:ind w:right="48"/>
            </w:pPr>
            <w:r>
              <w:t>824.982,10</w:t>
            </w:r>
          </w:p>
        </w:tc>
        <w:tc>
          <w:tcPr>
            <w:tcW w:w="2160" w:type="dxa"/>
            <w:tcBorders>
              <w:top w:val="single" w:sz="8" w:space="0" w:color="000000"/>
              <w:left w:val="single" w:sz="8" w:space="0" w:color="000000"/>
              <w:bottom w:val="single" w:sz="8" w:space="0" w:color="000000"/>
              <w:right w:val="single" w:sz="8" w:space="0" w:color="000000"/>
            </w:tcBorders>
            <w:shd w:val="clear" w:color="auto" w:fill="auto"/>
            <w:hideMark/>
          </w:tcPr>
          <w:p w14:paraId="7875CB5D" w14:textId="77777777" w:rsidR="00801F8F" w:rsidRDefault="00801F8F" w:rsidP="00986401">
            <w:pPr>
              <w:pStyle w:val="TableParagraph"/>
              <w:spacing w:line="254" w:lineRule="exact"/>
              <w:ind w:left="1417"/>
            </w:pPr>
            <w:r>
              <w:t>-</w:t>
            </w:r>
          </w:p>
        </w:tc>
        <w:tc>
          <w:tcPr>
            <w:tcW w:w="2255" w:type="dxa"/>
            <w:tcBorders>
              <w:top w:val="single" w:sz="8" w:space="0" w:color="000000"/>
              <w:left w:val="single" w:sz="8" w:space="0" w:color="000000"/>
              <w:bottom w:val="single" w:sz="8" w:space="0" w:color="000000"/>
              <w:right w:val="single" w:sz="8" w:space="0" w:color="000000"/>
            </w:tcBorders>
            <w:shd w:val="clear" w:color="auto" w:fill="auto"/>
            <w:hideMark/>
          </w:tcPr>
          <w:p w14:paraId="5A079E21" w14:textId="77777777" w:rsidR="00801F8F" w:rsidRDefault="00801F8F" w:rsidP="00986401">
            <w:pPr>
              <w:pStyle w:val="TableParagraph"/>
              <w:spacing w:line="254" w:lineRule="exact"/>
              <w:ind w:right="657"/>
            </w:pPr>
            <w:r>
              <w:t>-</w:t>
            </w:r>
          </w:p>
        </w:tc>
      </w:tr>
      <w:tr w:rsidR="00801F8F" w14:paraId="29B5D9F9" w14:textId="77777777" w:rsidTr="00B06C7F">
        <w:trPr>
          <w:trHeight w:val="313"/>
        </w:trPr>
        <w:tc>
          <w:tcPr>
            <w:tcW w:w="673" w:type="dxa"/>
            <w:tcBorders>
              <w:top w:val="single" w:sz="8" w:space="0" w:color="000000"/>
              <w:left w:val="single" w:sz="8" w:space="0" w:color="000000"/>
              <w:bottom w:val="single" w:sz="8" w:space="0" w:color="000000"/>
              <w:right w:val="single" w:sz="8" w:space="0" w:color="000000"/>
            </w:tcBorders>
            <w:shd w:val="clear" w:color="auto" w:fill="auto"/>
            <w:hideMark/>
          </w:tcPr>
          <w:p w14:paraId="45F368DC" w14:textId="77777777" w:rsidR="00801F8F" w:rsidRDefault="00801F8F" w:rsidP="00986401">
            <w:pPr>
              <w:pStyle w:val="TableParagraph"/>
              <w:ind w:left="153"/>
            </w:pPr>
            <w:r>
              <w:t>2035</w:t>
            </w:r>
          </w:p>
        </w:tc>
        <w:tc>
          <w:tcPr>
            <w:tcW w:w="1709" w:type="dxa"/>
            <w:tcBorders>
              <w:top w:val="single" w:sz="8" w:space="0" w:color="000000"/>
              <w:left w:val="single" w:sz="8" w:space="0" w:color="000000"/>
              <w:bottom w:val="single" w:sz="8" w:space="0" w:color="000000"/>
              <w:right w:val="single" w:sz="8" w:space="0" w:color="000000"/>
            </w:tcBorders>
            <w:shd w:val="clear" w:color="auto" w:fill="auto"/>
            <w:hideMark/>
          </w:tcPr>
          <w:p w14:paraId="260AA4DA" w14:textId="77777777" w:rsidR="00801F8F" w:rsidRDefault="00801F8F" w:rsidP="00986401">
            <w:pPr>
              <w:pStyle w:val="TableParagraph"/>
              <w:ind w:right="47"/>
            </w:pPr>
            <w:r>
              <w:t>790.942,77</w:t>
            </w:r>
          </w:p>
        </w:tc>
        <w:tc>
          <w:tcPr>
            <w:tcW w:w="1708" w:type="dxa"/>
            <w:tcBorders>
              <w:top w:val="single" w:sz="8" w:space="0" w:color="000000"/>
              <w:left w:val="single" w:sz="8" w:space="0" w:color="000000"/>
              <w:bottom w:val="single" w:sz="8" w:space="0" w:color="000000"/>
              <w:right w:val="single" w:sz="8" w:space="0" w:color="000000"/>
            </w:tcBorders>
            <w:shd w:val="clear" w:color="auto" w:fill="auto"/>
            <w:hideMark/>
          </w:tcPr>
          <w:p w14:paraId="01630C60" w14:textId="77777777" w:rsidR="00801F8F" w:rsidRDefault="00801F8F" w:rsidP="00986401">
            <w:pPr>
              <w:pStyle w:val="TableParagraph"/>
              <w:ind w:right="48"/>
            </w:pPr>
            <w:r>
              <w:t>790.942,77</w:t>
            </w:r>
          </w:p>
        </w:tc>
        <w:tc>
          <w:tcPr>
            <w:tcW w:w="2160" w:type="dxa"/>
            <w:tcBorders>
              <w:top w:val="single" w:sz="8" w:space="0" w:color="000000"/>
              <w:left w:val="single" w:sz="8" w:space="0" w:color="000000"/>
              <w:bottom w:val="single" w:sz="8" w:space="0" w:color="000000"/>
              <w:right w:val="single" w:sz="8" w:space="0" w:color="000000"/>
            </w:tcBorders>
            <w:shd w:val="clear" w:color="auto" w:fill="auto"/>
            <w:hideMark/>
          </w:tcPr>
          <w:p w14:paraId="4FDE75CC" w14:textId="77777777" w:rsidR="00801F8F" w:rsidRDefault="00801F8F" w:rsidP="00986401">
            <w:pPr>
              <w:pStyle w:val="TableParagraph"/>
              <w:ind w:left="1417"/>
            </w:pPr>
            <w:r>
              <w:t>-</w:t>
            </w:r>
          </w:p>
        </w:tc>
        <w:tc>
          <w:tcPr>
            <w:tcW w:w="2255" w:type="dxa"/>
            <w:tcBorders>
              <w:top w:val="single" w:sz="8" w:space="0" w:color="000000"/>
              <w:left w:val="single" w:sz="8" w:space="0" w:color="000000"/>
              <w:bottom w:val="single" w:sz="8" w:space="0" w:color="000000"/>
              <w:right w:val="single" w:sz="8" w:space="0" w:color="000000"/>
            </w:tcBorders>
            <w:shd w:val="clear" w:color="auto" w:fill="auto"/>
            <w:hideMark/>
          </w:tcPr>
          <w:p w14:paraId="2459F26C" w14:textId="77777777" w:rsidR="00801F8F" w:rsidRDefault="00801F8F" w:rsidP="00986401">
            <w:pPr>
              <w:pStyle w:val="TableParagraph"/>
              <w:ind w:right="657"/>
            </w:pPr>
            <w:r>
              <w:t>-</w:t>
            </w:r>
          </w:p>
        </w:tc>
      </w:tr>
      <w:tr w:rsidR="00801F8F" w14:paraId="70CEC15B" w14:textId="77777777" w:rsidTr="00B06C7F">
        <w:trPr>
          <w:trHeight w:val="316"/>
        </w:trPr>
        <w:tc>
          <w:tcPr>
            <w:tcW w:w="673" w:type="dxa"/>
            <w:tcBorders>
              <w:top w:val="single" w:sz="8" w:space="0" w:color="000000"/>
              <w:left w:val="single" w:sz="8" w:space="0" w:color="000000"/>
              <w:bottom w:val="single" w:sz="8" w:space="0" w:color="000000"/>
              <w:right w:val="single" w:sz="8" w:space="0" w:color="000000"/>
            </w:tcBorders>
            <w:shd w:val="clear" w:color="auto" w:fill="auto"/>
            <w:hideMark/>
          </w:tcPr>
          <w:p w14:paraId="4077FCE6" w14:textId="77777777" w:rsidR="00801F8F" w:rsidRDefault="00801F8F" w:rsidP="00986401">
            <w:pPr>
              <w:pStyle w:val="TableParagraph"/>
              <w:spacing w:line="254" w:lineRule="exact"/>
              <w:ind w:left="153"/>
            </w:pPr>
            <w:r>
              <w:t>2036</w:t>
            </w:r>
          </w:p>
        </w:tc>
        <w:tc>
          <w:tcPr>
            <w:tcW w:w="1709" w:type="dxa"/>
            <w:tcBorders>
              <w:top w:val="single" w:sz="8" w:space="0" w:color="000000"/>
              <w:left w:val="single" w:sz="8" w:space="0" w:color="000000"/>
              <w:bottom w:val="single" w:sz="8" w:space="0" w:color="000000"/>
              <w:right w:val="single" w:sz="8" w:space="0" w:color="000000"/>
            </w:tcBorders>
            <w:shd w:val="clear" w:color="auto" w:fill="auto"/>
            <w:hideMark/>
          </w:tcPr>
          <w:p w14:paraId="562DDC6B" w14:textId="77777777" w:rsidR="00801F8F" w:rsidRDefault="00801F8F" w:rsidP="00986401">
            <w:pPr>
              <w:pStyle w:val="TableParagraph"/>
              <w:spacing w:line="254" w:lineRule="exact"/>
              <w:ind w:right="47"/>
            </w:pPr>
            <w:r>
              <w:t>756.332,47</w:t>
            </w:r>
          </w:p>
        </w:tc>
        <w:tc>
          <w:tcPr>
            <w:tcW w:w="1708" w:type="dxa"/>
            <w:tcBorders>
              <w:top w:val="single" w:sz="8" w:space="0" w:color="000000"/>
              <w:left w:val="single" w:sz="8" w:space="0" w:color="000000"/>
              <w:bottom w:val="single" w:sz="8" w:space="0" w:color="000000"/>
              <w:right w:val="single" w:sz="8" w:space="0" w:color="000000"/>
            </w:tcBorders>
            <w:shd w:val="clear" w:color="auto" w:fill="auto"/>
            <w:hideMark/>
          </w:tcPr>
          <w:p w14:paraId="386DDF0C" w14:textId="77777777" w:rsidR="00801F8F" w:rsidRDefault="00801F8F" w:rsidP="00986401">
            <w:pPr>
              <w:pStyle w:val="TableParagraph"/>
              <w:spacing w:line="254" w:lineRule="exact"/>
              <w:ind w:right="48"/>
            </w:pPr>
            <w:r>
              <w:t>756.332,47</w:t>
            </w:r>
          </w:p>
        </w:tc>
        <w:tc>
          <w:tcPr>
            <w:tcW w:w="2160" w:type="dxa"/>
            <w:tcBorders>
              <w:top w:val="single" w:sz="8" w:space="0" w:color="000000"/>
              <w:left w:val="single" w:sz="8" w:space="0" w:color="000000"/>
              <w:bottom w:val="single" w:sz="8" w:space="0" w:color="000000"/>
              <w:right w:val="single" w:sz="8" w:space="0" w:color="000000"/>
            </w:tcBorders>
            <w:shd w:val="clear" w:color="auto" w:fill="auto"/>
            <w:hideMark/>
          </w:tcPr>
          <w:p w14:paraId="6A129198" w14:textId="77777777" w:rsidR="00801F8F" w:rsidRDefault="00801F8F" w:rsidP="00986401">
            <w:pPr>
              <w:pStyle w:val="TableParagraph"/>
              <w:spacing w:line="254" w:lineRule="exact"/>
              <w:ind w:left="1417"/>
            </w:pPr>
            <w:r>
              <w:t>-</w:t>
            </w:r>
          </w:p>
        </w:tc>
        <w:tc>
          <w:tcPr>
            <w:tcW w:w="2255" w:type="dxa"/>
            <w:tcBorders>
              <w:top w:val="single" w:sz="8" w:space="0" w:color="000000"/>
              <w:left w:val="single" w:sz="8" w:space="0" w:color="000000"/>
              <w:bottom w:val="single" w:sz="8" w:space="0" w:color="000000"/>
              <w:right w:val="single" w:sz="8" w:space="0" w:color="000000"/>
            </w:tcBorders>
            <w:shd w:val="clear" w:color="auto" w:fill="auto"/>
            <w:hideMark/>
          </w:tcPr>
          <w:p w14:paraId="656863EF" w14:textId="77777777" w:rsidR="00801F8F" w:rsidRDefault="00801F8F" w:rsidP="00986401">
            <w:pPr>
              <w:pStyle w:val="TableParagraph"/>
              <w:spacing w:line="254" w:lineRule="exact"/>
              <w:ind w:right="657"/>
            </w:pPr>
            <w:r>
              <w:t>-</w:t>
            </w:r>
          </w:p>
        </w:tc>
      </w:tr>
      <w:tr w:rsidR="00801F8F" w14:paraId="6E974A8D" w14:textId="77777777" w:rsidTr="00B06C7F">
        <w:trPr>
          <w:trHeight w:val="316"/>
        </w:trPr>
        <w:tc>
          <w:tcPr>
            <w:tcW w:w="673" w:type="dxa"/>
            <w:tcBorders>
              <w:top w:val="single" w:sz="8" w:space="0" w:color="000000"/>
              <w:left w:val="single" w:sz="8" w:space="0" w:color="000000"/>
              <w:bottom w:val="single" w:sz="8" w:space="0" w:color="000000"/>
              <w:right w:val="single" w:sz="8" w:space="0" w:color="000000"/>
            </w:tcBorders>
            <w:shd w:val="clear" w:color="auto" w:fill="auto"/>
            <w:hideMark/>
          </w:tcPr>
          <w:p w14:paraId="46DCB1BA" w14:textId="77777777" w:rsidR="00801F8F" w:rsidRDefault="00801F8F" w:rsidP="00986401">
            <w:pPr>
              <w:pStyle w:val="TableParagraph"/>
              <w:spacing w:line="254" w:lineRule="exact"/>
              <w:ind w:left="153"/>
            </w:pPr>
            <w:r>
              <w:t>2037</w:t>
            </w:r>
          </w:p>
        </w:tc>
        <w:tc>
          <w:tcPr>
            <w:tcW w:w="1709" w:type="dxa"/>
            <w:tcBorders>
              <w:top w:val="single" w:sz="8" w:space="0" w:color="000000"/>
              <w:left w:val="single" w:sz="8" w:space="0" w:color="000000"/>
              <w:bottom w:val="single" w:sz="8" w:space="0" w:color="000000"/>
              <w:right w:val="single" w:sz="8" w:space="0" w:color="000000"/>
            </w:tcBorders>
            <w:shd w:val="clear" w:color="auto" w:fill="auto"/>
            <w:hideMark/>
          </w:tcPr>
          <w:p w14:paraId="1B9AF52E" w14:textId="77777777" w:rsidR="00801F8F" w:rsidRDefault="00801F8F" w:rsidP="00986401">
            <w:pPr>
              <w:pStyle w:val="TableParagraph"/>
              <w:spacing w:line="254" w:lineRule="exact"/>
              <w:ind w:right="47"/>
            </w:pPr>
            <w:r>
              <w:t>720.497,54</w:t>
            </w:r>
          </w:p>
        </w:tc>
        <w:tc>
          <w:tcPr>
            <w:tcW w:w="1708" w:type="dxa"/>
            <w:tcBorders>
              <w:top w:val="single" w:sz="8" w:space="0" w:color="000000"/>
              <w:left w:val="single" w:sz="8" w:space="0" w:color="000000"/>
              <w:bottom w:val="single" w:sz="8" w:space="0" w:color="000000"/>
              <w:right w:val="single" w:sz="8" w:space="0" w:color="000000"/>
            </w:tcBorders>
            <w:shd w:val="clear" w:color="auto" w:fill="auto"/>
            <w:hideMark/>
          </w:tcPr>
          <w:p w14:paraId="22BC9990" w14:textId="77777777" w:rsidR="00801F8F" w:rsidRDefault="00801F8F" w:rsidP="00986401">
            <w:pPr>
              <w:pStyle w:val="TableParagraph"/>
              <w:spacing w:line="254" w:lineRule="exact"/>
              <w:ind w:right="48"/>
            </w:pPr>
            <w:r>
              <w:t>720.497,54</w:t>
            </w:r>
          </w:p>
        </w:tc>
        <w:tc>
          <w:tcPr>
            <w:tcW w:w="2160" w:type="dxa"/>
            <w:tcBorders>
              <w:top w:val="single" w:sz="8" w:space="0" w:color="000000"/>
              <w:left w:val="single" w:sz="8" w:space="0" w:color="000000"/>
              <w:bottom w:val="single" w:sz="8" w:space="0" w:color="000000"/>
              <w:right w:val="single" w:sz="8" w:space="0" w:color="000000"/>
            </w:tcBorders>
            <w:shd w:val="clear" w:color="auto" w:fill="auto"/>
            <w:hideMark/>
          </w:tcPr>
          <w:p w14:paraId="385BF777" w14:textId="77777777" w:rsidR="00801F8F" w:rsidRDefault="00801F8F" w:rsidP="00986401">
            <w:pPr>
              <w:pStyle w:val="TableParagraph"/>
              <w:spacing w:line="254" w:lineRule="exact"/>
              <w:ind w:left="1417"/>
            </w:pPr>
            <w:r>
              <w:t>-</w:t>
            </w:r>
          </w:p>
        </w:tc>
        <w:tc>
          <w:tcPr>
            <w:tcW w:w="2255" w:type="dxa"/>
            <w:tcBorders>
              <w:top w:val="single" w:sz="8" w:space="0" w:color="000000"/>
              <w:left w:val="single" w:sz="8" w:space="0" w:color="000000"/>
              <w:bottom w:val="single" w:sz="8" w:space="0" w:color="000000"/>
              <w:right w:val="single" w:sz="8" w:space="0" w:color="000000"/>
            </w:tcBorders>
            <w:shd w:val="clear" w:color="auto" w:fill="auto"/>
            <w:hideMark/>
          </w:tcPr>
          <w:p w14:paraId="3B315504" w14:textId="77777777" w:rsidR="00801F8F" w:rsidRDefault="00801F8F" w:rsidP="00986401">
            <w:pPr>
              <w:pStyle w:val="TableParagraph"/>
              <w:spacing w:line="254" w:lineRule="exact"/>
              <w:ind w:right="657"/>
            </w:pPr>
            <w:r>
              <w:t>-</w:t>
            </w:r>
          </w:p>
        </w:tc>
      </w:tr>
      <w:tr w:rsidR="00801F8F" w14:paraId="7B849F7D" w14:textId="77777777" w:rsidTr="00B06C7F">
        <w:trPr>
          <w:trHeight w:val="313"/>
        </w:trPr>
        <w:tc>
          <w:tcPr>
            <w:tcW w:w="673" w:type="dxa"/>
            <w:tcBorders>
              <w:top w:val="single" w:sz="8" w:space="0" w:color="000000"/>
              <w:left w:val="single" w:sz="8" w:space="0" w:color="000000"/>
              <w:bottom w:val="single" w:sz="8" w:space="0" w:color="000000"/>
              <w:right w:val="single" w:sz="8" w:space="0" w:color="000000"/>
            </w:tcBorders>
            <w:shd w:val="clear" w:color="auto" w:fill="auto"/>
            <w:hideMark/>
          </w:tcPr>
          <w:p w14:paraId="3D13E3BB" w14:textId="77777777" w:rsidR="00801F8F" w:rsidRDefault="00801F8F" w:rsidP="00986401">
            <w:pPr>
              <w:pStyle w:val="TableParagraph"/>
              <w:spacing w:before="39" w:line="254" w:lineRule="exact"/>
              <w:ind w:left="153"/>
            </w:pPr>
            <w:r>
              <w:t>2038</w:t>
            </w:r>
          </w:p>
        </w:tc>
        <w:tc>
          <w:tcPr>
            <w:tcW w:w="1709" w:type="dxa"/>
            <w:tcBorders>
              <w:top w:val="single" w:sz="8" w:space="0" w:color="000000"/>
              <w:left w:val="single" w:sz="8" w:space="0" w:color="000000"/>
              <w:bottom w:val="single" w:sz="8" w:space="0" w:color="000000"/>
              <w:right w:val="single" w:sz="8" w:space="0" w:color="000000"/>
            </w:tcBorders>
            <w:shd w:val="clear" w:color="auto" w:fill="auto"/>
            <w:hideMark/>
          </w:tcPr>
          <w:p w14:paraId="3F1454FA" w14:textId="77777777" w:rsidR="00801F8F" w:rsidRDefault="00801F8F" w:rsidP="00986401">
            <w:pPr>
              <w:pStyle w:val="TableParagraph"/>
              <w:spacing w:before="39" w:line="254" w:lineRule="exact"/>
              <w:ind w:right="47"/>
            </w:pPr>
            <w:r>
              <w:t>684.521,87</w:t>
            </w:r>
          </w:p>
        </w:tc>
        <w:tc>
          <w:tcPr>
            <w:tcW w:w="1708" w:type="dxa"/>
            <w:tcBorders>
              <w:top w:val="single" w:sz="8" w:space="0" w:color="000000"/>
              <w:left w:val="single" w:sz="8" w:space="0" w:color="000000"/>
              <w:bottom w:val="single" w:sz="8" w:space="0" w:color="000000"/>
              <w:right w:val="single" w:sz="8" w:space="0" w:color="000000"/>
            </w:tcBorders>
            <w:shd w:val="clear" w:color="auto" w:fill="auto"/>
            <w:hideMark/>
          </w:tcPr>
          <w:p w14:paraId="0A0CBEB5" w14:textId="77777777" w:rsidR="00801F8F" w:rsidRDefault="00801F8F" w:rsidP="00986401">
            <w:pPr>
              <w:pStyle w:val="TableParagraph"/>
              <w:spacing w:before="39" w:line="254" w:lineRule="exact"/>
              <w:ind w:right="48"/>
            </w:pPr>
            <w:r>
              <w:t>684.521,87</w:t>
            </w:r>
          </w:p>
        </w:tc>
        <w:tc>
          <w:tcPr>
            <w:tcW w:w="2160" w:type="dxa"/>
            <w:tcBorders>
              <w:top w:val="single" w:sz="8" w:space="0" w:color="000000"/>
              <w:left w:val="single" w:sz="8" w:space="0" w:color="000000"/>
              <w:bottom w:val="single" w:sz="8" w:space="0" w:color="000000"/>
              <w:right w:val="single" w:sz="8" w:space="0" w:color="000000"/>
            </w:tcBorders>
            <w:shd w:val="clear" w:color="auto" w:fill="auto"/>
            <w:hideMark/>
          </w:tcPr>
          <w:p w14:paraId="25FCEEF6" w14:textId="77777777" w:rsidR="00801F8F" w:rsidRDefault="00801F8F" w:rsidP="00986401">
            <w:pPr>
              <w:pStyle w:val="TableParagraph"/>
              <w:spacing w:before="39" w:line="254" w:lineRule="exact"/>
              <w:ind w:left="1417"/>
            </w:pPr>
            <w:r>
              <w:t>-</w:t>
            </w:r>
          </w:p>
        </w:tc>
        <w:tc>
          <w:tcPr>
            <w:tcW w:w="2255" w:type="dxa"/>
            <w:tcBorders>
              <w:top w:val="single" w:sz="8" w:space="0" w:color="000000"/>
              <w:left w:val="single" w:sz="8" w:space="0" w:color="000000"/>
              <w:bottom w:val="single" w:sz="8" w:space="0" w:color="000000"/>
              <w:right w:val="single" w:sz="8" w:space="0" w:color="000000"/>
            </w:tcBorders>
            <w:shd w:val="clear" w:color="auto" w:fill="auto"/>
            <w:hideMark/>
          </w:tcPr>
          <w:p w14:paraId="73681899" w14:textId="77777777" w:rsidR="00801F8F" w:rsidRDefault="00801F8F" w:rsidP="00986401">
            <w:pPr>
              <w:pStyle w:val="TableParagraph"/>
              <w:spacing w:before="39" w:line="254" w:lineRule="exact"/>
              <w:ind w:right="657"/>
            </w:pPr>
            <w:r>
              <w:t>-</w:t>
            </w:r>
          </w:p>
        </w:tc>
      </w:tr>
      <w:tr w:rsidR="00801F8F" w14:paraId="3C1F962D" w14:textId="77777777" w:rsidTr="00B06C7F">
        <w:trPr>
          <w:trHeight w:val="315"/>
        </w:trPr>
        <w:tc>
          <w:tcPr>
            <w:tcW w:w="673" w:type="dxa"/>
            <w:tcBorders>
              <w:top w:val="single" w:sz="8" w:space="0" w:color="000000"/>
              <w:left w:val="single" w:sz="8" w:space="0" w:color="000000"/>
              <w:bottom w:val="single" w:sz="8" w:space="0" w:color="000000"/>
              <w:right w:val="single" w:sz="8" w:space="0" w:color="000000"/>
            </w:tcBorders>
            <w:shd w:val="clear" w:color="auto" w:fill="auto"/>
            <w:hideMark/>
          </w:tcPr>
          <w:p w14:paraId="29E76CA2" w14:textId="77777777" w:rsidR="00801F8F" w:rsidRDefault="00801F8F" w:rsidP="00986401">
            <w:pPr>
              <w:pStyle w:val="TableParagraph"/>
              <w:spacing w:line="254" w:lineRule="exact"/>
              <w:ind w:left="153"/>
            </w:pPr>
            <w:r>
              <w:t>2039</w:t>
            </w:r>
          </w:p>
        </w:tc>
        <w:tc>
          <w:tcPr>
            <w:tcW w:w="1709" w:type="dxa"/>
            <w:tcBorders>
              <w:top w:val="single" w:sz="8" w:space="0" w:color="000000"/>
              <w:left w:val="single" w:sz="8" w:space="0" w:color="000000"/>
              <w:bottom w:val="single" w:sz="8" w:space="0" w:color="000000"/>
              <w:right w:val="single" w:sz="8" w:space="0" w:color="000000"/>
            </w:tcBorders>
            <w:shd w:val="clear" w:color="auto" w:fill="auto"/>
            <w:hideMark/>
          </w:tcPr>
          <w:p w14:paraId="2E3F3DD2" w14:textId="77777777" w:rsidR="00801F8F" w:rsidRDefault="00801F8F" w:rsidP="00986401">
            <w:pPr>
              <w:pStyle w:val="TableParagraph"/>
              <w:spacing w:line="254" w:lineRule="exact"/>
              <w:ind w:right="47"/>
            </w:pPr>
            <w:r>
              <w:t>648.109,00</w:t>
            </w:r>
          </w:p>
        </w:tc>
        <w:tc>
          <w:tcPr>
            <w:tcW w:w="1708" w:type="dxa"/>
            <w:tcBorders>
              <w:top w:val="single" w:sz="8" w:space="0" w:color="000000"/>
              <w:left w:val="single" w:sz="8" w:space="0" w:color="000000"/>
              <w:bottom w:val="single" w:sz="8" w:space="0" w:color="000000"/>
              <w:right w:val="single" w:sz="8" w:space="0" w:color="000000"/>
            </w:tcBorders>
            <w:shd w:val="clear" w:color="auto" w:fill="auto"/>
            <w:hideMark/>
          </w:tcPr>
          <w:p w14:paraId="4B337941" w14:textId="77777777" w:rsidR="00801F8F" w:rsidRDefault="00801F8F" w:rsidP="00986401">
            <w:pPr>
              <w:pStyle w:val="TableParagraph"/>
              <w:spacing w:line="254" w:lineRule="exact"/>
              <w:ind w:right="48"/>
            </w:pPr>
            <w:r>
              <w:t>648.109,00</w:t>
            </w:r>
          </w:p>
        </w:tc>
        <w:tc>
          <w:tcPr>
            <w:tcW w:w="2160" w:type="dxa"/>
            <w:tcBorders>
              <w:top w:val="single" w:sz="8" w:space="0" w:color="000000"/>
              <w:left w:val="single" w:sz="8" w:space="0" w:color="000000"/>
              <w:bottom w:val="single" w:sz="8" w:space="0" w:color="000000"/>
              <w:right w:val="single" w:sz="8" w:space="0" w:color="000000"/>
            </w:tcBorders>
            <w:shd w:val="clear" w:color="auto" w:fill="auto"/>
            <w:hideMark/>
          </w:tcPr>
          <w:p w14:paraId="10BF95E5" w14:textId="77777777" w:rsidR="00801F8F" w:rsidRDefault="00801F8F" w:rsidP="00986401">
            <w:pPr>
              <w:pStyle w:val="TableParagraph"/>
              <w:spacing w:line="254" w:lineRule="exact"/>
              <w:ind w:left="1417"/>
            </w:pPr>
            <w:r>
              <w:t>-</w:t>
            </w:r>
          </w:p>
        </w:tc>
        <w:tc>
          <w:tcPr>
            <w:tcW w:w="2255" w:type="dxa"/>
            <w:tcBorders>
              <w:top w:val="single" w:sz="8" w:space="0" w:color="000000"/>
              <w:left w:val="single" w:sz="8" w:space="0" w:color="000000"/>
              <w:bottom w:val="single" w:sz="8" w:space="0" w:color="000000"/>
              <w:right w:val="single" w:sz="8" w:space="0" w:color="000000"/>
            </w:tcBorders>
            <w:shd w:val="clear" w:color="auto" w:fill="auto"/>
            <w:hideMark/>
          </w:tcPr>
          <w:p w14:paraId="20E63F85" w14:textId="77777777" w:rsidR="00801F8F" w:rsidRDefault="00801F8F" w:rsidP="00986401">
            <w:pPr>
              <w:pStyle w:val="TableParagraph"/>
              <w:spacing w:line="254" w:lineRule="exact"/>
              <w:ind w:right="657"/>
            </w:pPr>
            <w:r>
              <w:t>-</w:t>
            </w:r>
          </w:p>
        </w:tc>
      </w:tr>
      <w:tr w:rsidR="00801F8F" w14:paraId="7311140D" w14:textId="77777777" w:rsidTr="00B06C7F">
        <w:trPr>
          <w:trHeight w:val="313"/>
        </w:trPr>
        <w:tc>
          <w:tcPr>
            <w:tcW w:w="673" w:type="dxa"/>
            <w:tcBorders>
              <w:top w:val="single" w:sz="8" w:space="0" w:color="000000"/>
              <w:left w:val="single" w:sz="8" w:space="0" w:color="000000"/>
              <w:bottom w:val="single" w:sz="8" w:space="0" w:color="000000"/>
              <w:right w:val="single" w:sz="8" w:space="0" w:color="000000"/>
            </w:tcBorders>
            <w:shd w:val="clear" w:color="auto" w:fill="auto"/>
            <w:hideMark/>
          </w:tcPr>
          <w:p w14:paraId="22D1136B" w14:textId="77777777" w:rsidR="00801F8F" w:rsidRDefault="00801F8F" w:rsidP="00986401">
            <w:pPr>
              <w:pStyle w:val="TableParagraph"/>
              <w:spacing w:before="39" w:line="254" w:lineRule="exact"/>
              <w:ind w:left="153"/>
            </w:pPr>
            <w:r>
              <w:t>2040</w:t>
            </w:r>
          </w:p>
        </w:tc>
        <w:tc>
          <w:tcPr>
            <w:tcW w:w="1709" w:type="dxa"/>
            <w:tcBorders>
              <w:top w:val="single" w:sz="8" w:space="0" w:color="000000"/>
              <w:left w:val="single" w:sz="8" w:space="0" w:color="000000"/>
              <w:bottom w:val="single" w:sz="8" w:space="0" w:color="000000"/>
              <w:right w:val="single" w:sz="8" w:space="0" w:color="000000"/>
            </w:tcBorders>
            <w:shd w:val="clear" w:color="auto" w:fill="auto"/>
            <w:hideMark/>
          </w:tcPr>
          <w:p w14:paraId="49E2A5E5" w14:textId="77777777" w:rsidR="00801F8F" w:rsidRDefault="00801F8F" w:rsidP="00986401">
            <w:pPr>
              <w:pStyle w:val="TableParagraph"/>
              <w:spacing w:before="39" w:line="254" w:lineRule="exact"/>
              <w:ind w:right="47"/>
            </w:pPr>
            <w:r>
              <w:t>612.042,78</w:t>
            </w:r>
          </w:p>
        </w:tc>
        <w:tc>
          <w:tcPr>
            <w:tcW w:w="1708" w:type="dxa"/>
            <w:tcBorders>
              <w:top w:val="single" w:sz="8" w:space="0" w:color="000000"/>
              <w:left w:val="single" w:sz="8" w:space="0" w:color="000000"/>
              <w:bottom w:val="single" w:sz="8" w:space="0" w:color="000000"/>
              <w:right w:val="single" w:sz="8" w:space="0" w:color="000000"/>
            </w:tcBorders>
            <w:shd w:val="clear" w:color="auto" w:fill="auto"/>
            <w:hideMark/>
          </w:tcPr>
          <w:p w14:paraId="17031A9C" w14:textId="77777777" w:rsidR="00801F8F" w:rsidRDefault="00801F8F" w:rsidP="00986401">
            <w:pPr>
              <w:pStyle w:val="TableParagraph"/>
              <w:spacing w:before="39" w:line="254" w:lineRule="exact"/>
              <w:ind w:right="48"/>
            </w:pPr>
            <w:r>
              <w:t>612.042,78</w:t>
            </w:r>
          </w:p>
        </w:tc>
        <w:tc>
          <w:tcPr>
            <w:tcW w:w="2160" w:type="dxa"/>
            <w:tcBorders>
              <w:top w:val="single" w:sz="8" w:space="0" w:color="000000"/>
              <w:left w:val="single" w:sz="8" w:space="0" w:color="000000"/>
              <w:bottom w:val="single" w:sz="8" w:space="0" w:color="000000"/>
              <w:right w:val="single" w:sz="8" w:space="0" w:color="000000"/>
            </w:tcBorders>
            <w:shd w:val="clear" w:color="auto" w:fill="auto"/>
            <w:hideMark/>
          </w:tcPr>
          <w:p w14:paraId="6D209308" w14:textId="77777777" w:rsidR="00801F8F" w:rsidRDefault="00801F8F" w:rsidP="00986401">
            <w:pPr>
              <w:pStyle w:val="TableParagraph"/>
              <w:spacing w:before="39" w:line="254" w:lineRule="exact"/>
              <w:ind w:left="1417"/>
            </w:pPr>
            <w:r>
              <w:t>-</w:t>
            </w:r>
          </w:p>
        </w:tc>
        <w:tc>
          <w:tcPr>
            <w:tcW w:w="2255" w:type="dxa"/>
            <w:tcBorders>
              <w:top w:val="single" w:sz="8" w:space="0" w:color="000000"/>
              <w:left w:val="single" w:sz="8" w:space="0" w:color="000000"/>
              <w:bottom w:val="single" w:sz="8" w:space="0" w:color="000000"/>
              <w:right w:val="single" w:sz="8" w:space="0" w:color="000000"/>
            </w:tcBorders>
            <w:shd w:val="clear" w:color="auto" w:fill="auto"/>
            <w:hideMark/>
          </w:tcPr>
          <w:p w14:paraId="15B59B3C" w14:textId="77777777" w:rsidR="00801F8F" w:rsidRDefault="00801F8F" w:rsidP="00986401">
            <w:pPr>
              <w:pStyle w:val="TableParagraph"/>
              <w:spacing w:before="39" w:line="254" w:lineRule="exact"/>
              <w:ind w:right="657"/>
            </w:pPr>
            <w:r>
              <w:t>-</w:t>
            </w:r>
          </w:p>
        </w:tc>
      </w:tr>
      <w:tr w:rsidR="00801F8F" w14:paraId="230716CD" w14:textId="77777777" w:rsidTr="00B06C7F">
        <w:trPr>
          <w:trHeight w:val="315"/>
        </w:trPr>
        <w:tc>
          <w:tcPr>
            <w:tcW w:w="673" w:type="dxa"/>
            <w:tcBorders>
              <w:top w:val="single" w:sz="8" w:space="0" w:color="000000"/>
              <w:left w:val="single" w:sz="8" w:space="0" w:color="000000"/>
              <w:bottom w:val="single" w:sz="8" w:space="0" w:color="000000"/>
              <w:right w:val="single" w:sz="8" w:space="0" w:color="000000"/>
            </w:tcBorders>
            <w:shd w:val="clear" w:color="auto" w:fill="auto"/>
            <w:hideMark/>
          </w:tcPr>
          <w:p w14:paraId="713B2CF5" w14:textId="77777777" w:rsidR="00801F8F" w:rsidRDefault="00801F8F" w:rsidP="00986401">
            <w:pPr>
              <w:pStyle w:val="TableParagraph"/>
              <w:spacing w:line="254" w:lineRule="exact"/>
              <w:ind w:left="153"/>
            </w:pPr>
            <w:r>
              <w:t>2041</w:t>
            </w:r>
          </w:p>
        </w:tc>
        <w:tc>
          <w:tcPr>
            <w:tcW w:w="1709" w:type="dxa"/>
            <w:tcBorders>
              <w:top w:val="single" w:sz="8" w:space="0" w:color="000000"/>
              <w:left w:val="single" w:sz="8" w:space="0" w:color="000000"/>
              <w:bottom w:val="single" w:sz="8" w:space="0" w:color="000000"/>
              <w:right w:val="single" w:sz="8" w:space="0" w:color="000000"/>
            </w:tcBorders>
            <w:shd w:val="clear" w:color="auto" w:fill="auto"/>
            <w:hideMark/>
          </w:tcPr>
          <w:p w14:paraId="0638A520" w14:textId="77777777" w:rsidR="00801F8F" w:rsidRDefault="00801F8F" w:rsidP="00986401">
            <w:pPr>
              <w:pStyle w:val="TableParagraph"/>
              <w:spacing w:line="254" w:lineRule="exact"/>
              <w:ind w:right="47"/>
            </w:pPr>
            <w:r>
              <w:t>576.441,73</w:t>
            </w:r>
          </w:p>
        </w:tc>
        <w:tc>
          <w:tcPr>
            <w:tcW w:w="1708" w:type="dxa"/>
            <w:tcBorders>
              <w:top w:val="single" w:sz="8" w:space="0" w:color="000000"/>
              <w:left w:val="single" w:sz="8" w:space="0" w:color="000000"/>
              <w:bottom w:val="single" w:sz="8" w:space="0" w:color="000000"/>
              <w:right w:val="single" w:sz="8" w:space="0" w:color="000000"/>
            </w:tcBorders>
            <w:shd w:val="clear" w:color="auto" w:fill="auto"/>
            <w:hideMark/>
          </w:tcPr>
          <w:p w14:paraId="46236250" w14:textId="77777777" w:rsidR="00801F8F" w:rsidRDefault="00801F8F" w:rsidP="00986401">
            <w:pPr>
              <w:pStyle w:val="TableParagraph"/>
              <w:spacing w:line="254" w:lineRule="exact"/>
              <w:ind w:right="48"/>
            </w:pPr>
            <w:r>
              <w:t>576.441,73</w:t>
            </w:r>
          </w:p>
        </w:tc>
        <w:tc>
          <w:tcPr>
            <w:tcW w:w="2160" w:type="dxa"/>
            <w:tcBorders>
              <w:top w:val="single" w:sz="8" w:space="0" w:color="000000"/>
              <w:left w:val="single" w:sz="8" w:space="0" w:color="000000"/>
              <w:bottom w:val="single" w:sz="8" w:space="0" w:color="000000"/>
              <w:right w:val="single" w:sz="8" w:space="0" w:color="000000"/>
            </w:tcBorders>
            <w:shd w:val="clear" w:color="auto" w:fill="auto"/>
            <w:hideMark/>
          </w:tcPr>
          <w:p w14:paraId="567F7EE9" w14:textId="77777777" w:rsidR="00801F8F" w:rsidRDefault="00801F8F" w:rsidP="00986401">
            <w:pPr>
              <w:pStyle w:val="TableParagraph"/>
              <w:spacing w:line="254" w:lineRule="exact"/>
              <w:ind w:left="1417"/>
            </w:pPr>
            <w:r>
              <w:t>-</w:t>
            </w:r>
          </w:p>
        </w:tc>
        <w:tc>
          <w:tcPr>
            <w:tcW w:w="2255" w:type="dxa"/>
            <w:tcBorders>
              <w:top w:val="single" w:sz="8" w:space="0" w:color="000000"/>
              <w:left w:val="single" w:sz="8" w:space="0" w:color="000000"/>
              <w:bottom w:val="single" w:sz="8" w:space="0" w:color="000000"/>
              <w:right w:val="single" w:sz="8" w:space="0" w:color="000000"/>
            </w:tcBorders>
            <w:shd w:val="clear" w:color="auto" w:fill="auto"/>
            <w:hideMark/>
          </w:tcPr>
          <w:p w14:paraId="7434A767" w14:textId="77777777" w:rsidR="00801F8F" w:rsidRDefault="00801F8F" w:rsidP="00986401">
            <w:pPr>
              <w:pStyle w:val="TableParagraph"/>
              <w:spacing w:line="254" w:lineRule="exact"/>
              <w:ind w:right="657"/>
            </w:pPr>
            <w:r>
              <w:t>-</w:t>
            </w:r>
          </w:p>
        </w:tc>
      </w:tr>
      <w:tr w:rsidR="00801F8F" w14:paraId="609E89E5" w14:textId="77777777" w:rsidTr="00B06C7F">
        <w:trPr>
          <w:trHeight w:val="315"/>
        </w:trPr>
        <w:tc>
          <w:tcPr>
            <w:tcW w:w="673" w:type="dxa"/>
            <w:tcBorders>
              <w:top w:val="single" w:sz="8" w:space="0" w:color="000000"/>
              <w:left w:val="single" w:sz="8" w:space="0" w:color="000000"/>
              <w:bottom w:val="single" w:sz="8" w:space="0" w:color="000000"/>
              <w:right w:val="single" w:sz="8" w:space="0" w:color="000000"/>
            </w:tcBorders>
            <w:shd w:val="clear" w:color="auto" w:fill="auto"/>
            <w:hideMark/>
          </w:tcPr>
          <w:p w14:paraId="62027E07" w14:textId="77777777" w:rsidR="00801F8F" w:rsidRDefault="00801F8F" w:rsidP="00986401">
            <w:pPr>
              <w:pStyle w:val="TableParagraph"/>
              <w:spacing w:line="254" w:lineRule="exact"/>
              <w:ind w:left="153"/>
            </w:pPr>
            <w:r>
              <w:t>2042</w:t>
            </w:r>
          </w:p>
        </w:tc>
        <w:tc>
          <w:tcPr>
            <w:tcW w:w="1709" w:type="dxa"/>
            <w:tcBorders>
              <w:top w:val="single" w:sz="8" w:space="0" w:color="000000"/>
              <w:left w:val="single" w:sz="8" w:space="0" w:color="000000"/>
              <w:bottom w:val="single" w:sz="8" w:space="0" w:color="000000"/>
              <w:right w:val="single" w:sz="8" w:space="0" w:color="000000"/>
            </w:tcBorders>
            <w:shd w:val="clear" w:color="auto" w:fill="auto"/>
            <w:hideMark/>
          </w:tcPr>
          <w:p w14:paraId="14A9BE4B" w14:textId="77777777" w:rsidR="00801F8F" w:rsidRDefault="00801F8F" w:rsidP="00986401">
            <w:pPr>
              <w:pStyle w:val="TableParagraph"/>
              <w:spacing w:line="254" w:lineRule="exact"/>
              <w:ind w:right="47"/>
            </w:pPr>
            <w:r>
              <w:t>541.026,10</w:t>
            </w:r>
          </w:p>
        </w:tc>
        <w:tc>
          <w:tcPr>
            <w:tcW w:w="1708" w:type="dxa"/>
            <w:tcBorders>
              <w:top w:val="single" w:sz="8" w:space="0" w:color="000000"/>
              <w:left w:val="single" w:sz="8" w:space="0" w:color="000000"/>
              <w:bottom w:val="single" w:sz="8" w:space="0" w:color="000000"/>
              <w:right w:val="single" w:sz="8" w:space="0" w:color="000000"/>
            </w:tcBorders>
            <w:shd w:val="clear" w:color="auto" w:fill="auto"/>
            <w:hideMark/>
          </w:tcPr>
          <w:p w14:paraId="4EF5FE5D" w14:textId="77777777" w:rsidR="00801F8F" w:rsidRDefault="00801F8F" w:rsidP="00986401">
            <w:pPr>
              <w:pStyle w:val="TableParagraph"/>
              <w:spacing w:line="254" w:lineRule="exact"/>
              <w:ind w:right="48"/>
            </w:pPr>
            <w:r>
              <w:t>541.026,10</w:t>
            </w:r>
          </w:p>
        </w:tc>
        <w:tc>
          <w:tcPr>
            <w:tcW w:w="2160" w:type="dxa"/>
            <w:tcBorders>
              <w:top w:val="single" w:sz="8" w:space="0" w:color="000000"/>
              <w:left w:val="single" w:sz="8" w:space="0" w:color="000000"/>
              <w:bottom w:val="single" w:sz="8" w:space="0" w:color="000000"/>
              <w:right w:val="single" w:sz="8" w:space="0" w:color="000000"/>
            </w:tcBorders>
            <w:shd w:val="clear" w:color="auto" w:fill="auto"/>
            <w:hideMark/>
          </w:tcPr>
          <w:p w14:paraId="4E2C1BB0" w14:textId="77777777" w:rsidR="00801F8F" w:rsidRDefault="00801F8F" w:rsidP="00986401">
            <w:pPr>
              <w:pStyle w:val="TableParagraph"/>
              <w:spacing w:line="254" w:lineRule="exact"/>
              <w:ind w:left="1417"/>
            </w:pPr>
            <w:r>
              <w:t>-</w:t>
            </w:r>
          </w:p>
        </w:tc>
        <w:tc>
          <w:tcPr>
            <w:tcW w:w="2255" w:type="dxa"/>
            <w:tcBorders>
              <w:top w:val="single" w:sz="8" w:space="0" w:color="000000"/>
              <w:left w:val="single" w:sz="8" w:space="0" w:color="000000"/>
              <w:bottom w:val="single" w:sz="8" w:space="0" w:color="000000"/>
              <w:right w:val="single" w:sz="8" w:space="0" w:color="000000"/>
            </w:tcBorders>
            <w:shd w:val="clear" w:color="auto" w:fill="auto"/>
            <w:hideMark/>
          </w:tcPr>
          <w:p w14:paraId="0D2F09FB" w14:textId="77777777" w:rsidR="00801F8F" w:rsidRDefault="00801F8F" w:rsidP="00986401">
            <w:pPr>
              <w:pStyle w:val="TableParagraph"/>
              <w:spacing w:line="254" w:lineRule="exact"/>
              <w:ind w:right="657"/>
            </w:pPr>
            <w:r>
              <w:t>-</w:t>
            </w:r>
          </w:p>
        </w:tc>
      </w:tr>
      <w:tr w:rsidR="00801F8F" w14:paraId="65FC1D7F" w14:textId="77777777" w:rsidTr="00B06C7F">
        <w:trPr>
          <w:trHeight w:val="313"/>
        </w:trPr>
        <w:tc>
          <w:tcPr>
            <w:tcW w:w="673" w:type="dxa"/>
            <w:tcBorders>
              <w:top w:val="single" w:sz="8" w:space="0" w:color="000000"/>
              <w:left w:val="single" w:sz="8" w:space="0" w:color="000000"/>
              <w:bottom w:val="single" w:sz="8" w:space="0" w:color="000000"/>
              <w:right w:val="single" w:sz="8" w:space="0" w:color="000000"/>
            </w:tcBorders>
            <w:shd w:val="clear" w:color="auto" w:fill="auto"/>
            <w:hideMark/>
          </w:tcPr>
          <w:p w14:paraId="3D1CFA5F" w14:textId="77777777" w:rsidR="00801F8F" w:rsidRDefault="00801F8F" w:rsidP="00986401">
            <w:pPr>
              <w:pStyle w:val="TableParagraph"/>
              <w:spacing w:before="39" w:line="254" w:lineRule="exact"/>
              <w:ind w:left="153"/>
            </w:pPr>
            <w:r>
              <w:t>2043</w:t>
            </w:r>
          </w:p>
        </w:tc>
        <w:tc>
          <w:tcPr>
            <w:tcW w:w="1709" w:type="dxa"/>
            <w:tcBorders>
              <w:top w:val="single" w:sz="8" w:space="0" w:color="000000"/>
              <w:left w:val="single" w:sz="8" w:space="0" w:color="000000"/>
              <w:bottom w:val="single" w:sz="8" w:space="0" w:color="000000"/>
              <w:right w:val="single" w:sz="8" w:space="0" w:color="000000"/>
            </w:tcBorders>
            <w:shd w:val="clear" w:color="auto" w:fill="auto"/>
            <w:hideMark/>
          </w:tcPr>
          <w:p w14:paraId="1BBDE2BC" w14:textId="77777777" w:rsidR="00801F8F" w:rsidRDefault="00801F8F" w:rsidP="00986401">
            <w:pPr>
              <w:pStyle w:val="TableParagraph"/>
              <w:spacing w:before="39" w:line="254" w:lineRule="exact"/>
              <w:ind w:right="47"/>
            </w:pPr>
            <w:r>
              <w:t>506.250,59</w:t>
            </w:r>
          </w:p>
        </w:tc>
        <w:tc>
          <w:tcPr>
            <w:tcW w:w="1708" w:type="dxa"/>
            <w:tcBorders>
              <w:top w:val="single" w:sz="8" w:space="0" w:color="000000"/>
              <w:left w:val="single" w:sz="8" w:space="0" w:color="000000"/>
              <w:bottom w:val="single" w:sz="8" w:space="0" w:color="000000"/>
              <w:right w:val="single" w:sz="8" w:space="0" w:color="000000"/>
            </w:tcBorders>
            <w:shd w:val="clear" w:color="auto" w:fill="auto"/>
            <w:hideMark/>
          </w:tcPr>
          <w:p w14:paraId="5EB00011" w14:textId="77777777" w:rsidR="00801F8F" w:rsidRDefault="00801F8F" w:rsidP="00986401">
            <w:pPr>
              <w:pStyle w:val="TableParagraph"/>
              <w:spacing w:before="39" w:line="254" w:lineRule="exact"/>
              <w:ind w:right="48"/>
            </w:pPr>
            <w:r>
              <w:t>506.250,59</w:t>
            </w:r>
          </w:p>
        </w:tc>
        <w:tc>
          <w:tcPr>
            <w:tcW w:w="2160" w:type="dxa"/>
            <w:tcBorders>
              <w:top w:val="single" w:sz="8" w:space="0" w:color="000000"/>
              <w:left w:val="single" w:sz="8" w:space="0" w:color="000000"/>
              <w:bottom w:val="single" w:sz="8" w:space="0" w:color="000000"/>
              <w:right w:val="single" w:sz="8" w:space="0" w:color="000000"/>
            </w:tcBorders>
            <w:shd w:val="clear" w:color="auto" w:fill="auto"/>
            <w:hideMark/>
          </w:tcPr>
          <w:p w14:paraId="20FF67BE" w14:textId="77777777" w:rsidR="00801F8F" w:rsidRDefault="00801F8F" w:rsidP="00986401">
            <w:pPr>
              <w:pStyle w:val="TableParagraph"/>
              <w:spacing w:before="39" w:line="254" w:lineRule="exact"/>
              <w:ind w:left="1417"/>
            </w:pPr>
            <w:r>
              <w:t>-</w:t>
            </w:r>
          </w:p>
        </w:tc>
        <w:tc>
          <w:tcPr>
            <w:tcW w:w="2255" w:type="dxa"/>
            <w:tcBorders>
              <w:top w:val="single" w:sz="8" w:space="0" w:color="000000"/>
              <w:left w:val="single" w:sz="8" w:space="0" w:color="000000"/>
              <w:bottom w:val="single" w:sz="8" w:space="0" w:color="000000"/>
              <w:right w:val="single" w:sz="8" w:space="0" w:color="000000"/>
            </w:tcBorders>
            <w:shd w:val="clear" w:color="auto" w:fill="auto"/>
            <w:hideMark/>
          </w:tcPr>
          <w:p w14:paraId="013B9628" w14:textId="77777777" w:rsidR="00801F8F" w:rsidRDefault="00801F8F" w:rsidP="00986401">
            <w:pPr>
              <w:pStyle w:val="TableParagraph"/>
              <w:spacing w:before="39" w:line="254" w:lineRule="exact"/>
              <w:ind w:right="657"/>
            </w:pPr>
            <w:r>
              <w:t>-</w:t>
            </w:r>
          </w:p>
        </w:tc>
      </w:tr>
      <w:tr w:rsidR="00801F8F" w14:paraId="469AA9BF" w14:textId="77777777" w:rsidTr="00B06C7F">
        <w:trPr>
          <w:trHeight w:val="316"/>
        </w:trPr>
        <w:tc>
          <w:tcPr>
            <w:tcW w:w="673" w:type="dxa"/>
            <w:tcBorders>
              <w:top w:val="single" w:sz="8" w:space="0" w:color="000000"/>
              <w:left w:val="single" w:sz="8" w:space="0" w:color="000000"/>
              <w:bottom w:val="single" w:sz="8" w:space="0" w:color="000000"/>
              <w:right w:val="single" w:sz="8" w:space="0" w:color="000000"/>
            </w:tcBorders>
            <w:shd w:val="clear" w:color="auto" w:fill="auto"/>
            <w:hideMark/>
          </w:tcPr>
          <w:p w14:paraId="14048E59" w14:textId="77777777" w:rsidR="00801F8F" w:rsidRDefault="00801F8F" w:rsidP="00986401">
            <w:pPr>
              <w:pStyle w:val="TableParagraph"/>
              <w:spacing w:line="254" w:lineRule="exact"/>
              <w:ind w:left="153"/>
            </w:pPr>
            <w:r>
              <w:t>2044</w:t>
            </w:r>
          </w:p>
        </w:tc>
        <w:tc>
          <w:tcPr>
            <w:tcW w:w="1709" w:type="dxa"/>
            <w:tcBorders>
              <w:top w:val="single" w:sz="8" w:space="0" w:color="000000"/>
              <w:left w:val="single" w:sz="8" w:space="0" w:color="000000"/>
              <w:bottom w:val="single" w:sz="8" w:space="0" w:color="000000"/>
              <w:right w:val="single" w:sz="8" w:space="0" w:color="000000"/>
            </w:tcBorders>
            <w:shd w:val="clear" w:color="auto" w:fill="auto"/>
            <w:hideMark/>
          </w:tcPr>
          <w:p w14:paraId="0DD598EB" w14:textId="77777777" w:rsidR="00801F8F" w:rsidRDefault="00801F8F" w:rsidP="00986401">
            <w:pPr>
              <w:pStyle w:val="TableParagraph"/>
              <w:spacing w:line="254" w:lineRule="exact"/>
              <w:ind w:right="47"/>
            </w:pPr>
            <w:r>
              <w:t>472.242,76</w:t>
            </w:r>
          </w:p>
        </w:tc>
        <w:tc>
          <w:tcPr>
            <w:tcW w:w="1708" w:type="dxa"/>
            <w:tcBorders>
              <w:top w:val="single" w:sz="8" w:space="0" w:color="000000"/>
              <w:left w:val="single" w:sz="8" w:space="0" w:color="000000"/>
              <w:bottom w:val="single" w:sz="8" w:space="0" w:color="000000"/>
              <w:right w:val="single" w:sz="8" w:space="0" w:color="000000"/>
            </w:tcBorders>
            <w:shd w:val="clear" w:color="auto" w:fill="auto"/>
            <w:hideMark/>
          </w:tcPr>
          <w:p w14:paraId="565825C5" w14:textId="77777777" w:rsidR="00801F8F" w:rsidRDefault="00801F8F" w:rsidP="00986401">
            <w:pPr>
              <w:pStyle w:val="TableParagraph"/>
              <w:spacing w:line="254" w:lineRule="exact"/>
              <w:ind w:right="48"/>
            </w:pPr>
            <w:r>
              <w:t>472.242,76</w:t>
            </w:r>
          </w:p>
        </w:tc>
        <w:tc>
          <w:tcPr>
            <w:tcW w:w="2160" w:type="dxa"/>
            <w:tcBorders>
              <w:top w:val="single" w:sz="8" w:space="0" w:color="000000"/>
              <w:left w:val="single" w:sz="8" w:space="0" w:color="000000"/>
              <w:bottom w:val="single" w:sz="8" w:space="0" w:color="000000"/>
              <w:right w:val="single" w:sz="8" w:space="0" w:color="000000"/>
            </w:tcBorders>
            <w:shd w:val="clear" w:color="auto" w:fill="auto"/>
            <w:hideMark/>
          </w:tcPr>
          <w:p w14:paraId="0EADCB77" w14:textId="77777777" w:rsidR="00801F8F" w:rsidRDefault="00801F8F" w:rsidP="00986401">
            <w:pPr>
              <w:pStyle w:val="TableParagraph"/>
              <w:spacing w:line="254" w:lineRule="exact"/>
              <w:ind w:left="1417"/>
            </w:pPr>
            <w:r>
              <w:t>-</w:t>
            </w:r>
          </w:p>
        </w:tc>
        <w:tc>
          <w:tcPr>
            <w:tcW w:w="2255" w:type="dxa"/>
            <w:tcBorders>
              <w:top w:val="single" w:sz="8" w:space="0" w:color="000000"/>
              <w:left w:val="single" w:sz="8" w:space="0" w:color="000000"/>
              <w:bottom w:val="single" w:sz="8" w:space="0" w:color="000000"/>
              <w:right w:val="single" w:sz="8" w:space="0" w:color="000000"/>
            </w:tcBorders>
            <w:shd w:val="clear" w:color="auto" w:fill="auto"/>
            <w:hideMark/>
          </w:tcPr>
          <w:p w14:paraId="3C633FFD" w14:textId="77777777" w:rsidR="00801F8F" w:rsidRDefault="00801F8F" w:rsidP="00986401">
            <w:pPr>
              <w:pStyle w:val="TableParagraph"/>
              <w:spacing w:line="254" w:lineRule="exact"/>
              <w:ind w:right="657"/>
            </w:pPr>
            <w:r>
              <w:t>-</w:t>
            </w:r>
          </w:p>
        </w:tc>
      </w:tr>
      <w:tr w:rsidR="00801F8F" w14:paraId="156A370C" w14:textId="77777777" w:rsidTr="00B06C7F">
        <w:trPr>
          <w:trHeight w:val="313"/>
        </w:trPr>
        <w:tc>
          <w:tcPr>
            <w:tcW w:w="673" w:type="dxa"/>
            <w:tcBorders>
              <w:top w:val="single" w:sz="8" w:space="0" w:color="000000"/>
              <w:left w:val="single" w:sz="8" w:space="0" w:color="000000"/>
              <w:bottom w:val="single" w:sz="8" w:space="0" w:color="000000"/>
              <w:right w:val="single" w:sz="8" w:space="0" w:color="000000"/>
            </w:tcBorders>
            <w:shd w:val="clear" w:color="auto" w:fill="auto"/>
            <w:hideMark/>
          </w:tcPr>
          <w:p w14:paraId="366EE040" w14:textId="77777777" w:rsidR="00801F8F" w:rsidRDefault="00801F8F" w:rsidP="00986401">
            <w:pPr>
              <w:pStyle w:val="TableParagraph"/>
              <w:spacing w:before="39" w:line="254" w:lineRule="exact"/>
              <w:ind w:left="153"/>
            </w:pPr>
            <w:r>
              <w:t>2045</w:t>
            </w:r>
          </w:p>
        </w:tc>
        <w:tc>
          <w:tcPr>
            <w:tcW w:w="1709" w:type="dxa"/>
            <w:tcBorders>
              <w:top w:val="single" w:sz="8" w:space="0" w:color="000000"/>
              <w:left w:val="single" w:sz="8" w:space="0" w:color="000000"/>
              <w:bottom w:val="single" w:sz="8" w:space="0" w:color="000000"/>
              <w:right w:val="single" w:sz="8" w:space="0" w:color="000000"/>
            </w:tcBorders>
            <w:shd w:val="clear" w:color="auto" w:fill="auto"/>
            <w:hideMark/>
          </w:tcPr>
          <w:p w14:paraId="569DC540" w14:textId="77777777" w:rsidR="00801F8F" w:rsidRDefault="00801F8F" w:rsidP="00986401">
            <w:pPr>
              <w:pStyle w:val="TableParagraph"/>
              <w:spacing w:before="39" w:line="254" w:lineRule="exact"/>
              <w:ind w:right="47"/>
            </w:pPr>
            <w:r>
              <w:t>439.133,61</w:t>
            </w:r>
          </w:p>
        </w:tc>
        <w:tc>
          <w:tcPr>
            <w:tcW w:w="1708" w:type="dxa"/>
            <w:tcBorders>
              <w:top w:val="single" w:sz="8" w:space="0" w:color="000000"/>
              <w:left w:val="single" w:sz="8" w:space="0" w:color="000000"/>
              <w:bottom w:val="single" w:sz="8" w:space="0" w:color="000000"/>
              <w:right w:val="single" w:sz="8" w:space="0" w:color="000000"/>
            </w:tcBorders>
            <w:shd w:val="clear" w:color="auto" w:fill="auto"/>
            <w:hideMark/>
          </w:tcPr>
          <w:p w14:paraId="7DA50575" w14:textId="77777777" w:rsidR="00801F8F" w:rsidRDefault="00801F8F" w:rsidP="00986401">
            <w:pPr>
              <w:pStyle w:val="TableParagraph"/>
              <w:spacing w:before="39" w:line="254" w:lineRule="exact"/>
              <w:ind w:right="48"/>
            </w:pPr>
            <w:r>
              <w:t>439.133,61</w:t>
            </w:r>
          </w:p>
        </w:tc>
        <w:tc>
          <w:tcPr>
            <w:tcW w:w="2160" w:type="dxa"/>
            <w:tcBorders>
              <w:top w:val="single" w:sz="8" w:space="0" w:color="000000"/>
              <w:left w:val="single" w:sz="8" w:space="0" w:color="000000"/>
              <w:bottom w:val="single" w:sz="8" w:space="0" w:color="000000"/>
              <w:right w:val="single" w:sz="8" w:space="0" w:color="000000"/>
            </w:tcBorders>
            <w:shd w:val="clear" w:color="auto" w:fill="auto"/>
            <w:hideMark/>
          </w:tcPr>
          <w:p w14:paraId="3ECF5835" w14:textId="77777777" w:rsidR="00801F8F" w:rsidRDefault="00801F8F" w:rsidP="00986401">
            <w:pPr>
              <w:pStyle w:val="TableParagraph"/>
              <w:spacing w:before="39" w:line="254" w:lineRule="exact"/>
              <w:ind w:left="1417"/>
            </w:pPr>
            <w:r>
              <w:t>-</w:t>
            </w:r>
          </w:p>
        </w:tc>
        <w:tc>
          <w:tcPr>
            <w:tcW w:w="2255" w:type="dxa"/>
            <w:tcBorders>
              <w:top w:val="single" w:sz="8" w:space="0" w:color="000000"/>
              <w:left w:val="single" w:sz="8" w:space="0" w:color="000000"/>
              <w:bottom w:val="single" w:sz="8" w:space="0" w:color="000000"/>
              <w:right w:val="single" w:sz="8" w:space="0" w:color="000000"/>
            </w:tcBorders>
            <w:shd w:val="clear" w:color="auto" w:fill="auto"/>
            <w:hideMark/>
          </w:tcPr>
          <w:p w14:paraId="3377C917" w14:textId="77777777" w:rsidR="00801F8F" w:rsidRDefault="00801F8F" w:rsidP="00986401">
            <w:pPr>
              <w:pStyle w:val="TableParagraph"/>
              <w:spacing w:before="39" w:line="254" w:lineRule="exact"/>
              <w:ind w:right="657"/>
            </w:pPr>
            <w:r>
              <w:t>-</w:t>
            </w:r>
          </w:p>
        </w:tc>
      </w:tr>
      <w:tr w:rsidR="00801F8F" w14:paraId="60DDA039" w14:textId="77777777" w:rsidTr="00B06C7F">
        <w:trPr>
          <w:trHeight w:val="316"/>
        </w:trPr>
        <w:tc>
          <w:tcPr>
            <w:tcW w:w="673" w:type="dxa"/>
            <w:tcBorders>
              <w:top w:val="single" w:sz="8" w:space="0" w:color="000000"/>
              <w:left w:val="single" w:sz="8" w:space="0" w:color="000000"/>
              <w:bottom w:val="single" w:sz="8" w:space="0" w:color="000000"/>
              <w:right w:val="single" w:sz="8" w:space="0" w:color="000000"/>
            </w:tcBorders>
            <w:shd w:val="clear" w:color="auto" w:fill="auto"/>
            <w:hideMark/>
          </w:tcPr>
          <w:p w14:paraId="26CE89F9" w14:textId="77777777" w:rsidR="00801F8F" w:rsidRDefault="00801F8F" w:rsidP="00986401">
            <w:pPr>
              <w:pStyle w:val="TableParagraph"/>
              <w:spacing w:line="254" w:lineRule="exact"/>
              <w:ind w:left="153"/>
            </w:pPr>
            <w:r>
              <w:t>2046</w:t>
            </w:r>
          </w:p>
        </w:tc>
        <w:tc>
          <w:tcPr>
            <w:tcW w:w="1709" w:type="dxa"/>
            <w:tcBorders>
              <w:top w:val="single" w:sz="8" w:space="0" w:color="000000"/>
              <w:left w:val="single" w:sz="8" w:space="0" w:color="000000"/>
              <w:bottom w:val="single" w:sz="8" w:space="0" w:color="000000"/>
              <w:right w:val="single" w:sz="8" w:space="0" w:color="000000"/>
            </w:tcBorders>
            <w:shd w:val="clear" w:color="auto" w:fill="auto"/>
            <w:hideMark/>
          </w:tcPr>
          <w:p w14:paraId="5C8FDB4A" w14:textId="77777777" w:rsidR="00801F8F" w:rsidRDefault="00801F8F" w:rsidP="00986401">
            <w:pPr>
              <w:pStyle w:val="TableParagraph"/>
              <w:spacing w:line="254" w:lineRule="exact"/>
              <w:ind w:right="47"/>
            </w:pPr>
            <w:r>
              <w:t>407.048,89</w:t>
            </w:r>
          </w:p>
        </w:tc>
        <w:tc>
          <w:tcPr>
            <w:tcW w:w="1708" w:type="dxa"/>
            <w:tcBorders>
              <w:top w:val="single" w:sz="8" w:space="0" w:color="000000"/>
              <w:left w:val="single" w:sz="8" w:space="0" w:color="000000"/>
              <w:bottom w:val="single" w:sz="8" w:space="0" w:color="000000"/>
              <w:right w:val="single" w:sz="8" w:space="0" w:color="000000"/>
            </w:tcBorders>
            <w:shd w:val="clear" w:color="auto" w:fill="auto"/>
            <w:hideMark/>
          </w:tcPr>
          <w:p w14:paraId="15DC8AD0" w14:textId="77777777" w:rsidR="00801F8F" w:rsidRDefault="00801F8F" w:rsidP="00986401">
            <w:pPr>
              <w:pStyle w:val="TableParagraph"/>
              <w:spacing w:line="254" w:lineRule="exact"/>
              <w:ind w:right="48"/>
            </w:pPr>
            <w:r>
              <w:t>407.048,89</w:t>
            </w:r>
          </w:p>
        </w:tc>
        <w:tc>
          <w:tcPr>
            <w:tcW w:w="2160" w:type="dxa"/>
            <w:tcBorders>
              <w:top w:val="single" w:sz="8" w:space="0" w:color="000000"/>
              <w:left w:val="single" w:sz="8" w:space="0" w:color="000000"/>
              <w:bottom w:val="single" w:sz="8" w:space="0" w:color="000000"/>
              <w:right w:val="single" w:sz="8" w:space="0" w:color="000000"/>
            </w:tcBorders>
            <w:shd w:val="clear" w:color="auto" w:fill="auto"/>
            <w:hideMark/>
          </w:tcPr>
          <w:p w14:paraId="48C61ABD" w14:textId="77777777" w:rsidR="00801F8F" w:rsidRDefault="00801F8F" w:rsidP="00986401">
            <w:pPr>
              <w:pStyle w:val="TableParagraph"/>
              <w:spacing w:line="254" w:lineRule="exact"/>
              <w:ind w:left="1417"/>
            </w:pPr>
            <w:r>
              <w:t>-</w:t>
            </w:r>
          </w:p>
        </w:tc>
        <w:tc>
          <w:tcPr>
            <w:tcW w:w="2255" w:type="dxa"/>
            <w:tcBorders>
              <w:top w:val="single" w:sz="8" w:space="0" w:color="000000"/>
              <w:left w:val="single" w:sz="8" w:space="0" w:color="000000"/>
              <w:bottom w:val="single" w:sz="8" w:space="0" w:color="000000"/>
              <w:right w:val="single" w:sz="8" w:space="0" w:color="000000"/>
            </w:tcBorders>
            <w:shd w:val="clear" w:color="auto" w:fill="auto"/>
            <w:hideMark/>
          </w:tcPr>
          <w:p w14:paraId="72FCA1F1" w14:textId="77777777" w:rsidR="00801F8F" w:rsidRDefault="00801F8F" w:rsidP="00986401">
            <w:pPr>
              <w:pStyle w:val="TableParagraph"/>
              <w:spacing w:line="254" w:lineRule="exact"/>
              <w:ind w:right="657"/>
            </w:pPr>
            <w:r>
              <w:t>-</w:t>
            </w:r>
          </w:p>
        </w:tc>
      </w:tr>
      <w:tr w:rsidR="00801F8F" w14:paraId="7A63C05E" w14:textId="77777777" w:rsidTr="00B06C7F">
        <w:trPr>
          <w:trHeight w:val="313"/>
        </w:trPr>
        <w:tc>
          <w:tcPr>
            <w:tcW w:w="673" w:type="dxa"/>
            <w:tcBorders>
              <w:top w:val="single" w:sz="8" w:space="0" w:color="000000"/>
              <w:left w:val="single" w:sz="8" w:space="0" w:color="000000"/>
              <w:bottom w:val="single" w:sz="8" w:space="0" w:color="000000"/>
              <w:right w:val="single" w:sz="8" w:space="0" w:color="000000"/>
            </w:tcBorders>
            <w:shd w:val="clear" w:color="auto" w:fill="auto"/>
            <w:hideMark/>
          </w:tcPr>
          <w:p w14:paraId="31588658" w14:textId="77777777" w:rsidR="00801F8F" w:rsidRDefault="00801F8F" w:rsidP="00986401">
            <w:pPr>
              <w:pStyle w:val="TableParagraph"/>
              <w:ind w:left="153"/>
            </w:pPr>
            <w:r>
              <w:t>2047</w:t>
            </w:r>
          </w:p>
        </w:tc>
        <w:tc>
          <w:tcPr>
            <w:tcW w:w="1709" w:type="dxa"/>
            <w:tcBorders>
              <w:top w:val="single" w:sz="8" w:space="0" w:color="000000"/>
              <w:left w:val="single" w:sz="8" w:space="0" w:color="000000"/>
              <w:bottom w:val="single" w:sz="8" w:space="0" w:color="000000"/>
              <w:right w:val="single" w:sz="8" w:space="0" w:color="000000"/>
            </w:tcBorders>
            <w:shd w:val="clear" w:color="auto" w:fill="auto"/>
            <w:hideMark/>
          </w:tcPr>
          <w:p w14:paraId="2C26BD6E" w14:textId="77777777" w:rsidR="00801F8F" w:rsidRDefault="00801F8F" w:rsidP="00986401">
            <w:pPr>
              <w:pStyle w:val="TableParagraph"/>
              <w:ind w:right="47"/>
            </w:pPr>
            <w:r>
              <w:t>376.104,98</w:t>
            </w:r>
          </w:p>
        </w:tc>
        <w:tc>
          <w:tcPr>
            <w:tcW w:w="1708" w:type="dxa"/>
            <w:tcBorders>
              <w:top w:val="single" w:sz="8" w:space="0" w:color="000000"/>
              <w:left w:val="single" w:sz="8" w:space="0" w:color="000000"/>
              <w:bottom w:val="single" w:sz="8" w:space="0" w:color="000000"/>
              <w:right w:val="single" w:sz="8" w:space="0" w:color="000000"/>
            </w:tcBorders>
            <w:shd w:val="clear" w:color="auto" w:fill="auto"/>
            <w:hideMark/>
          </w:tcPr>
          <w:p w14:paraId="653DE82B" w14:textId="77777777" w:rsidR="00801F8F" w:rsidRDefault="00801F8F" w:rsidP="00986401">
            <w:pPr>
              <w:pStyle w:val="TableParagraph"/>
              <w:ind w:right="48"/>
            </w:pPr>
            <w:r>
              <w:t>376.104,98</w:t>
            </w:r>
          </w:p>
        </w:tc>
        <w:tc>
          <w:tcPr>
            <w:tcW w:w="2160" w:type="dxa"/>
            <w:tcBorders>
              <w:top w:val="single" w:sz="8" w:space="0" w:color="000000"/>
              <w:left w:val="single" w:sz="8" w:space="0" w:color="000000"/>
              <w:bottom w:val="single" w:sz="8" w:space="0" w:color="000000"/>
              <w:right w:val="single" w:sz="8" w:space="0" w:color="000000"/>
            </w:tcBorders>
            <w:shd w:val="clear" w:color="auto" w:fill="auto"/>
            <w:hideMark/>
          </w:tcPr>
          <w:p w14:paraId="1300B734" w14:textId="77777777" w:rsidR="00801F8F" w:rsidRDefault="00801F8F" w:rsidP="00986401">
            <w:pPr>
              <w:pStyle w:val="TableParagraph"/>
              <w:ind w:left="1417"/>
            </w:pPr>
            <w:r>
              <w:t>-</w:t>
            </w:r>
          </w:p>
        </w:tc>
        <w:tc>
          <w:tcPr>
            <w:tcW w:w="2255" w:type="dxa"/>
            <w:tcBorders>
              <w:top w:val="single" w:sz="8" w:space="0" w:color="000000"/>
              <w:left w:val="single" w:sz="8" w:space="0" w:color="000000"/>
              <w:bottom w:val="single" w:sz="8" w:space="0" w:color="000000"/>
              <w:right w:val="single" w:sz="8" w:space="0" w:color="000000"/>
            </w:tcBorders>
            <w:shd w:val="clear" w:color="auto" w:fill="auto"/>
            <w:hideMark/>
          </w:tcPr>
          <w:p w14:paraId="1D8109DA" w14:textId="77777777" w:rsidR="00801F8F" w:rsidRDefault="00801F8F" w:rsidP="00986401">
            <w:pPr>
              <w:pStyle w:val="TableParagraph"/>
              <w:ind w:right="657"/>
            </w:pPr>
            <w:r>
              <w:t>-</w:t>
            </w:r>
          </w:p>
        </w:tc>
      </w:tr>
      <w:tr w:rsidR="00801F8F" w14:paraId="5794F670" w14:textId="77777777" w:rsidTr="00B06C7F">
        <w:trPr>
          <w:trHeight w:val="316"/>
        </w:trPr>
        <w:tc>
          <w:tcPr>
            <w:tcW w:w="673" w:type="dxa"/>
            <w:tcBorders>
              <w:top w:val="single" w:sz="8" w:space="0" w:color="000000"/>
              <w:left w:val="single" w:sz="8" w:space="0" w:color="000000"/>
              <w:bottom w:val="single" w:sz="8" w:space="0" w:color="000000"/>
              <w:right w:val="single" w:sz="8" w:space="0" w:color="000000"/>
            </w:tcBorders>
            <w:shd w:val="clear" w:color="auto" w:fill="auto"/>
            <w:hideMark/>
          </w:tcPr>
          <w:p w14:paraId="5FD7BD9F" w14:textId="77777777" w:rsidR="00801F8F" w:rsidRDefault="00801F8F" w:rsidP="00986401">
            <w:pPr>
              <w:pStyle w:val="TableParagraph"/>
              <w:spacing w:line="254" w:lineRule="exact"/>
              <w:ind w:left="153"/>
            </w:pPr>
            <w:r>
              <w:t>2048</w:t>
            </w:r>
          </w:p>
        </w:tc>
        <w:tc>
          <w:tcPr>
            <w:tcW w:w="1709" w:type="dxa"/>
            <w:tcBorders>
              <w:top w:val="single" w:sz="8" w:space="0" w:color="000000"/>
              <w:left w:val="single" w:sz="8" w:space="0" w:color="000000"/>
              <w:bottom w:val="single" w:sz="8" w:space="0" w:color="000000"/>
              <w:right w:val="single" w:sz="8" w:space="0" w:color="000000"/>
            </w:tcBorders>
            <w:shd w:val="clear" w:color="auto" w:fill="auto"/>
            <w:hideMark/>
          </w:tcPr>
          <w:p w14:paraId="7292771E" w14:textId="77777777" w:rsidR="00801F8F" w:rsidRDefault="00801F8F" w:rsidP="00986401">
            <w:pPr>
              <w:pStyle w:val="TableParagraph"/>
              <w:spacing w:line="254" w:lineRule="exact"/>
              <w:ind w:right="47"/>
            </w:pPr>
            <w:r>
              <w:t>346.402,04</w:t>
            </w:r>
          </w:p>
        </w:tc>
        <w:tc>
          <w:tcPr>
            <w:tcW w:w="1708" w:type="dxa"/>
            <w:tcBorders>
              <w:top w:val="single" w:sz="8" w:space="0" w:color="000000"/>
              <w:left w:val="single" w:sz="8" w:space="0" w:color="000000"/>
              <w:bottom w:val="single" w:sz="8" w:space="0" w:color="000000"/>
              <w:right w:val="single" w:sz="8" w:space="0" w:color="000000"/>
            </w:tcBorders>
            <w:shd w:val="clear" w:color="auto" w:fill="auto"/>
            <w:hideMark/>
          </w:tcPr>
          <w:p w14:paraId="77F0AB7D" w14:textId="77777777" w:rsidR="00801F8F" w:rsidRDefault="00801F8F" w:rsidP="00986401">
            <w:pPr>
              <w:pStyle w:val="TableParagraph"/>
              <w:spacing w:line="254" w:lineRule="exact"/>
              <w:ind w:right="48"/>
            </w:pPr>
            <w:r>
              <w:t>346.402,04</w:t>
            </w:r>
          </w:p>
        </w:tc>
        <w:tc>
          <w:tcPr>
            <w:tcW w:w="2160" w:type="dxa"/>
            <w:tcBorders>
              <w:top w:val="single" w:sz="8" w:space="0" w:color="000000"/>
              <w:left w:val="single" w:sz="8" w:space="0" w:color="000000"/>
              <w:bottom w:val="single" w:sz="8" w:space="0" w:color="000000"/>
              <w:right w:val="single" w:sz="8" w:space="0" w:color="000000"/>
            </w:tcBorders>
            <w:shd w:val="clear" w:color="auto" w:fill="auto"/>
            <w:hideMark/>
          </w:tcPr>
          <w:p w14:paraId="66EFC255" w14:textId="77777777" w:rsidR="00801F8F" w:rsidRDefault="00801F8F" w:rsidP="00986401">
            <w:pPr>
              <w:pStyle w:val="TableParagraph"/>
              <w:spacing w:line="254" w:lineRule="exact"/>
              <w:ind w:left="1417"/>
            </w:pPr>
            <w:r>
              <w:t>-</w:t>
            </w:r>
          </w:p>
        </w:tc>
        <w:tc>
          <w:tcPr>
            <w:tcW w:w="2255" w:type="dxa"/>
            <w:tcBorders>
              <w:top w:val="single" w:sz="8" w:space="0" w:color="000000"/>
              <w:left w:val="single" w:sz="8" w:space="0" w:color="000000"/>
              <w:bottom w:val="single" w:sz="8" w:space="0" w:color="000000"/>
              <w:right w:val="single" w:sz="8" w:space="0" w:color="000000"/>
            </w:tcBorders>
            <w:shd w:val="clear" w:color="auto" w:fill="auto"/>
            <w:hideMark/>
          </w:tcPr>
          <w:p w14:paraId="16FF34B0" w14:textId="77777777" w:rsidR="00801F8F" w:rsidRDefault="00801F8F" w:rsidP="00986401">
            <w:pPr>
              <w:pStyle w:val="TableParagraph"/>
              <w:spacing w:line="254" w:lineRule="exact"/>
              <w:ind w:right="657"/>
            </w:pPr>
            <w:r>
              <w:t>-</w:t>
            </w:r>
          </w:p>
        </w:tc>
      </w:tr>
      <w:tr w:rsidR="00801F8F" w14:paraId="04698F98" w14:textId="77777777" w:rsidTr="00B06C7F">
        <w:trPr>
          <w:trHeight w:val="316"/>
        </w:trPr>
        <w:tc>
          <w:tcPr>
            <w:tcW w:w="673" w:type="dxa"/>
            <w:tcBorders>
              <w:top w:val="single" w:sz="8" w:space="0" w:color="000000"/>
              <w:left w:val="single" w:sz="8" w:space="0" w:color="000000"/>
              <w:bottom w:val="single" w:sz="8" w:space="0" w:color="000000"/>
              <w:right w:val="single" w:sz="8" w:space="0" w:color="000000"/>
            </w:tcBorders>
            <w:shd w:val="clear" w:color="auto" w:fill="auto"/>
            <w:hideMark/>
          </w:tcPr>
          <w:p w14:paraId="08BF10DD" w14:textId="77777777" w:rsidR="00801F8F" w:rsidRDefault="00801F8F" w:rsidP="00986401">
            <w:pPr>
              <w:pStyle w:val="TableParagraph"/>
              <w:spacing w:line="254" w:lineRule="exact"/>
              <w:ind w:left="153"/>
            </w:pPr>
            <w:r>
              <w:t>2049</w:t>
            </w:r>
          </w:p>
        </w:tc>
        <w:tc>
          <w:tcPr>
            <w:tcW w:w="1709" w:type="dxa"/>
            <w:tcBorders>
              <w:top w:val="single" w:sz="8" w:space="0" w:color="000000"/>
              <w:left w:val="single" w:sz="8" w:space="0" w:color="000000"/>
              <w:bottom w:val="single" w:sz="8" w:space="0" w:color="000000"/>
              <w:right w:val="single" w:sz="8" w:space="0" w:color="000000"/>
            </w:tcBorders>
            <w:shd w:val="clear" w:color="auto" w:fill="auto"/>
            <w:hideMark/>
          </w:tcPr>
          <w:p w14:paraId="24F6B086" w14:textId="77777777" w:rsidR="00801F8F" w:rsidRDefault="00801F8F" w:rsidP="00986401">
            <w:pPr>
              <w:pStyle w:val="TableParagraph"/>
              <w:spacing w:line="254" w:lineRule="exact"/>
              <w:ind w:right="47"/>
            </w:pPr>
            <w:r>
              <w:t>318.026,80</w:t>
            </w:r>
          </w:p>
        </w:tc>
        <w:tc>
          <w:tcPr>
            <w:tcW w:w="1708" w:type="dxa"/>
            <w:tcBorders>
              <w:top w:val="single" w:sz="8" w:space="0" w:color="000000"/>
              <w:left w:val="single" w:sz="8" w:space="0" w:color="000000"/>
              <w:bottom w:val="single" w:sz="8" w:space="0" w:color="000000"/>
              <w:right w:val="single" w:sz="8" w:space="0" w:color="000000"/>
            </w:tcBorders>
            <w:shd w:val="clear" w:color="auto" w:fill="auto"/>
            <w:hideMark/>
          </w:tcPr>
          <w:p w14:paraId="26DECE09" w14:textId="77777777" w:rsidR="00801F8F" w:rsidRDefault="00801F8F" w:rsidP="00986401">
            <w:pPr>
              <w:pStyle w:val="TableParagraph"/>
              <w:spacing w:line="254" w:lineRule="exact"/>
              <w:ind w:right="48"/>
            </w:pPr>
            <w:r>
              <w:t>318.026,80</w:t>
            </w:r>
          </w:p>
        </w:tc>
        <w:tc>
          <w:tcPr>
            <w:tcW w:w="2160" w:type="dxa"/>
            <w:tcBorders>
              <w:top w:val="single" w:sz="8" w:space="0" w:color="000000"/>
              <w:left w:val="single" w:sz="8" w:space="0" w:color="000000"/>
              <w:bottom w:val="single" w:sz="8" w:space="0" w:color="000000"/>
              <w:right w:val="single" w:sz="8" w:space="0" w:color="000000"/>
            </w:tcBorders>
            <w:shd w:val="clear" w:color="auto" w:fill="auto"/>
            <w:hideMark/>
          </w:tcPr>
          <w:p w14:paraId="4C930271" w14:textId="77777777" w:rsidR="00801F8F" w:rsidRDefault="00801F8F" w:rsidP="00986401">
            <w:pPr>
              <w:pStyle w:val="TableParagraph"/>
              <w:spacing w:line="254" w:lineRule="exact"/>
              <w:ind w:left="1417"/>
            </w:pPr>
            <w:r>
              <w:t>-</w:t>
            </w:r>
          </w:p>
        </w:tc>
        <w:tc>
          <w:tcPr>
            <w:tcW w:w="2255" w:type="dxa"/>
            <w:tcBorders>
              <w:top w:val="single" w:sz="8" w:space="0" w:color="000000"/>
              <w:left w:val="single" w:sz="8" w:space="0" w:color="000000"/>
              <w:bottom w:val="single" w:sz="8" w:space="0" w:color="000000"/>
              <w:right w:val="single" w:sz="8" w:space="0" w:color="000000"/>
            </w:tcBorders>
            <w:shd w:val="clear" w:color="auto" w:fill="auto"/>
            <w:hideMark/>
          </w:tcPr>
          <w:p w14:paraId="3ED1745B" w14:textId="77777777" w:rsidR="00801F8F" w:rsidRDefault="00801F8F" w:rsidP="00986401">
            <w:pPr>
              <w:pStyle w:val="TableParagraph"/>
              <w:spacing w:line="254" w:lineRule="exact"/>
              <w:ind w:right="657"/>
            </w:pPr>
            <w:r>
              <w:t>-</w:t>
            </w:r>
          </w:p>
        </w:tc>
      </w:tr>
      <w:tr w:rsidR="00801F8F" w14:paraId="3CA33B07" w14:textId="77777777" w:rsidTr="00B06C7F">
        <w:trPr>
          <w:trHeight w:val="313"/>
        </w:trPr>
        <w:tc>
          <w:tcPr>
            <w:tcW w:w="673" w:type="dxa"/>
            <w:tcBorders>
              <w:top w:val="single" w:sz="8" w:space="0" w:color="000000"/>
              <w:left w:val="single" w:sz="8" w:space="0" w:color="000000"/>
              <w:bottom w:val="single" w:sz="8" w:space="0" w:color="000000"/>
              <w:right w:val="single" w:sz="8" w:space="0" w:color="000000"/>
            </w:tcBorders>
            <w:shd w:val="clear" w:color="auto" w:fill="auto"/>
            <w:hideMark/>
          </w:tcPr>
          <w:p w14:paraId="60B66719" w14:textId="77777777" w:rsidR="00801F8F" w:rsidRDefault="00801F8F" w:rsidP="00986401">
            <w:pPr>
              <w:pStyle w:val="TableParagraph"/>
              <w:spacing w:before="39" w:line="254" w:lineRule="exact"/>
              <w:ind w:left="153"/>
            </w:pPr>
            <w:r>
              <w:t>2050</w:t>
            </w:r>
          </w:p>
        </w:tc>
        <w:tc>
          <w:tcPr>
            <w:tcW w:w="1709" w:type="dxa"/>
            <w:tcBorders>
              <w:top w:val="single" w:sz="8" w:space="0" w:color="000000"/>
              <w:left w:val="single" w:sz="8" w:space="0" w:color="000000"/>
              <w:bottom w:val="single" w:sz="8" w:space="0" w:color="000000"/>
              <w:right w:val="single" w:sz="8" w:space="0" w:color="000000"/>
            </w:tcBorders>
            <w:shd w:val="clear" w:color="auto" w:fill="auto"/>
            <w:hideMark/>
          </w:tcPr>
          <w:p w14:paraId="509E22B7" w14:textId="77777777" w:rsidR="00801F8F" w:rsidRDefault="00801F8F" w:rsidP="00986401">
            <w:pPr>
              <w:pStyle w:val="TableParagraph"/>
              <w:spacing w:before="39" w:line="254" w:lineRule="exact"/>
              <w:ind w:right="47"/>
            </w:pPr>
            <w:r>
              <w:t>291.042,09</w:t>
            </w:r>
          </w:p>
        </w:tc>
        <w:tc>
          <w:tcPr>
            <w:tcW w:w="1708" w:type="dxa"/>
            <w:tcBorders>
              <w:top w:val="single" w:sz="8" w:space="0" w:color="000000"/>
              <w:left w:val="single" w:sz="8" w:space="0" w:color="000000"/>
              <w:bottom w:val="single" w:sz="8" w:space="0" w:color="000000"/>
              <w:right w:val="single" w:sz="8" w:space="0" w:color="000000"/>
            </w:tcBorders>
            <w:shd w:val="clear" w:color="auto" w:fill="auto"/>
            <w:hideMark/>
          </w:tcPr>
          <w:p w14:paraId="5DA6B140" w14:textId="77777777" w:rsidR="00801F8F" w:rsidRDefault="00801F8F" w:rsidP="00986401">
            <w:pPr>
              <w:pStyle w:val="TableParagraph"/>
              <w:spacing w:before="39" w:line="254" w:lineRule="exact"/>
              <w:ind w:right="48"/>
            </w:pPr>
            <w:r>
              <w:t>291.042,09</w:t>
            </w:r>
          </w:p>
        </w:tc>
        <w:tc>
          <w:tcPr>
            <w:tcW w:w="2160" w:type="dxa"/>
            <w:tcBorders>
              <w:top w:val="single" w:sz="8" w:space="0" w:color="000000"/>
              <w:left w:val="single" w:sz="8" w:space="0" w:color="000000"/>
              <w:bottom w:val="single" w:sz="8" w:space="0" w:color="000000"/>
              <w:right w:val="single" w:sz="8" w:space="0" w:color="000000"/>
            </w:tcBorders>
            <w:shd w:val="clear" w:color="auto" w:fill="auto"/>
            <w:hideMark/>
          </w:tcPr>
          <w:p w14:paraId="5EEADE3B" w14:textId="77777777" w:rsidR="00801F8F" w:rsidRDefault="00801F8F" w:rsidP="00986401">
            <w:pPr>
              <w:pStyle w:val="TableParagraph"/>
              <w:spacing w:before="39" w:line="254" w:lineRule="exact"/>
              <w:ind w:left="1417"/>
            </w:pPr>
            <w:r>
              <w:t>-</w:t>
            </w:r>
          </w:p>
        </w:tc>
        <w:tc>
          <w:tcPr>
            <w:tcW w:w="2255" w:type="dxa"/>
            <w:tcBorders>
              <w:top w:val="single" w:sz="8" w:space="0" w:color="000000"/>
              <w:left w:val="single" w:sz="8" w:space="0" w:color="000000"/>
              <w:bottom w:val="single" w:sz="8" w:space="0" w:color="000000"/>
              <w:right w:val="single" w:sz="8" w:space="0" w:color="000000"/>
            </w:tcBorders>
            <w:shd w:val="clear" w:color="auto" w:fill="auto"/>
            <w:hideMark/>
          </w:tcPr>
          <w:p w14:paraId="735C728B" w14:textId="77777777" w:rsidR="00801F8F" w:rsidRDefault="00801F8F" w:rsidP="00986401">
            <w:pPr>
              <w:pStyle w:val="TableParagraph"/>
              <w:spacing w:before="39" w:line="254" w:lineRule="exact"/>
              <w:ind w:right="657"/>
            </w:pPr>
            <w:r>
              <w:t>-</w:t>
            </w:r>
          </w:p>
        </w:tc>
      </w:tr>
      <w:tr w:rsidR="00801F8F" w14:paraId="738855F8" w14:textId="77777777" w:rsidTr="00B06C7F">
        <w:trPr>
          <w:trHeight w:val="315"/>
        </w:trPr>
        <w:tc>
          <w:tcPr>
            <w:tcW w:w="673" w:type="dxa"/>
            <w:tcBorders>
              <w:top w:val="single" w:sz="8" w:space="0" w:color="000000"/>
              <w:left w:val="single" w:sz="8" w:space="0" w:color="000000"/>
              <w:bottom w:val="single" w:sz="8" w:space="0" w:color="000000"/>
              <w:right w:val="single" w:sz="8" w:space="0" w:color="000000"/>
            </w:tcBorders>
            <w:shd w:val="clear" w:color="auto" w:fill="auto"/>
            <w:hideMark/>
          </w:tcPr>
          <w:p w14:paraId="5D1C512F" w14:textId="77777777" w:rsidR="00801F8F" w:rsidRDefault="00801F8F" w:rsidP="00986401">
            <w:pPr>
              <w:pStyle w:val="TableParagraph"/>
              <w:spacing w:line="254" w:lineRule="exact"/>
              <w:ind w:left="153"/>
            </w:pPr>
            <w:r>
              <w:t>2051</w:t>
            </w:r>
          </w:p>
        </w:tc>
        <w:tc>
          <w:tcPr>
            <w:tcW w:w="1709" w:type="dxa"/>
            <w:tcBorders>
              <w:top w:val="single" w:sz="8" w:space="0" w:color="000000"/>
              <w:left w:val="single" w:sz="8" w:space="0" w:color="000000"/>
              <w:bottom w:val="single" w:sz="8" w:space="0" w:color="000000"/>
              <w:right w:val="single" w:sz="8" w:space="0" w:color="000000"/>
            </w:tcBorders>
            <w:shd w:val="clear" w:color="auto" w:fill="auto"/>
            <w:hideMark/>
          </w:tcPr>
          <w:p w14:paraId="22636985" w14:textId="77777777" w:rsidR="00801F8F" w:rsidRDefault="00801F8F" w:rsidP="00986401">
            <w:pPr>
              <w:pStyle w:val="TableParagraph"/>
              <w:spacing w:line="254" w:lineRule="exact"/>
              <w:ind w:right="47"/>
            </w:pPr>
            <w:r>
              <w:t>265.490,08</w:t>
            </w:r>
          </w:p>
        </w:tc>
        <w:tc>
          <w:tcPr>
            <w:tcW w:w="1708" w:type="dxa"/>
            <w:tcBorders>
              <w:top w:val="single" w:sz="8" w:space="0" w:color="000000"/>
              <w:left w:val="single" w:sz="8" w:space="0" w:color="000000"/>
              <w:bottom w:val="single" w:sz="8" w:space="0" w:color="000000"/>
              <w:right w:val="single" w:sz="8" w:space="0" w:color="000000"/>
            </w:tcBorders>
            <w:shd w:val="clear" w:color="auto" w:fill="auto"/>
            <w:hideMark/>
          </w:tcPr>
          <w:p w14:paraId="5AD3C6F1" w14:textId="77777777" w:rsidR="00801F8F" w:rsidRDefault="00801F8F" w:rsidP="00986401">
            <w:pPr>
              <w:pStyle w:val="TableParagraph"/>
              <w:spacing w:line="254" w:lineRule="exact"/>
              <w:ind w:right="48"/>
            </w:pPr>
            <w:r>
              <w:t>265.490,08</w:t>
            </w:r>
          </w:p>
        </w:tc>
        <w:tc>
          <w:tcPr>
            <w:tcW w:w="2160" w:type="dxa"/>
            <w:tcBorders>
              <w:top w:val="single" w:sz="8" w:space="0" w:color="000000"/>
              <w:left w:val="single" w:sz="8" w:space="0" w:color="000000"/>
              <w:bottom w:val="single" w:sz="8" w:space="0" w:color="000000"/>
              <w:right w:val="single" w:sz="8" w:space="0" w:color="000000"/>
            </w:tcBorders>
            <w:shd w:val="clear" w:color="auto" w:fill="auto"/>
            <w:hideMark/>
          </w:tcPr>
          <w:p w14:paraId="0983EB2A" w14:textId="77777777" w:rsidR="00801F8F" w:rsidRDefault="00801F8F" w:rsidP="00986401">
            <w:pPr>
              <w:pStyle w:val="TableParagraph"/>
              <w:spacing w:line="254" w:lineRule="exact"/>
              <w:ind w:left="1417"/>
            </w:pPr>
            <w:r>
              <w:t>-</w:t>
            </w:r>
          </w:p>
        </w:tc>
        <w:tc>
          <w:tcPr>
            <w:tcW w:w="2255" w:type="dxa"/>
            <w:tcBorders>
              <w:top w:val="single" w:sz="8" w:space="0" w:color="000000"/>
              <w:left w:val="single" w:sz="8" w:space="0" w:color="000000"/>
              <w:bottom w:val="single" w:sz="8" w:space="0" w:color="000000"/>
              <w:right w:val="single" w:sz="8" w:space="0" w:color="000000"/>
            </w:tcBorders>
            <w:shd w:val="clear" w:color="auto" w:fill="auto"/>
            <w:hideMark/>
          </w:tcPr>
          <w:p w14:paraId="24E1550B" w14:textId="77777777" w:rsidR="00801F8F" w:rsidRDefault="00801F8F" w:rsidP="00986401">
            <w:pPr>
              <w:pStyle w:val="TableParagraph"/>
              <w:spacing w:line="254" w:lineRule="exact"/>
              <w:ind w:right="657"/>
            </w:pPr>
            <w:r>
              <w:t>-</w:t>
            </w:r>
          </w:p>
        </w:tc>
      </w:tr>
      <w:tr w:rsidR="00801F8F" w14:paraId="69E05E1D" w14:textId="77777777" w:rsidTr="00B06C7F">
        <w:trPr>
          <w:trHeight w:val="313"/>
        </w:trPr>
        <w:tc>
          <w:tcPr>
            <w:tcW w:w="673" w:type="dxa"/>
            <w:tcBorders>
              <w:top w:val="single" w:sz="8" w:space="0" w:color="000000"/>
              <w:left w:val="single" w:sz="8" w:space="0" w:color="000000"/>
              <w:bottom w:val="single" w:sz="8" w:space="0" w:color="000000"/>
              <w:right w:val="single" w:sz="8" w:space="0" w:color="000000"/>
            </w:tcBorders>
            <w:shd w:val="clear" w:color="auto" w:fill="auto"/>
            <w:hideMark/>
          </w:tcPr>
          <w:p w14:paraId="5056F62A" w14:textId="77777777" w:rsidR="00801F8F" w:rsidRDefault="00801F8F" w:rsidP="00986401">
            <w:pPr>
              <w:pStyle w:val="TableParagraph"/>
              <w:spacing w:before="39" w:line="254" w:lineRule="exact"/>
              <w:ind w:left="153"/>
            </w:pPr>
            <w:r>
              <w:t>2052</w:t>
            </w:r>
          </w:p>
        </w:tc>
        <w:tc>
          <w:tcPr>
            <w:tcW w:w="1709" w:type="dxa"/>
            <w:tcBorders>
              <w:top w:val="single" w:sz="8" w:space="0" w:color="000000"/>
              <w:left w:val="single" w:sz="8" w:space="0" w:color="000000"/>
              <w:bottom w:val="single" w:sz="8" w:space="0" w:color="000000"/>
              <w:right w:val="single" w:sz="8" w:space="0" w:color="000000"/>
            </w:tcBorders>
            <w:shd w:val="clear" w:color="auto" w:fill="auto"/>
            <w:hideMark/>
          </w:tcPr>
          <w:p w14:paraId="332E98D4" w14:textId="77777777" w:rsidR="00801F8F" w:rsidRDefault="00801F8F" w:rsidP="00986401">
            <w:pPr>
              <w:pStyle w:val="TableParagraph"/>
              <w:spacing w:before="39" w:line="254" w:lineRule="exact"/>
              <w:ind w:right="47"/>
            </w:pPr>
            <w:r>
              <w:t>241.388,52</w:t>
            </w:r>
          </w:p>
        </w:tc>
        <w:tc>
          <w:tcPr>
            <w:tcW w:w="1708" w:type="dxa"/>
            <w:tcBorders>
              <w:top w:val="single" w:sz="8" w:space="0" w:color="000000"/>
              <w:left w:val="single" w:sz="8" w:space="0" w:color="000000"/>
              <w:bottom w:val="single" w:sz="8" w:space="0" w:color="000000"/>
              <w:right w:val="single" w:sz="8" w:space="0" w:color="000000"/>
            </w:tcBorders>
            <w:shd w:val="clear" w:color="auto" w:fill="auto"/>
            <w:hideMark/>
          </w:tcPr>
          <w:p w14:paraId="1DA9C240" w14:textId="77777777" w:rsidR="00801F8F" w:rsidRDefault="00801F8F" w:rsidP="00986401">
            <w:pPr>
              <w:pStyle w:val="TableParagraph"/>
              <w:spacing w:before="39" w:line="254" w:lineRule="exact"/>
              <w:ind w:right="48"/>
            </w:pPr>
            <w:r>
              <w:t>241.388,52</w:t>
            </w:r>
          </w:p>
        </w:tc>
        <w:tc>
          <w:tcPr>
            <w:tcW w:w="2160" w:type="dxa"/>
            <w:tcBorders>
              <w:top w:val="single" w:sz="8" w:space="0" w:color="000000"/>
              <w:left w:val="single" w:sz="8" w:space="0" w:color="000000"/>
              <w:bottom w:val="single" w:sz="8" w:space="0" w:color="000000"/>
              <w:right w:val="single" w:sz="8" w:space="0" w:color="000000"/>
            </w:tcBorders>
            <w:shd w:val="clear" w:color="auto" w:fill="auto"/>
            <w:hideMark/>
          </w:tcPr>
          <w:p w14:paraId="148DE4CC" w14:textId="77777777" w:rsidR="00801F8F" w:rsidRDefault="00801F8F" w:rsidP="00986401">
            <w:pPr>
              <w:pStyle w:val="TableParagraph"/>
              <w:spacing w:before="39" w:line="254" w:lineRule="exact"/>
              <w:ind w:left="1417"/>
            </w:pPr>
            <w:r>
              <w:t>-</w:t>
            </w:r>
          </w:p>
        </w:tc>
        <w:tc>
          <w:tcPr>
            <w:tcW w:w="2255" w:type="dxa"/>
            <w:tcBorders>
              <w:top w:val="single" w:sz="8" w:space="0" w:color="000000"/>
              <w:left w:val="single" w:sz="8" w:space="0" w:color="000000"/>
              <w:bottom w:val="single" w:sz="8" w:space="0" w:color="000000"/>
              <w:right w:val="single" w:sz="8" w:space="0" w:color="000000"/>
            </w:tcBorders>
            <w:shd w:val="clear" w:color="auto" w:fill="auto"/>
            <w:hideMark/>
          </w:tcPr>
          <w:p w14:paraId="228F2DE5" w14:textId="77777777" w:rsidR="00801F8F" w:rsidRDefault="00801F8F" w:rsidP="00986401">
            <w:pPr>
              <w:pStyle w:val="TableParagraph"/>
              <w:spacing w:before="39" w:line="254" w:lineRule="exact"/>
              <w:ind w:right="657"/>
            </w:pPr>
            <w:r>
              <w:t>-</w:t>
            </w:r>
          </w:p>
        </w:tc>
      </w:tr>
      <w:tr w:rsidR="00801F8F" w14:paraId="7BBA5285" w14:textId="77777777" w:rsidTr="00B06C7F">
        <w:trPr>
          <w:trHeight w:val="316"/>
        </w:trPr>
        <w:tc>
          <w:tcPr>
            <w:tcW w:w="673" w:type="dxa"/>
            <w:tcBorders>
              <w:top w:val="single" w:sz="8" w:space="0" w:color="000000"/>
              <w:left w:val="single" w:sz="8" w:space="0" w:color="000000"/>
              <w:bottom w:val="single" w:sz="8" w:space="0" w:color="000000"/>
              <w:right w:val="single" w:sz="8" w:space="0" w:color="000000"/>
            </w:tcBorders>
            <w:shd w:val="clear" w:color="auto" w:fill="auto"/>
            <w:hideMark/>
          </w:tcPr>
          <w:p w14:paraId="5F877A04" w14:textId="77777777" w:rsidR="00801F8F" w:rsidRDefault="00801F8F" w:rsidP="00986401">
            <w:pPr>
              <w:pStyle w:val="TableParagraph"/>
              <w:spacing w:line="254" w:lineRule="exact"/>
              <w:ind w:left="153"/>
            </w:pPr>
            <w:r>
              <w:t>2053</w:t>
            </w:r>
          </w:p>
        </w:tc>
        <w:tc>
          <w:tcPr>
            <w:tcW w:w="1709" w:type="dxa"/>
            <w:tcBorders>
              <w:top w:val="single" w:sz="8" w:space="0" w:color="000000"/>
              <w:left w:val="single" w:sz="8" w:space="0" w:color="000000"/>
              <w:bottom w:val="single" w:sz="8" w:space="0" w:color="000000"/>
              <w:right w:val="single" w:sz="8" w:space="0" w:color="000000"/>
            </w:tcBorders>
            <w:shd w:val="clear" w:color="auto" w:fill="auto"/>
            <w:hideMark/>
          </w:tcPr>
          <w:p w14:paraId="6B60D27A" w14:textId="77777777" w:rsidR="00801F8F" w:rsidRDefault="00801F8F" w:rsidP="00986401">
            <w:pPr>
              <w:pStyle w:val="TableParagraph"/>
              <w:spacing w:line="254" w:lineRule="exact"/>
              <w:ind w:right="47"/>
            </w:pPr>
            <w:r>
              <w:t>218.739,07</w:t>
            </w:r>
          </w:p>
        </w:tc>
        <w:tc>
          <w:tcPr>
            <w:tcW w:w="1708" w:type="dxa"/>
            <w:tcBorders>
              <w:top w:val="single" w:sz="8" w:space="0" w:color="000000"/>
              <w:left w:val="single" w:sz="8" w:space="0" w:color="000000"/>
              <w:bottom w:val="single" w:sz="8" w:space="0" w:color="000000"/>
              <w:right w:val="single" w:sz="8" w:space="0" w:color="000000"/>
            </w:tcBorders>
            <w:shd w:val="clear" w:color="auto" w:fill="auto"/>
            <w:hideMark/>
          </w:tcPr>
          <w:p w14:paraId="7C778927" w14:textId="77777777" w:rsidR="00801F8F" w:rsidRDefault="00801F8F" w:rsidP="00986401">
            <w:pPr>
              <w:pStyle w:val="TableParagraph"/>
              <w:spacing w:line="254" w:lineRule="exact"/>
              <w:ind w:right="48"/>
            </w:pPr>
            <w:r>
              <w:t>218.739,07</w:t>
            </w:r>
          </w:p>
        </w:tc>
        <w:tc>
          <w:tcPr>
            <w:tcW w:w="2160" w:type="dxa"/>
            <w:tcBorders>
              <w:top w:val="single" w:sz="8" w:space="0" w:color="000000"/>
              <w:left w:val="single" w:sz="8" w:space="0" w:color="000000"/>
              <w:bottom w:val="single" w:sz="8" w:space="0" w:color="000000"/>
              <w:right w:val="single" w:sz="8" w:space="0" w:color="000000"/>
            </w:tcBorders>
            <w:shd w:val="clear" w:color="auto" w:fill="auto"/>
            <w:hideMark/>
          </w:tcPr>
          <w:p w14:paraId="10D5A0AC" w14:textId="77777777" w:rsidR="00801F8F" w:rsidRDefault="00801F8F" w:rsidP="00986401">
            <w:pPr>
              <w:pStyle w:val="TableParagraph"/>
              <w:spacing w:line="254" w:lineRule="exact"/>
              <w:ind w:left="1417"/>
            </w:pPr>
            <w:r>
              <w:t>-</w:t>
            </w:r>
          </w:p>
        </w:tc>
        <w:tc>
          <w:tcPr>
            <w:tcW w:w="2255" w:type="dxa"/>
            <w:tcBorders>
              <w:top w:val="single" w:sz="8" w:space="0" w:color="000000"/>
              <w:left w:val="single" w:sz="8" w:space="0" w:color="000000"/>
              <w:bottom w:val="single" w:sz="8" w:space="0" w:color="000000"/>
              <w:right w:val="single" w:sz="8" w:space="0" w:color="000000"/>
            </w:tcBorders>
            <w:shd w:val="clear" w:color="auto" w:fill="auto"/>
            <w:hideMark/>
          </w:tcPr>
          <w:p w14:paraId="6E819191" w14:textId="77777777" w:rsidR="00801F8F" w:rsidRDefault="00801F8F" w:rsidP="00986401">
            <w:pPr>
              <w:pStyle w:val="TableParagraph"/>
              <w:spacing w:line="254" w:lineRule="exact"/>
              <w:ind w:right="657"/>
            </w:pPr>
            <w:r>
              <w:t>-</w:t>
            </w:r>
          </w:p>
        </w:tc>
      </w:tr>
      <w:tr w:rsidR="00801F8F" w14:paraId="0AA66E62" w14:textId="77777777" w:rsidTr="00B06C7F">
        <w:trPr>
          <w:trHeight w:val="315"/>
        </w:trPr>
        <w:tc>
          <w:tcPr>
            <w:tcW w:w="673" w:type="dxa"/>
            <w:tcBorders>
              <w:top w:val="single" w:sz="8" w:space="0" w:color="000000"/>
              <w:left w:val="single" w:sz="8" w:space="0" w:color="000000"/>
              <w:bottom w:val="single" w:sz="8" w:space="0" w:color="000000"/>
              <w:right w:val="single" w:sz="8" w:space="0" w:color="000000"/>
            </w:tcBorders>
            <w:shd w:val="clear" w:color="auto" w:fill="auto"/>
            <w:hideMark/>
          </w:tcPr>
          <w:p w14:paraId="35FCB96B" w14:textId="77777777" w:rsidR="00801F8F" w:rsidRDefault="00801F8F" w:rsidP="00986401">
            <w:pPr>
              <w:pStyle w:val="TableParagraph"/>
              <w:spacing w:line="254" w:lineRule="exact"/>
              <w:ind w:left="153"/>
            </w:pPr>
            <w:r>
              <w:t>2054</w:t>
            </w:r>
          </w:p>
        </w:tc>
        <w:tc>
          <w:tcPr>
            <w:tcW w:w="1709" w:type="dxa"/>
            <w:tcBorders>
              <w:top w:val="single" w:sz="8" w:space="0" w:color="000000"/>
              <w:left w:val="single" w:sz="8" w:space="0" w:color="000000"/>
              <w:bottom w:val="single" w:sz="8" w:space="0" w:color="000000"/>
              <w:right w:val="single" w:sz="8" w:space="0" w:color="000000"/>
            </w:tcBorders>
            <w:shd w:val="clear" w:color="auto" w:fill="auto"/>
            <w:hideMark/>
          </w:tcPr>
          <w:p w14:paraId="3B621683" w14:textId="77777777" w:rsidR="00801F8F" w:rsidRDefault="00801F8F" w:rsidP="00986401">
            <w:pPr>
              <w:pStyle w:val="TableParagraph"/>
              <w:spacing w:line="254" w:lineRule="exact"/>
              <w:ind w:right="47"/>
            </w:pPr>
            <w:r>
              <w:t>197.523,91</w:t>
            </w:r>
          </w:p>
        </w:tc>
        <w:tc>
          <w:tcPr>
            <w:tcW w:w="1708" w:type="dxa"/>
            <w:tcBorders>
              <w:top w:val="single" w:sz="8" w:space="0" w:color="000000"/>
              <w:left w:val="single" w:sz="8" w:space="0" w:color="000000"/>
              <w:bottom w:val="single" w:sz="8" w:space="0" w:color="000000"/>
              <w:right w:val="single" w:sz="8" w:space="0" w:color="000000"/>
            </w:tcBorders>
            <w:shd w:val="clear" w:color="auto" w:fill="auto"/>
            <w:hideMark/>
          </w:tcPr>
          <w:p w14:paraId="3D0674DC" w14:textId="77777777" w:rsidR="00801F8F" w:rsidRDefault="00801F8F" w:rsidP="00986401">
            <w:pPr>
              <w:pStyle w:val="TableParagraph"/>
              <w:spacing w:line="254" w:lineRule="exact"/>
              <w:ind w:right="48"/>
            </w:pPr>
            <w:r>
              <w:t>197.523,91</w:t>
            </w:r>
          </w:p>
        </w:tc>
        <w:tc>
          <w:tcPr>
            <w:tcW w:w="2160" w:type="dxa"/>
            <w:tcBorders>
              <w:top w:val="single" w:sz="8" w:space="0" w:color="000000"/>
              <w:left w:val="single" w:sz="8" w:space="0" w:color="000000"/>
              <w:bottom w:val="single" w:sz="8" w:space="0" w:color="000000"/>
              <w:right w:val="single" w:sz="8" w:space="0" w:color="000000"/>
            </w:tcBorders>
            <w:shd w:val="clear" w:color="auto" w:fill="auto"/>
            <w:hideMark/>
          </w:tcPr>
          <w:p w14:paraId="3BBDEA86" w14:textId="77777777" w:rsidR="00801F8F" w:rsidRDefault="00801F8F" w:rsidP="00986401">
            <w:pPr>
              <w:pStyle w:val="TableParagraph"/>
              <w:spacing w:line="254" w:lineRule="exact"/>
              <w:ind w:left="1417"/>
            </w:pPr>
            <w:r>
              <w:t>-</w:t>
            </w:r>
          </w:p>
        </w:tc>
        <w:tc>
          <w:tcPr>
            <w:tcW w:w="2255" w:type="dxa"/>
            <w:tcBorders>
              <w:top w:val="single" w:sz="8" w:space="0" w:color="000000"/>
              <w:left w:val="single" w:sz="8" w:space="0" w:color="000000"/>
              <w:bottom w:val="single" w:sz="8" w:space="0" w:color="000000"/>
              <w:right w:val="single" w:sz="8" w:space="0" w:color="000000"/>
            </w:tcBorders>
            <w:shd w:val="clear" w:color="auto" w:fill="auto"/>
            <w:hideMark/>
          </w:tcPr>
          <w:p w14:paraId="7FDADEE8" w14:textId="77777777" w:rsidR="00801F8F" w:rsidRDefault="00801F8F" w:rsidP="00986401">
            <w:pPr>
              <w:pStyle w:val="TableParagraph"/>
              <w:spacing w:line="254" w:lineRule="exact"/>
              <w:ind w:right="657"/>
            </w:pPr>
            <w:r>
              <w:t>-</w:t>
            </w:r>
          </w:p>
        </w:tc>
      </w:tr>
      <w:tr w:rsidR="00801F8F" w14:paraId="57A1794B" w14:textId="77777777" w:rsidTr="00B06C7F">
        <w:trPr>
          <w:trHeight w:val="313"/>
        </w:trPr>
        <w:tc>
          <w:tcPr>
            <w:tcW w:w="673" w:type="dxa"/>
            <w:tcBorders>
              <w:top w:val="single" w:sz="8" w:space="0" w:color="000000"/>
              <w:left w:val="single" w:sz="8" w:space="0" w:color="000000"/>
              <w:bottom w:val="single" w:sz="8" w:space="0" w:color="000000"/>
              <w:right w:val="single" w:sz="8" w:space="0" w:color="000000"/>
            </w:tcBorders>
            <w:shd w:val="clear" w:color="auto" w:fill="auto"/>
            <w:hideMark/>
          </w:tcPr>
          <w:p w14:paraId="2DE56212" w14:textId="77777777" w:rsidR="00801F8F" w:rsidRDefault="00801F8F" w:rsidP="00986401">
            <w:pPr>
              <w:pStyle w:val="TableParagraph"/>
              <w:spacing w:before="39" w:line="254" w:lineRule="exact"/>
              <w:ind w:left="153"/>
            </w:pPr>
            <w:r>
              <w:t>2055</w:t>
            </w:r>
          </w:p>
        </w:tc>
        <w:tc>
          <w:tcPr>
            <w:tcW w:w="1709" w:type="dxa"/>
            <w:tcBorders>
              <w:top w:val="single" w:sz="8" w:space="0" w:color="000000"/>
              <w:left w:val="single" w:sz="8" w:space="0" w:color="000000"/>
              <w:bottom w:val="single" w:sz="8" w:space="0" w:color="000000"/>
              <w:right w:val="single" w:sz="8" w:space="0" w:color="000000"/>
            </w:tcBorders>
            <w:shd w:val="clear" w:color="auto" w:fill="auto"/>
            <w:hideMark/>
          </w:tcPr>
          <w:p w14:paraId="53F0166B" w14:textId="77777777" w:rsidR="00801F8F" w:rsidRDefault="00801F8F" w:rsidP="00986401">
            <w:pPr>
              <w:pStyle w:val="TableParagraph"/>
              <w:spacing w:before="39" w:line="254" w:lineRule="exact"/>
              <w:ind w:right="47"/>
            </w:pPr>
            <w:r>
              <w:t>177.712,27</w:t>
            </w:r>
          </w:p>
        </w:tc>
        <w:tc>
          <w:tcPr>
            <w:tcW w:w="1708" w:type="dxa"/>
            <w:tcBorders>
              <w:top w:val="single" w:sz="8" w:space="0" w:color="000000"/>
              <w:left w:val="single" w:sz="8" w:space="0" w:color="000000"/>
              <w:bottom w:val="single" w:sz="8" w:space="0" w:color="000000"/>
              <w:right w:val="single" w:sz="8" w:space="0" w:color="000000"/>
            </w:tcBorders>
            <w:shd w:val="clear" w:color="auto" w:fill="auto"/>
            <w:hideMark/>
          </w:tcPr>
          <w:p w14:paraId="3C98E475" w14:textId="77777777" w:rsidR="00801F8F" w:rsidRDefault="00801F8F" w:rsidP="00986401">
            <w:pPr>
              <w:pStyle w:val="TableParagraph"/>
              <w:spacing w:before="39" w:line="254" w:lineRule="exact"/>
              <w:ind w:right="48"/>
            </w:pPr>
            <w:r>
              <w:t>177.712,27</w:t>
            </w:r>
          </w:p>
        </w:tc>
        <w:tc>
          <w:tcPr>
            <w:tcW w:w="2160" w:type="dxa"/>
            <w:tcBorders>
              <w:top w:val="single" w:sz="8" w:space="0" w:color="000000"/>
              <w:left w:val="single" w:sz="8" w:space="0" w:color="000000"/>
              <w:bottom w:val="single" w:sz="8" w:space="0" w:color="000000"/>
              <w:right w:val="single" w:sz="8" w:space="0" w:color="000000"/>
            </w:tcBorders>
            <w:shd w:val="clear" w:color="auto" w:fill="auto"/>
            <w:hideMark/>
          </w:tcPr>
          <w:p w14:paraId="50813152" w14:textId="77777777" w:rsidR="00801F8F" w:rsidRDefault="00801F8F" w:rsidP="00986401">
            <w:pPr>
              <w:pStyle w:val="TableParagraph"/>
              <w:spacing w:before="39" w:line="254" w:lineRule="exact"/>
              <w:ind w:left="1417"/>
            </w:pPr>
            <w:r>
              <w:t>-</w:t>
            </w:r>
          </w:p>
        </w:tc>
        <w:tc>
          <w:tcPr>
            <w:tcW w:w="2255" w:type="dxa"/>
            <w:tcBorders>
              <w:top w:val="single" w:sz="8" w:space="0" w:color="000000"/>
              <w:left w:val="single" w:sz="8" w:space="0" w:color="000000"/>
              <w:bottom w:val="single" w:sz="8" w:space="0" w:color="000000"/>
              <w:right w:val="single" w:sz="8" w:space="0" w:color="000000"/>
            </w:tcBorders>
            <w:shd w:val="clear" w:color="auto" w:fill="auto"/>
            <w:hideMark/>
          </w:tcPr>
          <w:p w14:paraId="074E084F" w14:textId="77777777" w:rsidR="00801F8F" w:rsidRDefault="00801F8F" w:rsidP="00986401">
            <w:pPr>
              <w:pStyle w:val="TableParagraph"/>
              <w:spacing w:before="39" w:line="254" w:lineRule="exact"/>
              <w:ind w:right="657"/>
            </w:pPr>
            <w:r>
              <w:t>-</w:t>
            </w:r>
          </w:p>
        </w:tc>
      </w:tr>
      <w:tr w:rsidR="00801F8F" w14:paraId="41700D50" w14:textId="77777777" w:rsidTr="00B06C7F">
        <w:trPr>
          <w:trHeight w:val="301"/>
        </w:trPr>
        <w:tc>
          <w:tcPr>
            <w:tcW w:w="673" w:type="dxa"/>
            <w:tcBorders>
              <w:top w:val="single" w:sz="8" w:space="0" w:color="000000"/>
              <w:left w:val="single" w:sz="8" w:space="0" w:color="000000"/>
              <w:bottom w:val="single" w:sz="8" w:space="0" w:color="000000"/>
              <w:right w:val="single" w:sz="8" w:space="0" w:color="000000"/>
            </w:tcBorders>
            <w:shd w:val="clear" w:color="auto" w:fill="auto"/>
            <w:hideMark/>
          </w:tcPr>
          <w:p w14:paraId="68B70DBB" w14:textId="77777777" w:rsidR="00801F8F" w:rsidRDefault="00801F8F" w:rsidP="00986401">
            <w:pPr>
              <w:pStyle w:val="TableParagraph"/>
              <w:spacing w:before="27" w:line="254" w:lineRule="exact"/>
              <w:ind w:left="153"/>
            </w:pPr>
            <w:r>
              <w:t>2056</w:t>
            </w:r>
          </w:p>
        </w:tc>
        <w:tc>
          <w:tcPr>
            <w:tcW w:w="1709" w:type="dxa"/>
            <w:tcBorders>
              <w:top w:val="single" w:sz="8" w:space="0" w:color="000000"/>
              <w:left w:val="single" w:sz="8" w:space="0" w:color="000000"/>
              <w:bottom w:val="single" w:sz="8" w:space="0" w:color="000000"/>
              <w:right w:val="single" w:sz="8" w:space="0" w:color="000000"/>
            </w:tcBorders>
            <w:shd w:val="clear" w:color="auto" w:fill="auto"/>
            <w:hideMark/>
          </w:tcPr>
          <w:p w14:paraId="5196B6D1" w14:textId="77777777" w:rsidR="00801F8F" w:rsidRDefault="00801F8F" w:rsidP="00986401">
            <w:pPr>
              <w:pStyle w:val="TableParagraph"/>
              <w:spacing w:before="27" w:line="254" w:lineRule="exact"/>
              <w:ind w:right="47"/>
            </w:pPr>
            <w:r>
              <w:t>159.264,75</w:t>
            </w:r>
          </w:p>
        </w:tc>
        <w:tc>
          <w:tcPr>
            <w:tcW w:w="1708" w:type="dxa"/>
            <w:tcBorders>
              <w:top w:val="single" w:sz="8" w:space="0" w:color="000000"/>
              <w:left w:val="single" w:sz="8" w:space="0" w:color="000000"/>
              <w:bottom w:val="single" w:sz="8" w:space="0" w:color="000000"/>
              <w:right w:val="single" w:sz="8" w:space="0" w:color="000000"/>
            </w:tcBorders>
            <w:shd w:val="clear" w:color="auto" w:fill="auto"/>
            <w:hideMark/>
          </w:tcPr>
          <w:p w14:paraId="1DF061BF" w14:textId="77777777" w:rsidR="00801F8F" w:rsidRDefault="00801F8F" w:rsidP="00986401">
            <w:pPr>
              <w:pStyle w:val="TableParagraph"/>
              <w:spacing w:before="27" w:line="254" w:lineRule="exact"/>
              <w:ind w:right="48"/>
            </w:pPr>
            <w:r>
              <w:t>159.264,75</w:t>
            </w:r>
          </w:p>
        </w:tc>
        <w:tc>
          <w:tcPr>
            <w:tcW w:w="2160" w:type="dxa"/>
            <w:tcBorders>
              <w:top w:val="single" w:sz="8" w:space="0" w:color="000000"/>
              <w:left w:val="single" w:sz="8" w:space="0" w:color="000000"/>
              <w:bottom w:val="single" w:sz="8" w:space="0" w:color="000000"/>
              <w:right w:val="single" w:sz="8" w:space="0" w:color="000000"/>
            </w:tcBorders>
            <w:shd w:val="clear" w:color="auto" w:fill="auto"/>
            <w:hideMark/>
          </w:tcPr>
          <w:p w14:paraId="29E28C7E" w14:textId="77777777" w:rsidR="00801F8F" w:rsidRDefault="00801F8F" w:rsidP="00986401">
            <w:pPr>
              <w:pStyle w:val="TableParagraph"/>
              <w:spacing w:before="27" w:line="254" w:lineRule="exact"/>
              <w:ind w:left="1417"/>
            </w:pPr>
            <w:r>
              <w:t>-</w:t>
            </w:r>
          </w:p>
        </w:tc>
        <w:tc>
          <w:tcPr>
            <w:tcW w:w="2255" w:type="dxa"/>
            <w:tcBorders>
              <w:top w:val="single" w:sz="8" w:space="0" w:color="000000"/>
              <w:left w:val="single" w:sz="8" w:space="0" w:color="000000"/>
              <w:bottom w:val="single" w:sz="8" w:space="0" w:color="000000"/>
              <w:right w:val="single" w:sz="8" w:space="0" w:color="000000"/>
            </w:tcBorders>
            <w:shd w:val="clear" w:color="auto" w:fill="auto"/>
            <w:hideMark/>
          </w:tcPr>
          <w:p w14:paraId="733488C6" w14:textId="77777777" w:rsidR="00801F8F" w:rsidRDefault="00801F8F" w:rsidP="00986401">
            <w:pPr>
              <w:pStyle w:val="TableParagraph"/>
              <w:spacing w:before="27" w:line="254" w:lineRule="exact"/>
              <w:ind w:right="657"/>
            </w:pPr>
            <w:r>
              <w:t>-</w:t>
            </w:r>
          </w:p>
        </w:tc>
      </w:tr>
      <w:tr w:rsidR="00801F8F" w14:paraId="2BDB4DF2" w14:textId="77777777" w:rsidTr="00B06C7F">
        <w:trPr>
          <w:trHeight w:val="316"/>
        </w:trPr>
        <w:tc>
          <w:tcPr>
            <w:tcW w:w="673" w:type="dxa"/>
            <w:tcBorders>
              <w:top w:val="nil"/>
              <w:left w:val="single" w:sz="8" w:space="0" w:color="000000"/>
              <w:bottom w:val="single" w:sz="8" w:space="0" w:color="000000"/>
              <w:right w:val="single" w:sz="8" w:space="0" w:color="000000"/>
            </w:tcBorders>
            <w:shd w:val="clear" w:color="auto" w:fill="auto"/>
            <w:hideMark/>
          </w:tcPr>
          <w:p w14:paraId="02BB99CC" w14:textId="77777777" w:rsidR="00801F8F" w:rsidRDefault="00801F8F" w:rsidP="00986401">
            <w:pPr>
              <w:pStyle w:val="TableParagraph"/>
              <w:spacing w:before="45" w:line="252" w:lineRule="exact"/>
              <w:ind w:right="49"/>
            </w:pPr>
            <w:r>
              <w:t>2057</w:t>
            </w:r>
          </w:p>
        </w:tc>
        <w:tc>
          <w:tcPr>
            <w:tcW w:w="1709" w:type="dxa"/>
            <w:tcBorders>
              <w:top w:val="nil"/>
              <w:left w:val="single" w:sz="8" w:space="0" w:color="000000"/>
              <w:bottom w:val="single" w:sz="8" w:space="0" w:color="000000"/>
              <w:right w:val="single" w:sz="8" w:space="0" w:color="000000"/>
            </w:tcBorders>
            <w:shd w:val="clear" w:color="auto" w:fill="auto"/>
            <w:hideMark/>
          </w:tcPr>
          <w:p w14:paraId="7207D184" w14:textId="77777777" w:rsidR="00801F8F" w:rsidRDefault="00801F8F" w:rsidP="00986401">
            <w:pPr>
              <w:pStyle w:val="TableParagraph"/>
              <w:spacing w:before="45" w:line="252" w:lineRule="exact"/>
              <w:ind w:right="47"/>
            </w:pPr>
            <w:r>
              <w:t>142.139,63</w:t>
            </w:r>
          </w:p>
        </w:tc>
        <w:tc>
          <w:tcPr>
            <w:tcW w:w="1708" w:type="dxa"/>
            <w:tcBorders>
              <w:top w:val="nil"/>
              <w:left w:val="single" w:sz="8" w:space="0" w:color="000000"/>
              <w:bottom w:val="single" w:sz="8" w:space="0" w:color="000000"/>
              <w:right w:val="single" w:sz="8" w:space="0" w:color="000000"/>
            </w:tcBorders>
            <w:shd w:val="clear" w:color="auto" w:fill="auto"/>
            <w:hideMark/>
          </w:tcPr>
          <w:p w14:paraId="30FDADD1" w14:textId="77777777" w:rsidR="00801F8F" w:rsidRDefault="00801F8F" w:rsidP="00986401">
            <w:pPr>
              <w:pStyle w:val="TableParagraph"/>
              <w:spacing w:before="45" w:line="252" w:lineRule="exact"/>
              <w:ind w:right="48"/>
            </w:pPr>
            <w:r>
              <w:t>142.139,63</w:t>
            </w:r>
          </w:p>
        </w:tc>
        <w:tc>
          <w:tcPr>
            <w:tcW w:w="2160" w:type="dxa"/>
            <w:tcBorders>
              <w:top w:val="nil"/>
              <w:left w:val="single" w:sz="8" w:space="0" w:color="000000"/>
              <w:bottom w:val="single" w:sz="8" w:space="0" w:color="000000"/>
              <w:right w:val="single" w:sz="8" w:space="0" w:color="000000"/>
            </w:tcBorders>
            <w:shd w:val="clear" w:color="auto" w:fill="auto"/>
            <w:hideMark/>
          </w:tcPr>
          <w:p w14:paraId="0F01F4E2" w14:textId="77777777" w:rsidR="00801F8F" w:rsidRDefault="00801F8F" w:rsidP="00986401">
            <w:pPr>
              <w:pStyle w:val="TableParagraph"/>
              <w:spacing w:before="45" w:line="252" w:lineRule="exact"/>
              <w:ind w:right="653"/>
            </w:pPr>
            <w:r>
              <w:t>-</w:t>
            </w:r>
          </w:p>
        </w:tc>
        <w:tc>
          <w:tcPr>
            <w:tcW w:w="2255" w:type="dxa"/>
            <w:tcBorders>
              <w:top w:val="nil"/>
              <w:left w:val="single" w:sz="8" w:space="0" w:color="000000"/>
              <w:bottom w:val="single" w:sz="8" w:space="0" w:color="000000"/>
              <w:right w:val="single" w:sz="8" w:space="0" w:color="000000"/>
            </w:tcBorders>
            <w:shd w:val="clear" w:color="auto" w:fill="auto"/>
            <w:hideMark/>
          </w:tcPr>
          <w:p w14:paraId="591C404A" w14:textId="77777777" w:rsidR="00801F8F" w:rsidRDefault="00801F8F" w:rsidP="00986401">
            <w:pPr>
              <w:pStyle w:val="TableParagraph"/>
              <w:spacing w:before="45" w:line="252" w:lineRule="exact"/>
              <w:ind w:right="657"/>
            </w:pPr>
            <w:r>
              <w:t>-</w:t>
            </w:r>
          </w:p>
        </w:tc>
      </w:tr>
      <w:tr w:rsidR="00801F8F" w14:paraId="498AD68D" w14:textId="77777777" w:rsidTr="00B06C7F">
        <w:trPr>
          <w:trHeight w:val="313"/>
        </w:trPr>
        <w:tc>
          <w:tcPr>
            <w:tcW w:w="673" w:type="dxa"/>
            <w:tcBorders>
              <w:top w:val="single" w:sz="8" w:space="0" w:color="000000"/>
              <w:left w:val="single" w:sz="8" w:space="0" w:color="000000"/>
              <w:bottom w:val="single" w:sz="8" w:space="0" w:color="000000"/>
              <w:right w:val="single" w:sz="8" w:space="0" w:color="000000"/>
            </w:tcBorders>
            <w:shd w:val="clear" w:color="auto" w:fill="auto"/>
            <w:hideMark/>
          </w:tcPr>
          <w:p w14:paraId="174A0872" w14:textId="77777777" w:rsidR="00801F8F" w:rsidRDefault="00801F8F" w:rsidP="00986401">
            <w:pPr>
              <w:pStyle w:val="TableParagraph"/>
              <w:ind w:right="49"/>
            </w:pPr>
            <w:r>
              <w:t>2058</w:t>
            </w:r>
          </w:p>
        </w:tc>
        <w:tc>
          <w:tcPr>
            <w:tcW w:w="1709" w:type="dxa"/>
            <w:tcBorders>
              <w:top w:val="single" w:sz="8" w:space="0" w:color="000000"/>
              <w:left w:val="single" w:sz="8" w:space="0" w:color="000000"/>
              <w:bottom w:val="single" w:sz="8" w:space="0" w:color="000000"/>
              <w:right w:val="single" w:sz="8" w:space="0" w:color="000000"/>
            </w:tcBorders>
            <w:shd w:val="clear" w:color="auto" w:fill="auto"/>
            <w:hideMark/>
          </w:tcPr>
          <w:p w14:paraId="0E32B47D" w14:textId="77777777" w:rsidR="00801F8F" w:rsidRDefault="00801F8F" w:rsidP="00986401">
            <w:pPr>
              <w:pStyle w:val="TableParagraph"/>
              <w:ind w:right="47"/>
            </w:pPr>
            <w:r>
              <w:t>126.288,59</w:t>
            </w:r>
          </w:p>
        </w:tc>
        <w:tc>
          <w:tcPr>
            <w:tcW w:w="1708" w:type="dxa"/>
            <w:tcBorders>
              <w:top w:val="single" w:sz="8" w:space="0" w:color="000000"/>
              <w:left w:val="single" w:sz="8" w:space="0" w:color="000000"/>
              <w:bottom w:val="single" w:sz="8" w:space="0" w:color="000000"/>
              <w:right w:val="single" w:sz="8" w:space="0" w:color="000000"/>
            </w:tcBorders>
            <w:shd w:val="clear" w:color="auto" w:fill="auto"/>
            <w:hideMark/>
          </w:tcPr>
          <w:p w14:paraId="4A42E64B" w14:textId="77777777" w:rsidR="00801F8F" w:rsidRDefault="00801F8F" w:rsidP="00986401">
            <w:pPr>
              <w:pStyle w:val="TableParagraph"/>
              <w:ind w:right="48"/>
            </w:pPr>
            <w:r>
              <w:t>126.288,59</w:t>
            </w:r>
          </w:p>
        </w:tc>
        <w:tc>
          <w:tcPr>
            <w:tcW w:w="2160" w:type="dxa"/>
            <w:tcBorders>
              <w:top w:val="single" w:sz="8" w:space="0" w:color="000000"/>
              <w:left w:val="single" w:sz="8" w:space="0" w:color="000000"/>
              <w:bottom w:val="single" w:sz="8" w:space="0" w:color="000000"/>
              <w:right w:val="single" w:sz="8" w:space="0" w:color="000000"/>
            </w:tcBorders>
            <w:shd w:val="clear" w:color="auto" w:fill="auto"/>
            <w:hideMark/>
          </w:tcPr>
          <w:p w14:paraId="03899EA5" w14:textId="77777777" w:rsidR="00801F8F" w:rsidRDefault="00801F8F" w:rsidP="00986401">
            <w:pPr>
              <w:pStyle w:val="TableParagraph"/>
              <w:ind w:right="653"/>
            </w:pPr>
            <w:r>
              <w:t>-</w:t>
            </w:r>
          </w:p>
        </w:tc>
        <w:tc>
          <w:tcPr>
            <w:tcW w:w="2255" w:type="dxa"/>
            <w:tcBorders>
              <w:top w:val="single" w:sz="8" w:space="0" w:color="000000"/>
              <w:left w:val="single" w:sz="8" w:space="0" w:color="000000"/>
              <w:bottom w:val="single" w:sz="8" w:space="0" w:color="000000"/>
              <w:right w:val="single" w:sz="8" w:space="0" w:color="000000"/>
            </w:tcBorders>
            <w:shd w:val="clear" w:color="auto" w:fill="auto"/>
            <w:hideMark/>
          </w:tcPr>
          <w:p w14:paraId="5197D9C9" w14:textId="77777777" w:rsidR="00801F8F" w:rsidRDefault="00801F8F" w:rsidP="00986401">
            <w:pPr>
              <w:pStyle w:val="TableParagraph"/>
              <w:ind w:right="657"/>
            </w:pPr>
            <w:r>
              <w:t>-</w:t>
            </w:r>
          </w:p>
        </w:tc>
      </w:tr>
      <w:tr w:rsidR="00801F8F" w14:paraId="2DA344DA" w14:textId="77777777" w:rsidTr="00B06C7F">
        <w:trPr>
          <w:trHeight w:val="315"/>
        </w:trPr>
        <w:tc>
          <w:tcPr>
            <w:tcW w:w="673" w:type="dxa"/>
            <w:tcBorders>
              <w:top w:val="single" w:sz="8" w:space="0" w:color="000000"/>
              <w:left w:val="single" w:sz="8" w:space="0" w:color="000000"/>
              <w:bottom w:val="single" w:sz="8" w:space="0" w:color="000000"/>
              <w:right w:val="single" w:sz="8" w:space="0" w:color="000000"/>
            </w:tcBorders>
            <w:shd w:val="clear" w:color="auto" w:fill="auto"/>
            <w:hideMark/>
          </w:tcPr>
          <w:p w14:paraId="6E55B397" w14:textId="77777777" w:rsidR="00801F8F" w:rsidRDefault="00801F8F" w:rsidP="00986401">
            <w:pPr>
              <w:pStyle w:val="TableParagraph"/>
              <w:spacing w:before="44"/>
              <w:ind w:right="49"/>
            </w:pPr>
            <w:r>
              <w:t>2059</w:t>
            </w:r>
          </w:p>
        </w:tc>
        <w:tc>
          <w:tcPr>
            <w:tcW w:w="1709" w:type="dxa"/>
            <w:tcBorders>
              <w:top w:val="single" w:sz="8" w:space="0" w:color="000000"/>
              <w:left w:val="single" w:sz="8" w:space="0" w:color="000000"/>
              <w:bottom w:val="single" w:sz="8" w:space="0" w:color="000000"/>
              <w:right w:val="single" w:sz="8" w:space="0" w:color="000000"/>
            </w:tcBorders>
            <w:shd w:val="clear" w:color="auto" w:fill="auto"/>
            <w:hideMark/>
          </w:tcPr>
          <w:p w14:paraId="68D795EC" w14:textId="77777777" w:rsidR="00801F8F" w:rsidRDefault="00801F8F" w:rsidP="00986401">
            <w:pPr>
              <w:pStyle w:val="TableParagraph"/>
              <w:spacing w:before="44"/>
              <w:ind w:right="47"/>
            </w:pPr>
            <w:r>
              <w:t>111.659,20</w:t>
            </w:r>
          </w:p>
        </w:tc>
        <w:tc>
          <w:tcPr>
            <w:tcW w:w="1708" w:type="dxa"/>
            <w:tcBorders>
              <w:top w:val="single" w:sz="8" w:space="0" w:color="000000"/>
              <w:left w:val="single" w:sz="8" w:space="0" w:color="000000"/>
              <w:bottom w:val="single" w:sz="8" w:space="0" w:color="000000"/>
              <w:right w:val="single" w:sz="8" w:space="0" w:color="000000"/>
            </w:tcBorders>
            <w:shd w:val="clear" w:color="auto" w:fill="auto"/>
            <w:hideMark/>
          </w:tcPr>
          <w:p w14:paraId="319F787E" w14:textId="77777777" w:rsidR="00801F8F" w:rsidRDefault="00801F8F" w:rsidP="00986401">
            <w:pPr>
              <w:pStyle w:val="TableParagraph"/>
              <w:spacing w:before="44"/>
              <w:ind w:right="48"/>
            </w:pPr>
            <w:r>
              <w:t>111.659,20</w:t>
            </w:r>
          </w:p>
        </w:tc>
        <w:tc>
          <w:tcPr>
            <w:tcW w:w="2160" w:type="dxa"/>
            <w:tcBorders>
              <w:top w:val="single" w:sz="8" w:space="0" w:color="000000"/>
              <w:left w:val="single" w:sz="8" w:space="0" w:color="000000"/>
              <w:bottom w:val="single" w:sz="8" w:space="0" w:color="000000"/>
              <w:right w:val="single" w:sz="8" w:space="0" w:color="000000"/>
            </w:tcBorders>
            <w:shd w:val="clear" w:color="auto" w:fill="auto"/>
            <w:hideMark/>
          </w:tcPr>
          <w:p w14:paraId="4DDE59FB" w14:textId="77777777" w:rsidR="00801F8F" w:rsidRDefault="00801F8F" w:rsidP="00986401">
            <w:pPr>
              <w:pStyle w:val="TableParagraph"/>
              <w:spacing w:before="44"/>
              <w:ind w:right="653"/>
            </w:pPr>
            <w:r>
              <w:t>-</w:t>
            </w:r>
          </w:p>
        </w:tc>
        <w:tc>
          <w:tcPr>
            <w:tcW w:w="2255" w:type="dxa"/>
            <w:tcBorders>
              <w:top w:val="single" w:sz="8" w:space="0" w:color="000000"/>
              <w:left w:val="single" w:sz="8" w:space="0" w:color="000000"/>
              <w:bottom w:val="single" w:sz="8" w:space="0" w:color="000000"/>
              <w:right w:val="single" w:sz="8" w:space="0" w:color="000000"/>
            </w:tcBorders>
            <w:shd w:val="clear" w:color="auto" w:fill="auto"/>
            <w:hideMark/>
          </w:tcPr>
          <w:p w14:paraId="662ED4B6" w14:textId="77777777" w:rsidR="00801F8F" w:rsidRDefault="00801F8F" w:rsidP="00986401">
            <w:pPr>
              <w:pStyle w:val="TableParagraph"/>
              <w:spacing w:before="44"/>
              <w:ind w:right="657"/>
            </w:pPr>
            <w:r>
              <w:t>-</w:t>
            </w:r>
          </w:p>
        </w:tc>
      </w:tr>
      <w:tr w:rsidR="00801F8F" w14:paraId="28DCDEB9" w14:textId="77777777" w:rsidTr="00B06C7F">
        <w:trPr>
          <w:trHeight w:val="270"/>
        </w:trPr>
        <w:tc>
          <w:tcPr>
            <w:tcW w:w="673" w:type="dxa"/>
            <w:tcBorders>
              <w:top w:val="single" w:sz="8" w:space="0" w:color="000000"/>
              <w:left w:val="single" w:sz="8" w:space="0" w:color="000000"/>
              <w:bottom w:val="single" w:sz="8" w:space="0" w:color="000000"/>
              <w:right w:val="single" w:sz="8" w:space="0" w:color="000000"/>
            </w:tcBorders>
            <w:shd w:val="clear" w:color="auto" w:fill="auto"/>
            <w:hideMark/>
          </w:tcPr>
          <w:p w14:paraId="6B9526E6" w14:textId="77777777" w:rsidR="00801F8F" w:rsidRDefault="00801F8F" w:rsidP="00986401">
            <w:pPr>
              <w:pStyle w:val="TableParagraph"/>
              <w:spacing w:line="250" w:lineRule="exact"/>
              <w:ind w:right="49"/>
            </w:pPr>
            <w:r>
              <w:t>2060</w:t>
            </w:r>
          </w:p>
        </w:tc>
        <w:tc>
          <w:tcPr>
            <w:tcW w:w="1709" w:type="dxa"/>
            <w:tcBorders>
              <w:top w:val="single" w:sz="8" w:space="0" w:color="000000"/>
              <w:left w:val="single" w:sz="8" w:space="0" w:color="000000"/>
              <w:bottom w:val="single" w:sz="8" w:space="0" w:color="000000"/>
              <w:right w:val="single" w:sz="8" w:space="0" w:color="000000"/>
            </w:tcBorders>
            <w:shd w:val="clear" w:color="auto" w:fill="auto"/>
            <w:hideMark/>
          </w:tcPr>
          <w:p w14:paraId="54023F3D" w14:textId="77777777" w:rsidR="00801F8F" w:rsidRDefault="00801F8F" w:rsidP="00986401">
            <w:pPr>
              <w:pStyle w:val="TableParagraph"/>
              <w:spacing w:line="250" w:lineRule="exact"/>
              <w:ind w:right="47"/>
            </w:pPr>
            <w:r>
              <w:t>98.195,94</w:t>
            </w:r>
          </w:p>
        </w:tc>
        <w:tc>
          <w:tcPr>
            <w:tcW w:w="1708" w:type="dxa"/>
            <w:tcBorders>
              <w:top w:val="single" w:sz="8" w:space="0" w:color="000000"/>
              <w:left w:val="single" w:sz="8" w:space="0" w:color="000000"/>
              <w:bottom w:val="single" w:sz="8" w:space="0" w:color="000000"/>
              <w:right w:val="single" w:sz="8" w:space="0" w:color="000000"/>
            </w:tcBorders>
            <w:shd w:val="clear" w:color="auto" w:fill="auto"/>
            <w:hideMark/>
          </w:tcPr>
          <w:p w14:paraId="7540E066" w14:textId="77777777" w:rsidR="00801F8F" w:rsidRDefault="00801F8F" w:rsidP="00986401">
            <w:pPr>
              <w:pStyle w:val="TableParagraph"/>
              <w:spacing w:line="250" w:lineRule="exact"/>
              <w:ind w:right="48"/>
            </w:pPr>
            <w:r>
              <w:t>98.195,94</w:t>
            </w:r>
          </w:p>
        </w:tc>
        <w:tc>
          <w:tcPr>
            <w:tcW w:w="2160" w:type="dxa"/>
            <w:tcBorders>
              <w:top w:val="single" w:sz="8" w:space="0" w:color="000000"/>
              <w:left w:val="single" w:sz="8" w:space="0" w:color="000000"/>
              <w:bottom w:val="single" w:sz="8" w:space="0" w:color="000000"/>
              <w:right w:val="single" w:sz="8" w:space="0" w:color="000000"/>
            </w:tcBorders>
            <w:shd w:val="clear" w:color="auto" w:fill="auto"/>
            <w:hideMark/>
          </w:tcPr>
          <w:p w14:paraId="54ED8FB5" w14:textId="77777777" w:rsidR="00801F8F" w:rsidRDefault="00801F8F" w:rsidP="00986401">
            <w:pPr>
              <w:pStyle w:val="TableParagraph"/>
              <w:spacing w:line="250" w:lineRule="exact"/>
              <w:ind w:right="653"/>
            </w:pPr>
            <w:r>
              <w:t>-</w:t>
            </w:r>
          </w:p>
        </w:tc>
        <w:tc>
          <w:tcPr>
            <w:tcW w:w="2255" w:type="dxa"/>
            <w:tcBorders>
              <w:top w:val="single" w:sz="8" w:space="0" w:color="000000"/>
              <w:left w:val="single" w:sz="8" w:space="0" w:color="000000"/>
              <w:bottom w:val="single" w:sz="8" w:space="0" w:color="000000"/>
              <w:right w:val="single" w:sz="8" w:space="0" w:color="000000"/>
            </w:tcBorders>
            <w:shd w:val="clear" w:color="auto" w:fill="auto"/>
            <w:hideMark/>
          </w:tcPr>
          <w:p w14:paraId="38AEE6E6" w14:textId="77777777" w:rsidR="00801F8F" w:rsidRDefault="00801F8F" w:rsidP="00986401">
            <w:pPr>
              <w:pStyle w:val="TableParagraph"/>
              <w:spacing w:line="250" w:lineRule="exact"/>
              <w:ind w:right="657"/>
            </w:pPr>
            <w:r>
              <w:t>-</w:t>
            </w:r>
          </w:p>
        </w:tc>
      </w:tr>
      <w:tr w:rsidR="00801F8F" w14:paraId="56AAE776" w14:textId="77777777" w:rsidTr="00B06C7F">
        <w:trPr>
          <w:trHeight w:val="313"/>
        </w:trPr>
        <w:tc>
          <w:tcPr>
            <w:tcW w:w="673" w:type="dxa"/>
            <w:tcBorders>
              <w:top w:val="single" w:sz="8" w:space="0" w:color="000000"/>
              <w:left w:val="single" w:sz="8" w:space="0" w:color="000000"/>
              <w:bottom w:val="single" w:sz="8" w:space="0" w:color="000000"/>
              <w:right w:val="single" w:sz="8" w:space="0" w:color="000000"/>
            </w:tcBorders>
            <w:shd w:val="clear" w:color="auto" w:fill="auto"/>
            <w:hideMark/>
          </w:tcPr>
          <w:p w14:paraId="3C591887" w14:textId="77777777" w:rsidR="00801F8F" w:rsidRDefault="00801F8F" w:rsidP="00986401">
            <w:pPr>
              <w:pStyle w:val="TableParagraph"/>
              <w:ind w:right="49"/>
            </w:pPr>
            <w:r>
              <w:t>2061</w:t>
            </w:r>
          </w:p>
        </w:tc>
        <w:tc>
          <w:tcPr>
            <w:tcW w:w="1709" w:type="dxa"/>
            <w:tcBorders>
              <w:top w:val="single" w:sz="8" w:space="0" w:color="000000"/>
              <w:left w:val="single" w:sz="8" w:space="0" w:color="000000"/>
              <w:bottom w:val="single" w:sz="8" w:space="0" w:color="000000"/>
              <w:right w:val="single" w:sz="8" w:space="0" w:color="000000"/>
            </w:tcBorders>
            <w:shd w:val="clear" w:color="auto" w:fill="auto"/>
            <w:hideMark/>
          </w:tcPr>
          <w:p w14:paraId="410ECB29" w14:textId="77777777" w:rsidR="00801F8F" w:rsidRDefault="00801F8F" w:rsidP="00986401">
            <w:pPr>
              <w:pStyle w:val="TableParagraph"/>
              <w:ind w:right="47"/>
            </w:pPr>
            <w:r>
              <w:t>85.842,84</w:t>
            </w:r>
          </w:p>
        </w:tc>
        <w:tc>
          <w:tcPr>
            <w:tcW w:w="1708" w:type="dxa"/>
            <w:tcBorders>
              <w:top w:val="single" w:sz="8" w:space="0" w:color="000000"/>
              <w:left w:val="single" w:sz="8" w:space="0" w:color="000000"/>
              <w:bottom w:val="single" w:sz="8" w:space="0" w:color="000000"/>
              <w:right w:val="single" w:sz="8" w:space="0" w:color="000000"/>
            </w:tcBorders>
            <w:shd w:val="clear" w:color="auto" w:fill="auto"/>
            <w:hideMark/>
          </w:tcPr>
          <w:p w14:paraId="6F94AEBF" w14:textId="77777777" w:rsidR="00801F8F" w:rsidRDefault="00801F8F" w:rsidP="00986401">
            <w:pPr>
              <w:pStyle w:val="TableParagraph"/>
              <w:ind w:right="48"/>
            </w:pPr>
            <w:r>
              <w:t>85.842,84</w:t>
            </w:r>
          </w:p>
        </w:tc>
        <w:tc>
          <w:tcPr>
            <w:tcW w:w="2160" w:type="dxa"/>
            <w:tcBorders>
              <w:top w:val="single" w:sz="8" w:space="0" w:color="000000"/>
              <w:left w:val="single" w:sz="8" w:space="0" w:color="000000"/>
              <w:bottom w:val="single" w:sz="8" w:space="0" w:color="000000"/>
              <w:right w:val="single" w:sz="8" w:space="0" w:color="000000"/>
            </w:tcBorders>
            <w:shd w:val="clear" w:color="auto" w:fill="auto"/>
            <w:hideMark/>
          </w:tcPr>
          <w:p w14:paraId="3600C0D6" w14:textId="77777777" w:rsidR="00801F8F" w:rsidRDefault="00801F8F" w:rsidP="00986401">
            <w:pPr>
              <w:pStyle w:val="TableParagraph"/>
              <w:ind w:right="653"/>
            </w:pPr>
            <w:r>
              <w:t>-</w:t>
            </w:r>
          </w:p>
        </w:tc>
        <w:tc>
          <w:tcPr>
            <w:tcW w:w="2255" w:type="dxa"/>
            <w:tcBorders>
              <w:top w:val="single" w:sz="8" w:space="0" w:color="000000"/>
              <w:left w:val="single" w:sz="8" w:space="0" w:color="000000"/>
              <w:bottom w:val="single" w:sz="8" w:space="0" w:color="000000"/>
              <w:right w:val="single" w:sz="8" w:space="0" w:color="000000"/>
            </w:tcBorders>
            <w:shd w:val="clear" w:color="auto" w:fill="auto"/>
            <w:hideMark/>
          </w:tcPr>
          <w:p w14:paraId="55F29780" w14:textId="77777777" w:rsidR="00801F8F" w:rsidRDefault="00801F8F" w:rsidP="00986401">
            <w:pPr>
              <w:pStyle w:val="TableParagraph"/>
              <w:ind w:right="657"/>
            </w:pPr>
            <w:r>
              <w:t>-</w:t>
            </w:r>
          </w:p>
        </w:tc>
      </w:tr>
      <w:tr w:rsidR="00801F8F" w14:paraId="5CE2343C" w14:textId="77777777" w:rsidTr="00B06C7F">
        <w:trPr>
          <w:trHeight w:val="315"/>
        </w:trPr>
        <w:tc>
          <w:tcPr>
            <w:tcW w:w="673" w:type="dxa"/>
            <w:tcBorders>
              <w:top w:val="single" w:sz="8" w:space="0" w:color="000000"/>
              <w:left w:val="single" w:sz="8" w:space="0" w:color="000000"/>
              <w:bottom w:val="single" w:sz="8" w:space="0" w:color="000000"/>
              <w:right w:val="single" w:sz="8" w:space="0" w:color="000000"/>
            </w:tcBorders>
            <w:shd w:val="clear" w:color="auto" w:fill="auto"/>
            <w:hideMark/>
          </w:tcPr>
          <w:p w14:paraId="757E6B29" w14:textId="77777777" w:rsidR="00801F8F" w:rsidRDefault="00801F8F" w:rsidP="00986401">
            <w:pPr>
              <w:pStyle w:val="TableParagraph"/>
              <w:spacing w:before="44"/>
              <w:ind w:right="49"/>
            </w:pPr>
            <w:r>
              <w:t>2062</w:t>
            </w:r>
          </w:p>
        </w:tc>
        <w:tc>
          <w:tcPr>
            <w:tcW w:w="1709" w:type="dxa"/>
            <w:tcBorders>
              <w:top w:val="single" w:sz="8" w:space="0" w:color="000000"/>
              <w:left w:val="single" w:sz="8" w:space="0" w:color="000000"/>
              <w:bottom w:val="single" w:sz="8" w:space="0" w:color="000000"/>
              <w:right w:val="single" w:sz="8" w:space="0" w:color="000000"/>
            </w:tcBorders>
            <w:shd w:val="clear" w:color="auto" w:fill="auto"/>
            <w:hideMark/>
          </w:tcPr>
          <w:p w14:paraId="0DE2072C" w14:textId="77777777" w:rsidR="00801F8F" w:rsidRDefault="00801F8F" w:rsidP="00986401">
            <w:pPr>
              <w:pStyle w:val="TableParagraph"/>
              <w:spacing w:before="44"/>
              <w:ind w:right="47"/>
            </w:pPr>
            <w:r>
              <w:t>74.544,52</w:t>
            </w:r>
          </w:p>
        </w:tc>
        <w:tc>
          <w:tcPr>
            <w:tcW w:w="1708" w:type="dxa"/>
            <w:tcBorders>
              <w:top w:val="single" w:sz="8" w:space="0" w:color="000000"/>
              <w:left w:val="single" w:sz="8" w:space="0" w:color="000000"/>
              <w:bottom w:val="single" w:sz="8" w:space="0" w:color="000000"/>
              <w:right w:val="single" w:sz="8" w:space="0" w:color="000000"/>
            </w:tcBorders>
            <w:shd w:val="clear" w:color="auto" w:fill="auto"/>
            <w:hideMark/>
          </w:tcPr>
          <w:p w14:paraId="3339DF74" w14:textId="77777777" w:rsidR="00801F8F" w:rsidRDefault="00801F8F" w:rsidP="00986401">
            <w:pPr>
              <w:pStyle w:val="TableParagraph"/>
              <w:spacing w:before="44"/>
              <w:ind w:right="48"/>
            </w:pPr>
            <w:r>
              <w:t>74.544,52</w:t>
            </w:r>
          </w:p>
        </w:tc>
        <w:tc>
          <w:tcPr>
            <w:tcW w:w="2160" w:type="dxa"/>
            <w:tcBorders>
              <w:top w:val="single" w:sz="8" w:space="0" w:color="000000"/>
              <w:left w:val="single" w:sz="8" w:space="0" w:color="000000"/>
              <w:bottom w:val="single" w:sz="8" w:space="0" w:color="000000"/>
              <w:right w:val="single" w:sz="8" w:space="0" w:color="000000"/>
            </w:tcBorders>
            <w:shd w:val="clear" w:color="auto" w:fill="auto"/>
            <w:hideMark/>
          </w:tcPr>
          <w:p w14:paraId="4E3E2F05" w14:textId="77777777" w:rsidR="00801F8F" w:rsidRDefault="00801F8F" w:rsidP="00986401">
            <w:pPr>
              <w:pStyle w:val="TableParagraph"/>
              <w:spacing w:before="44"/>
              <w:ind w:right="653"/>
            </w:pPr>
            <w:r>
              <w:t>-</w:t>
            </w:r>
          </w:p>
        </w:tc>
        <w:tc>
          <w:tcPr>
            <w:tcW w:w="2255" w:type="dxa"/>
            <w:tcBorders>
              <w:top w:val="single" w:sz="8" w:space="0" w:color="000000"/>
              <w:left w:val="single" w:sz="8" w:space="0" w:color="000000"/>
              <w:bottom w:val="single" w:sz="8" w:space="0" w:color="000000"/>
              <w:right w:val="single" w:sz="8" w:space="0" w:color="000000"/>
            </w:tcBorders>
            <w:shd w:val="clear" w:color="auto" w:fill="auto"/>
            <w:hideMark/>
          </w:tcPr>
          <w:p w14:paraId="429EB067" w14:textId="77777777" w:rsidR="00801F8F" w:rsidRDefault="00801F8F" w:rsidP="00986401">
            <w:pPr>
              <w:pStyle w:val="TableParagraph"/>
              <w:spacing w:before="44"/>
              <w:ind w:right="657"/>
            </w:pPr>
            <w:r>
              <w:t>-</w:t>
            </w:r>
          </w:p>
        </w:tc>
      </w:tr>
      <w:tr w:rsidR="00801F8F" w14:paraId="222AFFA4" w14:textId="77777777" w:rsidTr="00B06C7F">
        <w:trPr>
          <w:trHeight w:val="313"/>
        </w:trPr>
        <w:tc>
          <w:tcPr>
            <w:tcW w:w="673" w:type="dxa"/>
            <w:tcBorders>
              <w:top w:val="single" w:sz="8" w:space="0" w:color="000000"/>
              <w:left w:val="single" w:sz="8" w:space="0" w:color="000000"/>
              <w:bottom w:val="single" w:sz="8" w:space="0" w:color="000000"/>
              <w:right w:val="single" w:sz="8" w:space="0" w:color="000000"/>
            </w:tcBorders>
            <w:shd w:val="clear" w:color="auto" w:fill="auto"/>
            <w:hideMark/>
          </w:tcPr>
          <w:p w14:paraId="6CFAD350" w14:textId="77777777" w:rsidR="00801F8F" w:rsidRDefault="00801F8F" w:rsidP="00986401">
            <w:pPr>
              <w:pStyle w:val="TableParagraph"/>
              <w:spacing w:before="44" w:line="249" w:lineRule="exact"/>
              <w:ind w:right="49"/>
            </w:pPr>
            <w:r>
              <w:t>2063</w:t>
            </w:r>
          </w:p>
        </w:tc>
        <w:tc>
          <w:tcPr>
            <w:tcW w:w="1709" w:type="dxa"/>
            <w:tcBorders>
              <w:top w:val="single" w:sz="8" w:space="0" w:color="000000"/>
              <w:left w:val="single" w:sz="8" w:space="0" w:color="000000"/>
              <w:bottom w:val="single" w:sz="8" w:space="0" w:color="000000"/>
              <w:right w:val="single" w:sz="8" w:space="0" w:color="000000"/>
            </w:tcBorders>
            <w:shd w:val="clear" w:color="auto" w:fill="auto"/>
            <w:hideMark/>
          </w:tcPr>
          <w:p w14:paraId="6D898504" w14:textId="77777777" w:rsidR="00801F8F" w:rsidRDefault="00801F8F" w:rsidP="00986401">
            <w:pPr>
              <w:pStyle w:val="TableParagraph"/>
              <w:spacing w:before="44" w:line="249" w:lineRule="exact"/>
              <w:ind w:right="47"/>
            </w:pPr>
            <w:r>
              <w:t>64.252,34</w:t>
            </w:r>
          </w:p>
        </w:tc>
        <w:tc>
          <w:tcPr>
            <w:tcW w:w="1708" w:type="dxa"/>
            <w:tcBorders>
              <w:top w:val="single" w:sz="8" w:space="0" w:color="000000"/>
              <w:left w:val="single" w:sz="8" w:space="0" w:color="000000"/>
              <w:bottom w:val="single" w:sz="8" w:space="0" w:color="000000"/>
              <w:right w:val="single" w:sz="8" w:space="0" w:color="000000"/>
            </w:tcBorders>
            <w:shd w:val="clear" w:color="auto" w:fill="auto"/>
            <w:hideMark/>
          </w:tcPr>
          <w:p w14:paraId="4FC0EC74" w14:textId="77777777" w:rsidR="00801F8F" w:rsidRDefault="00801F8F" w:rsidP="00986401">
            <w:pPr>
              <w:pStyle w:val="TableParagraph"/>
              <w:spacing w:before="44" w:line="249" w:lineRule="exact"/>
              <w:ind w:right="48"/>
            </w:pPr>
            <w:r>
              <w:t>64.252,34</w:t>
            </w:r>
          </w:p>
        </w:tc>
        <w:tc>
          <w:tcPr>
            <w:tcW w:w="2160" w:type="dxa"/>
            <w:tcBorders>
              <w:top w:val="single" w:sz="8" w:space="0" w:color="000000"/>
              <w:left w:val="single" w:sz="8" w:space="0" w:color="000000"/>
              <w:bottom w:val="single" w:sz="8" w:space="0" w:color="000000"/>
              <w:right w:val="single" w:sz="8" w:space="0" w:color="000000"/>
            </w:tcBorders>
            <w:shd w:val="clear" w:color="auto" w:fill="auto"/>
            <w:hideMark/>
          </w:tcPr>
          <w:p w14:paraId="373BFDAD" w14:textId="77777777" w:rsidR="00801F8F" w:rsidRDefault="00801F8F" w:rsidP="00986401">
            <w:pPr>
              <w:pStyle w:val="TableParagraph"/>
              <w:spacing w:before="44" w:line="249" w:lineRule="exact"/>
              <w:ind w:right="653"/>
            </w:pPr>
            <w:r>
              <w:t>-</w:t>
            </w:r>
          </w:p>
        </w:tc>
        <w:tc>
          <w:tcPr>
            <w:tcW w:w="2255" w:type="dxa"/>
            <w:tcBorders>
              <w:top w:val="single" w:sz="8" w:space="0" w:color="000000"/>
              <w:left w:val="single" w:sz="8" w:space="0" w:color="000000"/>
              <w:bottom w:val="single" w:sz="8" w:space="0" w:color="000000"/>
              <w:right w:val="single" w:sz="8" w:space="0" w:color="000000"/>
            </w:tcBorders>
            <w:shd w:val="clear" w:color="auto" w:fill="auto"/>
            <w:hideMark/>
          </w:tcPr>
          <w:p w14:paraId="137FA008" w14:textId="77777777" w:rsidR="00801F8F" w:rsidRDefault="00801F8F" w:rsidP="00986401">
            <w:pPr>
              <w:pStyle w:val="TableParagraph"/>
              <w:spacing w:before="44" w:line="249" w:lineRule="exact"/>
              <w:ind w:right="657"/>
            </w:pPr>
            <w:r>
              <w:t>-</w:t>
            </w:r>
          </w:p>
        </w:tc>
      </w:tr>
      <w:tr w:rsidR="00801F8F" w14:paraId="1AD4B9EB" w14:textId="77777777" w:rsidTr="00B06C7F">
        <w:trPr>
          <w:trHeight w:val="315"/>
        </w:trPr>
        <w:tc>
          <w:tcPr>
            <w:tcW w:w="673" w:type="dxa"/>
            <w:tcBorders>
              <w:top w:val="single" w:sz="8" w:space="0" w:color="000000"/>
              <w:left w:val="single" w:sz="8" w:space="0" w:color="000000"/>
              <w:bottom w:val="single" w:sz="8" w:space="0" w:color="000000"/>
              <w:right w:val="single" w:sz="8" w:space="0" w:color="000000"/>
            </w:tcBorders>
            <w:shd w:val="clear" w:color="auto" w:fill="auto"/>
            <w:hideMark/>
          </w:tcPr>
          <w:p w14:paraId="669DFAE9" w14:textId="77777777" w:rsidR="00801F8F" w:rsidRDefault="00801F8F" w:rsidP="00986401">
            <w:pPr>
              <w:pStyle w:val="TableParagraph"/>
              <w:spacing w:before="44"/>
              <w:ind w:right="49"/>
            </w:pPr>
            <w:r>
              <w:t>2064</w:t>
            </w:r>
          </w:p>
        </w:tc>
        <w:tc>
          <w:tcPr>
            <w:tcW w:w="1709" w:type="dxa"/>
            <w:tcBorders>
              <w:top w:val="single" w:sz="8" w:space="0" w:color="000000"/>
              <w:left w:val="single" w:sz="8" w:space="0" w:color="000000"/>
              <w:bottom w:val="single" w:sz="8" w:space="0" w:color="000000"/>
              <w:right w:val="single" w:sz="8" w:space="0" w:color="000000"/>
            </w:tcBorders>
            <w:shd w:val="clear" w:color="auto" w:fill="auto"/>
            <w:hideMark/>
          </w:tcPr>
          <w:p w14:paraId="55AFAFA9" w14:textId="77777777" w:rsidR="00801F8F" w:rsidRDefault="00801F8F" w:rsidP="00986401">
            <w:pPr>
              <w:pStyle w:val="TableParagraph"/>
              <w:spacing w:before="44"/>
              <w:ind w:right="47"/>
            </w:pPr>
            <w:r>
              <w:t>54.926,31</w:t>
            </w:r>
          </w:p>
        </w:tc>
        <w:tc>
          <w:tcPr>
            <w:tcW w:w="1708" w:type="dxa"/>
            <w:tcBorders>
              <w:top w:val="single" w:sz="8" w:space="0" w:color="000000"/>
              <w:left w:val="single" w:sz="8" w:space="0" w:color="000000"/>
              <w:bottom w:val="single" w:sz="8" w:space="0" w:color="000000"/>
              <w:right w:val="single" w:sz="8" w:space="0" w:color="000000"/>
            </w:tcBorders>
            <w:shd w:val="clear" w:color="auto" w:fill="auto"/>
            <w:hideMark/>
          </w:tcPr>
          <w:p w14:paraId="4FF2B944" w14:textId="77777777" w:rsidR="00801F8F" w:rsidRDefault="00801F8F" w:rsidP="00986401">
            <w:pPr>
              <w:pStyle w:val="TableParagraph"/>
              <w:spacing w:before="44"/>
              <w:ind w:right="48"/>
            </w:pPr>
            <w:r>
              <w:t>54.926,31</w:t>
            </w:r>
          </w:p>
        </w:tc>
        <w:tc>
          <w:tcPr>
            <w:tcW w:w="2160" w:type="dxa"/>
            <w:tcBorders>
              <w:top w:val="single" w:sz="8" w:space="0" w:color="000000"/>
              <w:left w:val="single" w:sz="8" w:space="0" w:color="000000"/>
              <w:bottom w:val="single" w:sz="8" w:space="0" w:color="000000"/>
              <w:right w:val="single" w:sz="8" w:space="0" w:color="000000"/>
            </w:tcBorders>
            <w:shd w:val="clear" w:color="auto" w:fill="auto"/>
            <w:hideMark/>
          </w:tcPr>
          <w:p w14:paraId="2DBA3B7F" w14:textId="77777777" w:rsidR="00801F8F" w:rsidRDefault="00801F8F" w:rsidP="00986401">
            <w:pPr>
              <w:pStyle w:val="TableParagraph"/>
              <w:spacing w:before="44"/>
              <w:ind w:right="653"/>
            </w:pPr>
            <w:r>
              <w:t>-</w:t>
            </w:r>
          </w:p>
        </w:tc>
        <w:tc>
          <w:tcPr>
            <w:tcW w:w="2255" w:type="dxa"/>
            <w:tcBorders>
              <w:top w:val="single" w:sz="8" w:space="0" w:color="000000"/>
              <w:left w:val="single" w:sz="8" w:space="0" w:color="000000"/>
              <w:bottom w:val="single" w:sz="8" w:space="0" w:color="000000"/>
              <w:right w:val="single" w:sz="8" w:space="0" w:color="000000"/>
            </w:tcBorders>
            <w:shd w:val="clear" w:color="auto" w:fill="auto"/>
            <w:hideMark/>
          </w:tcPr>
          <w:p w14:paraId="5C895026" w14:textId="77777777" w:rsidR="00801F8F" w:rsidRDefault="00801F8F" w:rsidP="00986401">
            <w:pPr>
              <w:pStyle w:val="TableParagraph"/>
              <w:spacing w:before="44"/>
              <w:ind w:right="657"/>
            </w:pPr>
            <w:r>
              <w:t>-</w:t>
            </w:r>
          </w:p>
        </w:tc>
      </w:tr>
      <w:tr w:rsidR="00801F8F" w14:paraId="21D0D9F7" w14:textId="77777777" w:rsidTr="00B06C7F">
        <w:trPr>
          <w:trHeight w:val="315"/>
        </w:trPr>
        <w:tc>
          <w:tcPr>
            <w:tcW w:w="673" w:type="dxa"/>
            <w:tcBorders>
              <w:top w:val="single" w:sz="8" w:space="0" w:color="000000"/>
              <w:left w:val="single" w:sz="8" w:space="0" w:color="000000"/>
              <w:bottom w:val="single" w:sz="8" w:space="0" w:color="000000"/>
              <w:right w:val="single" w:sz="8" w:space="0" w:color="000000"/>
            </w:tcBorders>
            <w:shd w:val="clear" w:color="auto" w:fill="auto"/>
            <w:hideMark/>
          </w:tcPr>
          <w:p w14:paraId="6DED265D" w14:textId="77777777" w:rsidR="00801F8F" w:rsidRDefault="00801F8F" w:rsidP="00986401">
            <w:pPr>
              <w:pStyle w:val="TableParagraph"/>
              <w:spacing w:before="44"/>
              <w:ind w:right="49"/>
            </w:pPr>
            <w:r>
              <w:t>2065</w:t>
            </w:r>
          </w:p>
        </w:tc>
        <w:tc>
          <w:tcPr>
            <w:tcW w:w="1709" w:type="dxa"/>
            <w:tcBorders>
              <w:top w:val="single" w:sz="8" w:space="0" w:color="000000"/>
              <w:left w:val="single" w:sz="8" w:space="0" w:color="000000"/>
              <w:bottom w:val="single" w:sz="8" w:space="0" w:color="000000"/>
              <w:right w:val="single" w:sz="8" w:space="0" w:color="000000"/>
            </w:tcBorders>
            <w:shd w:val="clear" w:color="auto" w:fill="auto"/>
            <w:hideMark/>
          </w:tcPr>
          <w:p w14:paraId="3DE5AE41" w14:textId="77777777" w:rsidR="00801F8F" w:rsidRDefault="00801F8F" w:rsidP="00986401">
            <w:pPr>
              <w:pStyle w:val="TableParagraph"/>
              <w:spacing w:before="44"/>
              <w:ind w:right="47"/>
            </w:pPr>
            <w:r>
              <w:t>46.533,65</w:t>
            </w:r>
          </w:p>
        </w:tc>
        <w:tc>
          <w:tcPr>
            <w:tcW w:w="1708" w:type="dxa"/>
            <w:tcBorders>
              <w:top w:val="single" w:sz="8" w:space="0" w:color="000000"/>
              <w:left w:val="single" w:sz="8" w:space="0" w:color="000000"/>
              <w:bottom w:val="single" w:sz="8" w:space="0" w:color="000000"/>
              <w:right w:val="single" w:sz="8" w:space="0" w:color="000000"/>
            </w:tcBorders>
            <w:shd w:val="clear" w:color="auto" w:fill="auto"/>
            <w:hideMark/>
          </w:tcPr>
          <w:p w14:paraId="2F5ABFD1" w14:textId="77777777" w:rsidR="00801F8F" w:rsidRDefault="00801F8F" w:rsidP="00986401">
            <w:pPr>
              <w:pStyle w:val="TableParagraph"/>
              <w:spacing w:before="44"/>
              <w:ind w:right="48"/>
            </w:pPr>
            <w:r>
              <w:t>46.533,65</w:t>
            </w:r>
          </w:p>
        </w:tc>
        <w:tc>
          <w:tcPr>
            <w:tcW w:w="2160" w:type="dxa"/>
            <w:tcBorders>
              <w:top w:val="single" w:sz="8" w:space="0" w:color="000000"/>
              <w:left w:val="single" w:sz="8" w:space="0" w:color="000000"/>
              <w:bottom w:val="single" w:sz="8" w:space="0" w:color="000000"/>
              <w:right w:val="single" w:sz="8" w:space="0" w:color="000000"/>
            </w:tcBorders>
            <w:shd w:val="clear" w:color="auto" w:fill="auto"/>
            <w:hideMark/>
          </w:tcPr>
          <w:p w14:paraId="477D845A" w14:textId="77777777" w:rsidR="00801F8F" w:rsidRDefault="00801F8F" w:rsidP="00986401">
            <w:pPr>
              <w:pStyle w:val="TableParagraph"/>
              <w:spacing w:before="44"/>
              <w:ind w:right="653"/>
            </w:pPr>
            <w:r>
              <w:t>-</w:t>
            </w:r>
          </w:p>
        </w:tc>
        <w:tc>
          <w:tcPr>
            <w:tcW w:w="2255" w:type="dxa"/>
            <w:tcBorders>
              <w:top w:val="single" w:sz="8" w:space="0" w:color="000000"/>
              <w:left w:val="single" w:sz="8" w:space="0" w:color="000000"/>
              <w:bottom w:val="single" w:sz="8" w:space="0" w:color="000000"/>
              <w:right w:val="single" w:sz="8" w:space="0" w:color="000000"/>
            </w:tcBorders>
            <w:shd w:val="clear" w:color="auto" w:fill="auto"/>
            <w:hideMark/>
          </w:tcPr>
          <w:p w14:paraId="354B38DA" w14:textId="77777777" w:rsidR="00801F8F" w:rsidRDefault="00801F8F" w:rsidP="00986401">
            <w:pPr>
              <w:pStyle w:val="TableParagraph"/>
              <w:spacing w:before="44"/>
              <w:ind w:right="657"/>
            </w:pPr>
            <w:r>
              <w:t>-</w:t>
            </w:r>
          </w:p>
        </w:tc>
      </w:tr>
      <w:tr w:rsidR="00801F8F" w14:paraId="782A27CA" w14:textId="77777777" w:rsidTr="00B06C7F">
        <w:trPr>
          <w:trHeight w:val="313"/>
        </w:trPr>
        <w:tc>
          <w:tcPr>
            <w:tcW w:w="673" w:type="dxa"/>
            <w:tcBorders>
              <w:top w:val="single" w:sz="8" w:space="0" w:color="000000"/>
              <w:left w:val="single" w:sz="8" w:space="0" w:color="000000"/>
              <w:bottom w:val="single" w:sz="8" w:space="0" w:color="000000"/>
              <w:right w:val="single" w:sz="8" w:space="0" w:color="000000"/>
            </w:tcBorders>
            <w:shd w:val="clear" w:color="auto" w:fill="auto"/>
            <w:hideMark/>
          </w:tcPr>
          <w:p w14:paraId="6446993E" w14:textId="77777777" w:rsidR="00801F8F" w:rsidRDefault="00801F8F" w:rsidP="00986401">
            <w:pPr>
              <w:pStyle w:val="TableParagraph"/>
              <w:ind w:right="49"/>
            </w:pPr>
            <w:r>
              <w:t>2066</w:t>
            </w:r>
          </w:p>
        </w:tc>
        <w:tc>
          <w:tcPr>
            <w:tcW w:w="1709" w:type="dxa"/>
            <w:tcBorders>
              <w:top w:val="single" w:sz="8" w:space="0" w:color="000000"/>
              <w:left w:val="single" w:sz="8" w:space="0" w:color="000000"/>
              <w:bottom w:val="single" w:sz="8" w:space="0" w:color="000000"/>
              <w:right w:val="single" w:sz="8" w:space="0" w:color="000000"/>
            </w:tcBorders>
            <w:shd w:val="clear" w:color="auto" w:fill="auto"/>
            <w:hideMark/>
          </w:tcPr>
          <w:p w14:paraId="0371C86D" w14:textId="77777777" w:rsidR="00801F8F" w:rsidRDefault="00801F8F" w:rsidP="00986401">
            <w:pPr>
              <w:pStyle w:val="TableParagraph"/>
              <w:ind w:right="47"/>
            </w:pPr>
            <w:r>
              <w:t>39.044,07</w:t>
            </w:r>
          </w:p>
        </w:tc>
        <w:tc>
          <w:tcPr>
            <w:tcW w:w="1708" w:type="dxa"/>
            <w:tcBorders>
              <w:top w:val="single" w:sz="8" w:space="0" w:color="000000"/>
              <w:left w:val="single" w:sz="8" w:space="0" w:color="000000"/>
              <w:bottom w:val="single" w:sz="8" w:space="0" w:color="000000"/>
              <w:right w:val="single" w:sz="8" w:space="0" w:color="000000"/>
            </w:tcBorders>
            <w:shd w:val="clear" w:color="auto" w:fill="auto"/>
            <w:hideMark/>
          </w:tcPr>
          <w:p w14:paraId="3F22BC76" w14:textId="77777777" w:rsidR="00801F8F" w:rsidRDefault="00801F8F" w:rsidP="00986401">
            <w:pPr>
              <w:pStyle w:val="TableParagraph"/>
              <w:ind w:right="48"/>
            </w:pPr>
            <w:r>
              <w:t>39.044,07</w:t>
            </w:r>
          </w:p>
        </w:tc>
        <w:tc>
          <w:tcPr>
            <w:tcW w:w="2160" w:type="dxa"/>
            <w:tcBorders>
              <w:top w:val="single" w:sz="8" w:space="0" w:color="000000"/>
              <w:left w:val="single" w:sz="8" w:space="0" w:color="000000"/>
              <w:bottom w:val="single" w:sz="8" w:space="0" w:color="000000"/>
              <w:right w:val="single" w:sz="8" w:space="0" w:color="000000"/>
            </w:tcBorders>
            <w:shd w:val="clear" w:color="auto" w:fill="auto"/>
            <w:hideMark/>
          </w:tcPr>
          <w:p w14:paraId="32A4E3EB" w14:textId="77777777" w:rsidR="00801F8F" w:rsidRDefault="00801F8F" w:rsidP="00986401">
            <w:pPr>
              <w:pStyle w:val="TableParagraph"/>
              <w:ind w:right="653"/>
            </w:pPr>
            <w:r>
              <w:t>-</w:t>
            </w:r>
          </w:p>
        </w:tc>
        <w:tc>
          <w:tcPr>
            <w:tcW w:w="2255" w:type="dxa"/>
            <w:tcBorders>
              <w:top w:val="single" w:sz="8" w:space="0" w:color="000000"/>
              <w:left w:val="single" w:sz="8" w:space="0" w:color="000000"/>
              <w:bottom w:val="single" w:sz="8" w:space="0" w:color="000000"/>
              <w:right w:val="single" w:sz="8" w:space="0" w:color="000000"/>
            </w:tcBorders>
            <w:shd w:val="clear" w:color="auto" w:fill="auto"/>
            <w:hideMark/>
          </w:tcPr>
          <w:p w14:paraId="7AC87B2B" w14:textId="77777777" w:rsidR="00801F8F" w:rsidRDefault="00801F8F" w:rsidP="00986401">
            <w:pPr>
              <w:pStyle w:val="TableParagraph"/>
              <w:ind w:right="657"/>
            </w:pPr>
            <w:r>
              <w:t>-</w:t>
            </w:r>
          </w:p>
        </w:tc>
      </w:tr>
      <w:tr w:rsidR="00801F8F" w14:paraId="6DF2265D" w14:textId="77777777" w:rsidTr="00B06C7F">
        <w:trPr>
          <w:trHeight w:val="316"/>
        </w:trPr>
        <w:tc>
          <w:tcPr>
            <w:tcW w:w="673" w:type="dxa"/>
            <w:tcBorders>
              <w:top w:val="single" w:sz="8" w:space="0" w:color="000000"/>
              <w:left w:val="single" w:sz="8" w:space="0" w:color="000000"/>
              <w:bottom w:val="single" w:sz="8" w:space="0" w:color="000000"/>
              <w:right w:val="single" w:sz="8" w:space="0" w:color="000000"/>
            </w:tcBorders>
            <w:shd w:val="clear" w:color="auto" w:fill="auto"/>
            <w:hideMark/>
          </w:tcPr>
          <w:p w14:paraId="0445644D" w14:textId="77777777" w:rsidR="00801F8F" w:rsidRDefault="00801F8F" w:rsidP="00986401">
            <w:pPr>
              <w:pStyle w:val="TableParagraph"/>
              <w:spacing w:before="44"/>
              <w:ind w:right="49"/>
            </w:pPr>
            <w:r>
              <w:t>2067</w:t>
            </w:r>
          </w:p>
        </w:tc>
        <w:tc>
          <w:tcPr>
            <w:tcW w:w="1709" w:type="dxa"/>
            <w:tcBorders>
              <w:top w:val="single" w:sz="8" w:space="0" w:color="000000"/>
              <w:left w:val="single" w:sz="8" w:space="0" w:color="000000"/>
              <w:bottom w:val="single" w:sz="8" w:space="0" w:color="000000"/>
              <w:right w:val="single" w:sz="8" w:space="0" w:color="000000"/>
            </w:tcBorders>
            <w:shd w:val="clear" w:color="auto" w:fill="auto"/>
            <w:hideMark/>
          </w:tcPr>
          <w:p w14:paraId="75259172" w14:textId="77777777" w:rsidR="00801F8F" w:rsidRDefault="00801F8F" w:rsidP="00986401">
            <w:pPr>
              <w:pStyle w:val="TableParagraph"/>
              <w:spacing w:before="44"/>
              <w:ind w:right="47"/>
            </w:pPr>
            <w:r>
              <w:t>32.424,99</w:t>
            </w:r>
          </w:p>
        </w:tc>
        <w:tc>
          <w:tcPr>
            <w:tcW w:w="1708" w:type="dxa"/>
            <w:tcBorders>
              <w:top w:val="single" w:sz="8" w:space="0" w:color="000000"/>
              <w:left w:val="single" w:sz="8" w:space="0" w:color="000000"/>
              <w:bottom w:val="single" w:sz="8" w:space="0" w:color="000000"/>
              <w:right w:val="single" w:sz="8" w:space="0" w:color="000000"/>
            </w:tcBorders>
            <w:shd w:val="clear" w:color="auto" w:fill="auto"/>
            <w:hideMark/>
          </w:tcPr>
          <w:p w14:paraId="3D49BA73" w14:textId="77777777" w:rsidR="00801F8F" w:rsidRDefault="00801F8F" w:rsidP="00986401">
            <w:pPr>
              <w:pStyle w:val="TableParagraph"/>
              <w:spacing w:before="44"/>
              <w:ind w:right="48"/>
            </w:pPr>
            <w:r>
              <w:t>32.424,99</w:t>
            </w:r>
          </w:p>
        </w:tc>
        <w:tc>
          <w:tcPr>
            <w:tcW w:w="2160" w:type="dxa"/>
            <w:tcBorders>
              <w:top w:val="single" w:sz="8" w:space="0" w:color="000000"/>
              <w:left w:val="single" w:sz="8" w:space="0" w:color="000000"/>
              <w:bottom w:val="single" w:sz="8" w:space="0" w:color="000000"/>
              <w:right w:val="single" w:sz="8" w:space="0" w:color="000000"/>
            </w:tcBorders>
            <w:shd w:val="clear" w:color="auto" w:fill="auto"/>
            <w:hideMark/>
          </w:tcPr>
          <w:p w14:paraId="5082A751" w14:textId="77777777" w:rsidR="00801F8F" w:rsidRDefault="00801F8F" w:rsidP="00986401">
            <w:pPr>
              <w:pStyle w:val="TableParagraph"/>
              <w:spacing w:before="44"/>
              <w:ind w:right="653"/>
            </w:pPr>
            <w:r>
              <w:t>-</w:t>
            </w:r>
          </w:p>
        </w:tc>
        <w:tc>
          <w:tcPr>
            <w:tcW w:w="2255" w:type="dxa"/>
            <w:tcBorders>
              <w:top w:val="single" w:sz="8" w:space="0" w:color="000000"/>
              <w:left w:val="single" w:sz="8" w:space="0" w:color="000000"/>
              <w:bottom w:val="single" w:sz="8" w:space="0" w:color="000000"/>
              <w:right w:val="single" w:sz="8" w:space="0" w:color="000000"/>
            </w:tcBorders>
            <w:shd w:val="clear" w:color="auto" w:fill="auto"/>
            <w:hideMark/>
          </w:tcPr>
          <w:p w14:paraId="3F59AA97" w14:textId="77777777" w:rsidR="00801F8F" w:rsidRDefault="00801F8F" w:rsidP="00986401">
            <w:pPr>
              <w:pStyle w:val="TableParagraph"/>
              <w:spacing w:before="44"/>
              <w:ind w:right="657"/>
            </w:pPr>
            <w:r>
              <w:t>-</w:t>
            </w:r>
          </w:p>
        </w:tc>
      </w:tr>
      <w:tr w:rsidR="00801F8F" w14:paraId="576A37CD" w14:textId="77777777" w:rsidTr="00B06C7F">
        <w:trPr>
          <w:trHeight w:val="314"/>
        </w:trPr>
        <w:tc>
          <w:tcPr>
            <w:tcW w:w="673" w:type="dxa"/>
            <w:tcBorders>
              <w:top w:val="single" w:sz="8" w:space="0" w:color="000000"/>
              <w:left w:val="single" w:sz="8" w:space="0" w:color="000000"/>
              <w:bottom w:val="single" w:sz="8" w:space="0" w:color="000000"/>
              <w:right w:val="single" w:sz="8" w:space="0" w:color="000000"/>
            </w:tcBorders>
            <w:shd w:val="clear" w:color="auto" w:fill="auto"/>
            <w:hideMark/>
          </w:tcPr>
          <w:p w14:paraId="7DB6B0DF" w14:textId="77777777" w:rsidR="00801F8F" w:rsidRDefault="00801F8F" w:rsidP="00986401">
            <w:pPr>
              <w:pStyle w:val="TableParagraph"/>
              <w:ind w:right="49"/>
            </w:pPr>
            <w:r>
              <w:t>2068</w:t>
            </w:r>
          </w:p>
        </w:tc>
        <w:tc>
          <w:tcPr>
            <w:tcW w:w="1709" w:type="dxa"/>
            <w:tcBorders>
              <w:top w:val="single" w:sz="8" w:space="0" w:color="000000"/>
              <w:left w:val="single" w:sz="8" w:space="0" w:color="000000"/>
              <w:bottom w:val="single" w:sz="8" w:space="0" w:color="000000"/>
              <w:right w:val="single" w:sz="8" w:space="0" w:color="000000"/>
            </w:tcBorders>
            <w:shd w:val="clear" w:color="auto" w:fill="auto"/>
            <w:hideMark/>
          </w:tcPr>
          <w:p w14:paraId="64AC5B36" w14:textId="77777777" w:rsidR="00801F8F" w:rsidRDefault="00801F8F" w:rsidP="00986401">
            <w:pPr>
              <w:pStyle w:val="TableParagraph"/>
              <w:ind w:right="47"/>
            </w:pPr>
            <w:r>
              <w:t>26.639,34</w:t>
            </w:r>
          </w:p>
        </w:tc>
        <w:tc>
          <w:tcPr>
            <w:tcW w:w="1708" w:type="dxa"/>
            <w:tcBorders>
              <w:top w:val="single" w:sz="8" w:space="0" w:color="000000"/>
              <w:left w:val="single" w:sz="8" w:space="0" w:color="000000"/>
              <w:bottom w:val="single" w:sz="8" w:space="0" w:color="000000"/>
              <w:right w:val="single" w:sz="8" w:space="0" w:color="000000"/>
            </w:tcBorders>
            <w:shd w:val="clear" w:color="auto" w:fill="auto"/>
            <w:hideMark/>
          </w:tcPr>
          <w:p w14:paraId="43341EBA" w14:textId="77777777" w:rsidR="00801F8F" w:rsidRDefault="00801F8F" w:rsidP="00986401">
            <w:pPr>
              <w:pStyle w:val="TableParagraph"/>
              <w:ind w:right="48"/>
            </w:pPr>
            <w:r>
              <w:t>26.639,34</w:t>
            </w:r>
          </w:p>
        </w:tc>
        <w:tc>
          <w:tcPr>
            <w:tcW w:w="2160" w:type="dxa"/>
            <w:tcBorders>
              <w:top w:val="single" w:sz="8" w:space="0" w:color="000000"/>
              <w:left w:val="single" w:sz="8" w:space="0" w:color="000000"/>
              <w:bottom w:val="single" w:sz="8" w:space="0" w:color="000000"/>
              <w:right w:val="single" w:sz="8" w:space="0" w:color="000000"/>
            </w:tcBorders>
            <w:shd w:val="clear" w:color="auto" w:fill="auto"/>
            <w:hideMark/>
          </w:tcPr>
          <w:p w14:paraId="418BA5EE" w14:textId="77777777" w:rsidR="00801F8F" w:rsidRDefault="00801F8F" w:rsidP="00986401">
            <w:pPr>
              <w:pStyle w:val="TableParagraph"/>
              <w:ind w:right="653"/>
            </w:pPr>
            <w:r>
              <w:t>-</w:t>
            </w:r>
          </w:p>
        </w:tc>
        <w:tc>
          <w:tcPr>
            <w:tcW w:w="2255" w:type="dxa"/>
            <w:tcBorders>
              <w:top w:val="single" w:sz="8" w:space="0" w:color="000000"/>
              <w:left w:val="single" w:sz="8" w:space="0" w:color="000000"/>
              <w:bottom w:val="single" w:sz="8" w:space="0" w:color="000000"/>
              <w:right w:val="single" w:sz="8" w:space="0" w:color="000000"/>
            </w:tcBorders>
            <w:shd w:val="clear" w:color="auto" w:fill="auto"/>
            <w:hideMark/>
          </w:tcPr>
          <w:p w14:paraId="25696591" w14:textId="77777777" w:rsidR="00801F8F" w:rsidRDefault="00801F8F" w:rsidP="00986401">
            <w:pPr>
              <w:pStyle w:val="TableParagraph"/>
              <w:ind w:right="657"/>
            </w:pPr>
            <w:r>
              <w:t>-</w:t>
            </w:r>
          </w:p>
        </w:tc>
      </w:tr>
      <w:tr w:rsidR="00801F8F" w14:paraId="5F6DB5DE" w14:textId="77777777" w:rsidTr="00B06C7F">
        <w:trPr>
          <w:trHeight w:val="315"/>
        </w:trPr>
        <w:tc>
          <w:tcPr>
            <w:tcW w:w="673" w:type="dxa"/>
            <w:tcBorders>
              <w:top w:val="single" w:sz="8" w:space="0" w:color="000000"/>
              <w:left w:val="single" w:sz="8" w:space="0" w:color="000000"/>
              <w:bottom w:val="single" w:sz="8" w:space="0" w:color="000000"/>
              <w:right w:val="single" w:sz="8" w:space="0" w:color="000000"/>
            </w:tcBorders>
            <w:shd w:val="clear" w:color="auto" w:fill="auto"/>
            <w:hideMark/>
          </w:tcPr>
          <w:p w14:paraId="20EBA24B" w14:textId="77777777" w:rsidR="00801F8F" w:rsidRDefault="00801F8F" w:rsidP="00986401">
            <w:pPr>
              <w:pStyle w:val="TableParagraph"/>
              <w:spacing w:before="44"/>
              <w:ind w:right="49"/>
            </w:pPr>
            <w:r>
              <w:t>2069</w:t>
            </w:r>
          </w:p>
        </w:tc>
        <w:tc>
          <w:tcPr>
            <w:tcW w:w="1709" w:type="dxa"/>
            <w:tcBorders>
              <w:top w:val="single" w:sz="8" w:space="0" w:color="000000"/>
              <w:left w:val="single" w:sz="8" w:space="0" w:color="000000"/>
              <w:bottom w:val="single" w:sz="8" w:space="0" w:color="000000"/>
              <w:right w:val="single" w:sz="8" w:space="0" w:color="000000"/>
            </w:tcBorders>
            <w:shd w:val="clear" w:color="auto" w:fill="auto"/>
            <w:hideMark/>
          </w:tcPr>
          <w:p w14:paraId="0ABDE387" w14:textId="77777777" w:rsidR="00801F8F" w:rsidRDefault="00801F8F" w:rsidP="00986401">
            <w:pPr>
              <w:pStyle w:val="TableParagraph"/>
              <w:spacing w:before="44"/>
              <w:ind w:right="47"/>
            </w:pPr>
            <w:r>
              <w:t>21.644,64</w:t>
            </w:r>
          </w:p>
        </w:tc>
        <w:tc>
          <w:tcPr>
            <w:tcW w:w="1708" w:type="dxa"/>
            <w:tcBorders>
              <w:top w:val="single" w:sz="8" w:space="0" w:color="000000"/>
              <w:left w:val="single" w:sz="8" w:space="0" w:color="000000"/>
              <w:bottom w:val="single" w:sz="8" w:space="0" w:color="000000"/>
              <w:right w:val="single" w:sz="8" w:space="0" w:color="000000"/>
            </w:tcBorders>
            <w:shd w:val="clear" w:color="auto" w:fill="auto"/>
            <w:hideMark/>
          </w:tcPr>
          <w:p w14:paraId="31CE6213" w14:textId="77777777" w:rsidR="00801F8F" w:rsidRDefault="00801F8F" w:rsidP="00986401">
            <w:pPr>
              <w:pStyle w:val="TableParagraph"/>
              <w:spacing w:before="44"/>
              <w:ind w:right="48"/>
            </w:pPr>
            <w:r>
              <w:t>21.644,64</w:t>
            </w:r>
          </w:p>
        </w:tc>
        <w:tc>
          <w:tcPr>
            <w:tcW w:w="2160" w:type="dxa"/>
            <w:tcBorders>
              <w:top w:val="single" w:sz="8" w:space="0" w:color="000000"/>
              <w:left w:val="single" w:sz="8" w:space="0" w:color="000000"/>
              <w:bottom w:val="single" w:sz="8" w:space="0" w:color="000000"/>
              <w:right w:val="single" w:sz="8" w:space="0" w:color="000000"/>
            </w:tcBorders>
            <w:shd w:val="clear" w:color="auto" w:fill="auto"/>
            <w:hideMark/>
          </w:tcPr>
          <w:p w14:paraId="559536F0" w14:textId="77777777" w:rsidR="00801F8F" w:rsidRDefault="00801F8F" w:rsidP="00986401">
            <w:pPr>
              <w:pStyle w:val="TableParagraph"/>
              <w:spacing w:before="44"/>
              <w:ind w:right="653"/>
            </w:pPr>
            <w:r>
              <w:t>-</w:t>
            </w:r>
          </w:p>
        </w:tc>
        <w:tc>
          <w:tcPr>
            <w:tcW w:w="2255" w:type="dxa"/>
            <w:tcBorders>
              <w:top w:val="single" w:sz="8" w:space="0" w:color="000000"/>
              <w:left w:val="single" w:sz="8" w:space="0" w:color="000000"/>
              <w:bottom w:val="single" w:sz="8" w:space="0" w:color="000000"/>
              <w:right w:val="single" w:sz="8" w:space="0" w:color="000000"/>
            </w:tcBorders>
            <w:shd w:val="clear" w:color="auto" w:fill="auto"/>
            <w:hideMark/>
          </w:tcPr>
          <w:p w14:paraId="58696C54" w14:textId="77777777" w:rsidR="00801F8F" w:rsidRDefault="00801F8F" w:rsidP="00986401">
            <w:pPr>
              <w:pStyle w:val="TableParagraph"/>
              <w:spacing w:before="44"/>
              <w:ind w:right="657"/>
            </w:pPr>
            <w:r>
              <w:t>-</w:t>
            </w:r>
          </w:p>
        </w:tc>
      </w:tr>
      <w:tr w:rsidR="00801F8F" w14:paraId="382520C0" w14:textId="77777777" w:rsidTr="00B06C7F">
        <w:trPr>
          <w:trHeight w:val="316"/>
        </w:trPr>
        <w:tc>
          <w:tcPr>
            <w:tcW w:w="673" w:type="dxa"/>
            <w:tcBorders>
              <w:top w:val="single" w:sz="8" w:space="0" w:color="000000"/>
              <w:left w:val="single" w:sz="8" w:space="0" w:color="000000"/>
              <w:bottom w:val="single" w:sz="8" w:space="0" w:color="000000"/>
              <w:right w:val="single" w:sz="8" w:space="0" w:color="000000"/>
            </w:tcBorders>
            <w:shd w:val="clear" w:color="auto" w:fill="auto"/>
            <w:hideMark/>
          </w:tcPr>
          <w:p w14:paraId="0EE7004F" w14:textId="77777777" w:rsidR="00801F8F" w:rsidRDefault="00801F8F" w:rsidP="00986401">
            <w:pPr>
              <w:pStyle w:val="TableParagraph"/>
              <w:spacing w:before="44"/>
              <w:ind w:right="49"/>
            </w:pPr>
            <w:r>
              <w:t>2070</w:t>
            </w:r>
          </w:p>
        </w:tc>
        <w:tc>
          <w:tcPr>
            <w:tcW w:w="1709" w:type="dxa"/>
            <w:tcBorders>
              <w:top w:val="single" w:sz="8" w:space="0" w:color="000000"/>
              <w:left w:val="single" w:sz="8" w:space="0" w:color="000000"/>
              <w:bottom w:val="single" w:sz="8" w:space="0" w:color="000000"/>
              <w:right w:val="single" w:sz="8" w:space="0" w:color="000000"/>
            </w:tcBorders>
            <w:shd w:val="clear" w:color="auto" w:fill="auto"/>
            <w:hideMark/>
          </w:tcPr>
          <w:p w14:paraId="4F039770" w14:textId="77777777" w:rsidR="00801F8F" w:rsidRDefault="00801F8F" w:rsidP="00986401">
            <w:pPr>
              <w:pStyle w:val="TableParagraph"/>
              <w:spacing w:before="44"/>
              <w:ind w:right="47"/>
            </w:pPr>
            <w:r>
              <w:t>17.393,19</w:t>
            </w:r>
          </w:p>
        </w:tc>
        <w:tc>
          <w:tcPr>
            <w:tcW w:w="1708" w:type="dxa"/>
            <w:tcBorders>
              <w:top w:val="single" w:sz="8" w:space="0" w:color="000000"/>
              <w:left w:val="single" w:sz="8" w:space="0" w:color="000000"/>
              <w:bottom w:val="single" w:sz="8" w:space="0" w:color="000000"/>
              <w:right w:val="single" w:sz="8" w:space="0" w:color="000000"/>
            </w:tcBorders>
            <w:shd w:val="clear" w:color="auto" w:fill="auto"/>
            <w:hideMark/>
          </w:tcPr>
          <w:p w14:paraId="57D57B21" w14:textId="77777777" w:rsidR="00801F8F" w:rsidRDefault="00801F8F" w:rsidP="00986401">
            <w:pPr>
              <w:pStyle w:val="TableParagraph"/>
              <w:spacing w:before="44"/>
              <w:ind w:right="48"/>
            </w:pPr>
            <w:r>
              <w:t>17.393,19</w:t>
            </w:r>
          </w:p>
        </w:tc>
        <w:tc>
          <w:tcPr>
            <w:tcW w:w="2160" w:type="dxa"/>
            <w:tcBorders>
              <w:top w:val="single" w:sz="8" w:space="0" w:color="000000"/>
              <w:left w:val="single" w:sz="8" w:space="0" w:color="000000"/>
              <w:bottom w:val="single" w:sz="8" w:space="0" w:color="000000"/>
              <w:right w:val="single" w:sz="8" w:space="0" w:color="000000"/>
            </w:tcBorders>
            <w:shd w:val="clear" w:color="auto" w:fill="auto"/>
            <w:hideMark/>
          </w:tcPr>
          <w:p w14:paraId="33E179DB" w14:textId="77777777" w:rsidR="00801F8F" w:rsidRDefault="00801F8F" w:rsidP="00986401">
            <w:pPr>
              <w:pStyle w:val="TableParagraph"/>
              <w:spacing w:before="44"/>
              <w:ind w:right="653"/>
            </w:pPr>
            <w:r>
              <w:t>-</w:t>
            </w:r>
          </w:p>
        </w:tc>
        <w:tc>
          <w:tcPr>
            <w:tcW w:w="2255" w:type="dxa"/>
            <w:tcBorders>
              <w:top w:val="single" w:sz="8" w:space="0" w:color="000000"/>
              <w:left w:val="single" w:sz="8" w:space="0" w:color="000000"/>
              <w:bottom w:val="single" w:sz="8" w:space="0" w:color="000000"/>
              <w:right w:val="single" w:sz="8" w:space="0" w:color="000000"/>
            </w:tcBorders>
            <w:shd w:val="clear" w:color="auto" w:fill="auto"/>
            <w:hideMark/>
          </w:tcPr>
          <w:p w14:paraId="6C0C8A5E" w14:textId="77777777" w:rsidR="00801F8F" w:rsidRDefault="00801F8F" w:rsidP="00986401">
            <w:pPr>
              <w:pStyle w:val="TableParagraph"/>
              <w:spacing w:before="44"/>
              <w:ind w:right="657"/>
            </w:pPr>
            <w:r>
              <w:t>-</w:t>
            </w:r>
          </w:p>
        </w:tc>
      </w:tr>
      <w:tr w:rsidR="00801F8F" w14:paraId="74EAB0D3" w14:textId="77777777" w:rsidTr="00B06C7F">
        <w:trPr>
          <w:trHeight w:val="313"/>
        </w:trPr>
        <w:tc>
          <w:tcPr>
            <w:tcW w:w="673" w:type="dxa"/>
            <w:tcBorders>
              <w:top w:val="single" w:sz="8" w:space="0" w:color="000000"/>
              <w:left w:val="single" w:sz="8" w:space="0" w:color="000000"/>
              <w:bottom w:val="single" w:sz="8" w:space="0" w:color="000000"/>
              <w:right w:val="single" w:sz="8" w:space="0" w:color="000000"/>
            </w:tcBorders>
            <w:shd w:val="clear" w:color="auto" w:fill="auto"/>
            <w:hideMark/>
          </w:tcPr>
          <w:p w14:paraId="03662F1C" w14:textId="77777777" w:rsidR="00801F8F" w:rsidRDefault="00801F8F" w:rsidP="00986401">
            <w:pPr>
              <w:pStyle w:val="TableParagraph"/>
              <w:ind w:right="49"/>
            </w:pPr>
            <w:r>
              <w:t>2071</w:t>
            </w:r>
          </w:p>
        </w:tc>
        <w:tc>
          <w:tcPr>
            <w:tcW w:w="1709" w:type="dxa"/>
            <w:tcBorders>
              <w:top w:val="single" w:sz="8" w:space="0" w:color="000000"/>
              <w:left w:val="single" w:sz="8" w:space="0" w:color="000000"/>
              <w:bottom w:val="single" w:sz="8" w:space="0" w:color="000000"/>
              <w:right w:val="single" w:sz="8" w:space="0" w:color="000000"/>
            </w:tcBorders>
            <w:shd w:val="clear" w:color="auto" w:fill="auto"/>
            <w:hideMark/>
          </w:tcPr>
          <w:p w14:paraId="0229F1FC" w14:textId="77777777" w:rsidR="00801F8F" w:rsidRDefault="00801F8F" w:rsidP="00986401">
            <w:pPr>
              <w:pStyle w:val="TableParagraph"/>
              <w:ind w:right="47"/>
            </w:pPr>
            <w:r>
              <w:t>14.371,31</w:t>
            </w:r>
          </w:p>
        </w:tc>
        <w:tc>
          <w:tcPr>
            <w:tcW w:w="1708" w:type="dxa"/>
            <w:tcBorders>
              <w:top w:val="single" w:sz="8" w:space="0" w:color="000000"/>
              <w:left w:val="single" w:sz="8" w:space="0" w:color="000000"/>
              <w:bottom w:val="single" w:sz="8" w:space="0" w:color="000000"/>
              <w:right w:val="single" w:sz="8" w:space="0" w:color="000000"/>
            </w:tcBorders>
            <w:shd w:val="clear" w:color="auto" w:fill="auto"/>
            <w:hideMark/>
          </w:tcPr>
          <w:p w14:paraId="1E34F57D" w14:textId="77777777" w:rsidR="00801F8F" w:rsidRDefault="00801F8F" w:rsidP="00986401">
            <w:pPr>
              <w:pStyle w:val="TableParagraph"/>
              <w:ind w:right="48"/>
            </w:pPr>
            <w:r>
              <w:t>14.371,31</w:t>
            </w:r>
          </w:p>
        </w:tc>
        <w:tc>
          <w:tcPr>
            <w:tcW w:w="2160" w:type="dxa"/>
            <w:tcBorders>
              <w:top w:val="single" w:sz="8" w:space="0" w:color="000000"/>
              <w:left w:val="single" w:sz="8" w:space="0" w:color="000000"/>
              <w:bottom w:val="single" w:sz="8" w:space="0" w:color="000000"/>
              <w:right w:val="single" w:sz="8" w:space="0" w:color="000000"/>
            </w:tcBorders>
            <w:shd w:val="clear" w:color="auto" w:fill="auto"/>
            <w:hideMark/>
          </w:tcPr>
          <w:p w14:paraId="70BA84F1" w14:textId="77777777" w:rsidR="00801F8F" w:rsidRDefault="00801F8F" w:rsidP="00986401">
            <w:pPr>
              <w:pStyle w:val="TableParagraph"/>
              <w:ind w:right="653"/>
            </w:pPr>
            <w:r>
              <w:t>-</w:t>
            </w:r>
          </w:p>
        </w:tc>
        <w:tc>
          <w:tcPr>
            <w:tcW w:w="2255" w:type="dxa"/>
            <w:tcBorders>
              <w:top w:val="single" w:sz="8" w:space="0" w:color="000000"/>
              <w:left w:val="single" w:sz="8" w:space="0" w:color="000000"/>
              <w:bottom w:val="single" w:sz="8" w:space="0" w:color="000000"/>
              <w:right w:val="single" w:sz="8" w:space="0" w:color="000000"/>
            </w:tcBorders>
            <w:shd w:val="clear" w:color="auto" w:fill="auto"/>
            <w:hideMark/>
          </w:tcPr>
          <w:p w14:paraId="3E8AFBCD" w14:textId="77777777" w:rsidR="00801F8F" w:rsidRDefault="00801F8F" w:rsidP="00986401">
            <w:pPr>
              <w:pStyle w:val="TableParagraph"/>
              <w:ind w:right="657"/>
            </w:pPr>
            <w:r>
              <w:t>-</w:t>
            </w:r>
          </w:p>
        </w:tc>
      </w:tr>
      <w:tr w:rsidR="00801F8F" w14:paraId="265A4999" w14:textId="77777777" w:rsidTr="00B06C7F">
        <w:trPr>
          <w:trHeight w:val="315"/>
        </w:trPr>
        <w:tc>
          <w:tcPr>
            <w:tcW w:w="673" w:type="dxa"/>
            <w:tcBorders>
              <w:top w:val="single" w:sz="8" w:space="0" w:color="000000"/>
              <w:left w:val="single" w:sz="8" w:space="0" w:color="000000"/>
              <w:bottom w:val="single" w:sz="8" w:space="0" w:color="000000"/>
              <w:right w:val="single" w:sz="8" w:space="0" w:color="000000"/>
            </w:tcBorders>
            <w:shd w:val="clear" w:color="auto" w:fill="auto"/>
            <w:hideMark/>
          </w:tcPr>
          <w:p w14:paraId="6A8E882F" w14:textId="77777777" w:rsidR="00801F8F" w:rsidRDefault="00801F8F" w:rsidP="00986401">
            <w:pPr>
              <w:pStyle w:val="TableParagraph"/>
              <w:spacing w:before="44"/>
              <w:ind w:right="49"/>
            </w:pPr>
            <w:r>
              <w:t>2072</w:t>
            </w:r>
          </w:p>
        </w:tc>
        <w:tc>
          <w:tcPr>
            <w:tcW w:w="1709" w:type="dxa"/>
            <w:tcBorders>
              <w:top w:val="single" w:sz="8" w:space="0" w:color="000000"/>
              <w:left w:val="single" w:sz="8" w:space="0" w:color="000000"/>
              <w:bottom w:val="single" w:sz="8" w:space="0" w:color="000000"/>
              <w:right w:val="single" w:sz="8" w:space="0" w:color="000000"/>
            </w:tcBorders>
            <w:shd w:val="clear" w:color="auto" w:fill="auto"/>
            <w:hideMark/>
          </w:tcPr>
          <w:p w14:paraId="790B64E3" w14:textId="77777777" w:rsidR="00801F8F" w:rsidRDefault="00801F8F" w:rsidP="00986401">
            <w:pPr>
              <w:pStyle w:val="TableParagraph"/>
              <w:spacing w:before="44"/>
              <w:ind w:right="47"/>
            </w:pPr>
            <w:r>
              <w:t>11.737,35</w:t>
            </w:r>
          </w:p>
        </w:tc>
        <w:tc>
          <w:tcPr>
            <w:tcW w:w="1708" w:type="dxa"/>
            <w:tcBorders>
              <w:top w:val="single" w:sz="8" w:space="0" w:color="000000"/>
              <w:left w:val="single" w:sz="8" w:space="0" w:color="000000"/>
              <w:bottom w:val="single" w:sz="8" w:space="0" w:color="000000"/>
              <w:right w:val="single" w:sz="8" w:space="0" w:color="000000"/>
            </w:tcBorders>
            <w:shd w:val="clear" w:color="auto" w:fill="auto"/>
            <w:hideMark/>
          </w:tcPr>
          <w:p w14:paraId="452A554C" w14:textId="77777777" w:rsidR="00801F8F" w:rsidRDefault="00801F8F" w:rsidP="00986401">
            <w:pPr>
              <w:pStyle w:val="TableParagraph"/>
              <w:spacing w:before="44"/>
              <w:ind w:right="48"/>
            </w:pPr>
            <w:r>
              <w:t>11.737,35</w:t>
            </w:r>
          </w:p>
        </w:tc>
        <w:tc>
          <w:tcPr>
            <w:tcW w:w="2160" w:type="dxa"/>
            <w:tcBorders>
              <w:top w:val="single" w:sz="8" w:space="0" w:color="000000"/>
              <w:left w:val="single" w:sz="8" w:space="0" w:color="000000"/>
              <w:bottom w:val="single" w:sz="8" w:space="0" w:color="000000"/>
              <w:right w:val="single" w:sz="8" w:space="0" w:color="000000"/>
            </w:tcBorders>
            <w:shd w:val="clear" w:color="auto" w:fill="auto"/>
            <w:hideMark/>
          </w:tcPr>
          <w:p w14:paraId="04170FC4" w14:textId="77777777" w:rsidR="00801F8F" w:rsidRDefault="00801F8F" w:rsidP="00986401">
            <w:pPr>
              <w:pStyle w:val="TableParagraph"/>
              <w:spacing w:before="44"/>
              <w:ind w:right="653"/>
            </w:pPr>
            <w:r>
              <w:t>-</w:t>
            </w:r>
          </w:p>
        </w:tc>
        <w:tc>
          <w:tcPr>
            <w:tcW w:w="2255" w:type="dxa"/>
            <w:tcBorders>
              <w:top w:val="single" w:sz="8" w:space="0" w:color="000000"/>
              <w:left w:val="single" w:sz="8" w:space="0" w:color="000000"/>
              <w:bottom w:val="single" w:sz="8" w:space="0" w:color="000000"/>
              <w:right w:val="single" w:sz="8" w:space="0" w:color="000000"/>
            </w:tcBorders>
            <w:shd w:val="clear" w:color="auto" w:fill="auto"/>
            <w:hideMark/>
          </w:tcPr>
          <w:p w14:paraId="03C48CCD" w14:textId="77777777" w:rsidR="00801F8F" w:rsidRDefault="00801F8F" w:rsidP="00986401">
            <w:pPr>
              <w:pStyle w:val="TableParagraph"/>
              <w:spacing w:before="44"/>
              <w:ind w:right="657"/>
            </w:pPr>
            <w:r>
              <w:t>-</w:t>
            </w:r>
          </w:p>
        </w:tc>
      </w:tr>
      <w:tr w:rsidR="00801F8F" w14:paraId="63268EB9" w14:textId="77777777" w:rsidTr="00B06C7F">
        <w:trPr>
          <w:trHeight w:val="313"/>
        </w:trPr>
        <w:tc>
          <w:tcPr>
            <w:tcW w:w="673" w:type="dxa"/>
            <w:tcBorders>
              <w:top w:val="single" w:sz="8" w:space="0" w:color="000000"/>
              <w:left w:val="single" w:sz="8" w:space="0" w:color="000000"/>
              <w:bottom w:val="single" w:sz="8" w:space="0" w:color="000000"/>
              <w:right w:val="single" w:sz="8" w:space="0" w:color="000000"/>
            </w:tcBorders>
            <w:shd w:val="clear" w:color="auto" w:fill="auto"/>
            <w:hideMark/>
          </w:tcPr>
          <w:p w14:paraId="70C6441A" w14:textId="77777777" w:rsidR="00801F8F" w:rsidRDefault="00801F8F" w:rsidP="00986401">
            <w:pPr>
              <w:pStyle w:val="TableParagraph"/>
              <w:ind w:right="49"/>
            </w:pPr>
            <w:r>
              <w:t>2073</w:t>
            </w:r>
          </w:p>
        </w:tc>
        <w:tc>
          <w:tcPr>
            <w:tcW w:w="1709" w:type="dxa"/>
            <w:tcBorders>
              <w:top w:val="single" w:sz="8" w:space="0" w:color="000000"/>
              <w:left w:val="single" w:sz="8" w:space="0" w:color="000000"/>
              <w:bottom w:val="single" w:sz="8" w:space="0" w:color="000000"/>
              <w:right w:val="single" w:sz="8" w:space="0" w:color="000000"/>
            </w:tcBorders>
            <w:shd w:val="clear" w:color="auto" w:fill="auto"/>
            <w:hideMark/>
          </w:tcPr>
          <w:p w14:paraId="012F8B44" w14:textId="77777777" w:rsidR="00801F8F" w:rsidRDefault="00801F8F" w:rsidP="00986401">
            <w:pPr>
              <w:pStyle w:val="TableParagraph"/>
              <w:ind w:right="47"/>
            </w:pPr>
            <w:r>
              <w:t>9.492,91</w:t>
            </w:r>
          </w:p>
        </w:tc>
        <w:tc>
          <w:tcPr>
            <w:tcW w:w="1708" w:type="dxa"/>
            <w:tcBorders>
              <w:top w:val="single" w:sz="8" w:space="0" w:color="000000"/>
              <w:left w:val="single" w:sz="8" w:space="0" w:color="000000"/>
              <w:bottom w:val="single" w:sz="8" w:space="0" w:color="000000"/>
              <w:right w:val="single" w:sz="8" w:space="0" w:color="000000"/>
            </w:tcBorders>
            <w:shd w:val="clear" w:color="auto" w:fill="auto"/>
            <w:hideMark/>
          </w:tcPr>
          <w:p w14:paraId="17FE5FE3" w14:textId="77777777" w:rsidR="00801F8F" w:rsidRDefault="00801F8F" w:rsidP="00986401">
            <w:pPr>
              <w:pStyle w:val="TableParagraph"/>
              <w:ind w:right="48"/>
            </w:pPr>
            <w:r>
              <w:t>9.492,91</w:t>
            </w:r>
          </w:p>
        </w:tc>
        <w:tc>
          <w:tcPr>
            <w:tcW w:w="2160" w:type="dxa"/>
            <w:tcBorders>
              <w:top w:val="single" w:sz="8" w:space="0" w:color="000000"/>
              <w:left w:val="single" w:sz="8" w:space="0" w:color="000000"/>
              <w:bottom w:val="single" w:sz="8" w:space="0" w:color="000000"/>
              <w:right w:val="single" w:sz="8" w:space="0" w:color="000000"/>
            </w:tcBorders>
            <w:shd w:val="clear" w:color="auto" w:fill="auto"/>
            <w:hideMark/>
          </w:tcPr>
          <w:p w14:paraId="14B13314" w14:textId="77777777" w:rsidR="00801F8F" w:rsidRDefault="00801F8F" w:rsidP="00986401">
            <w:pPr>
              <w:pStyle w:val="TableParagraph"/>
              <w:ind w:right="653"/>
            </w:pPr>
            <w:r>
              <w:t>-</w:t>
            </w:r>
          </w:p>
        </w:tc>
        <w:tc>
          <w:tcPr>
            <w:tcW w:w="2255" w:type="dxa"/>
            <w:tcBorders>
              <w:top w:val="single" w:sz="8" w:space="0" w:color="000000"/>
              <w:left w:val="single" w:sz="8" w:space="0" w:color="000000"/>
              <w:bottom w:val="single" w:sz="8" w:space="0" w:color="000000"/>
              <w:right w:val="single" w:sz="8" w:space="0" w:color="000000"/>
            </w:tcBorders>
            <w:shd w:val="clear" w:color="auto" w:fill="auto"/>
            <w:hideMark/>
          </w:tcPr>
          <w:p w14:paraId="6D013A4D" w14:textId="77777777" w:rsidR="00801F8F" w:rsidRDefault="00801F8F" w:rsidP="00986401">
            <w:pPr>
              <w:pStyle w:val="TableParagraph"/>
              <w:ind w:right="657"/>
            </w:pPr>
            <w:r>
              <w:t>-</w:t>
            </w:r>
          </w:p>
        </w:tc>
      </w:tr>
      <w:tr w:rsidR="00801F8F" w14:paraId="1009FE1D" w14:textId="77777777" w:rsidTr="00B06C7F">
        <w:trPr>
          <w:trHeight w:val="315"/>
        </w:trPr>
        <w:tc>
          <w:tcPr>
            <w:tcW w:w="673" w:type="dxa"/>
            <w:tcBorders>
              <w:top w:val="single" w:sz="8" w:space="0" w:color="000000"/>
              <w:left w:val="single" w:sz="8" w:space="0" w:color="000000"/>
              <w:bottom w:val="single" w:sz="8" w:space="0" w:color="000000"/>
              <w:right w:val="single" w:sz="8" w:space="0" w:color="000000"/>
            </w:tcBorders>
            <w:shd w:val="clear" w:color="auto" w:fill="auto"/>
            <w:hideMark/>
          </w:tcPr>
          <w:p w14:paraId="593E4345" w14:textId="77777777" w:rsidR="00801F8F" w:rsidRDefault="00801F8F" w:rsidP="00986401">
            <w:pPr>
              <w:pStyle w:val="TableParagraph"/>
              <w:spacing w:before="44"/>
              <w:ind w:right="49"/>
            </w:pPr>
            <w:r>
              <w:t>2074</w:t>
            </w:r>
          </w:p>
        </w:tc>
        <w:tc>
          <w:tcPr>
            <w:tcW w:w="1709" w:type="dxa"/>
            <w:tcBorders>
              <w:top w:val="single" w:sz="8" w:space="0" w:color="000000"/>
              <w:left w:val="single" w:sz="8" w:space="0" w:color="000000"/>
              <w:bottom w:val="single" w:sz="8" w:space="0" w:color="000000"/>
              <w:right w:val="single" w:sz="8" w:space="0" w:color="000000"/>
            </w:tcBorders>
            <w:shd w:val="clear" w:color="auto" w:fill="auto"/>
            <w:hideMark/>
          </w:tcPr>
          <w:p w14:paraId="44A795C4" w14:textId="77777777" w:rsidR="00801F8F" w:rsidRDefault="00801F8F" w:rsidP="00986401">
            <w:pPr>
              <w:pStyle w:val="TableParagraph"/>
              <w:spacing w:before="44"/>
              <w:ind w:right="47"/>
            </w:pPr>
            <w:r>
              <w:t>7.600,16</w:t>
            </w:r>
          </w:p>
        </w:tc>
        <w:tc>
          <w:tcPr>
            <w:tcW w:w="1708" w:type="dxa"/>
            <w:tcBorders>
              <w:top w:val="single" w:sz="8" w:space="0" w:color="000000"/>
              <w:left w:val="single" w:sz="8" w:space="0" w:color="000000"/>
              <w:bottom w:val="single" w:sz="8" w:space="0" w:color="000000"/>
              <w:right w:val="single" w:sz="8" w:space="0" w:color="000000"/>
            </w:tcBorders>
            <w:shd w:val="clear" w:color="auto" w:fill="auto"/>
            <w:hideMark/>
          </w:tcPr>
          <w:p w14:paraId="6C296907" w14:textId="77777777" w:rsidR="00801F8F" w:rsidRDefault="00801F8F" w:rsidP="00986401">
            <w:pPr>
              <w:pStyle w:val="TableParagraph"/>
              <w:spacing w:before="44"/>
              <w:ind w:right="48"/>
            </w:pPr>
            <w:r>
              <w:t>7.600,16</w:t>
            </w:r>
          </w:p>
        </w:tc>
        <w:tc>
          <w:tcPr>
            <w:tcW w:w="2160" w:type="dxa"/>
            <w:tcBorders>
              <w:top w:val="single" w:sz="8" w:space="0" w:color="000000"/>
              <w:left w:val="single" w:sz="8" w:space="0" w:color="000000"/>
              <w:bottom w:val="single" w:sz="8" w:space="0" w:color="000000"/>
              <w:right w:val="single" w:sz="8" w:space="0" w:color="000000"/>
            </w:tcBorders>
            <w:shd w:val="clear" w:color="auto" w:fill="auto"/>
            <w:hideMark/>
          </w:tcPr>
          <w:p w14:paraId="0BAF0FCE" w14:textId="77777777" w:rsidR="00801F8F" w:rsidRDefault="00801F8F" w:rsidP="00986401">
            <w:pPr>
              <w:pStyle w:val="TableParagraph"/>
              <w:spacing w:before="44"/>
              <w:ind w:right="653"/>
            </w:pPr>
            <w:r>
              <w:t>-</w:t>
            </w:r>
          </w:p>
        </w:tc>
        <w:tc>
          <w:tcPr>
            <w:tcW w:w="2255" w:type="dxa"/>
            <w:tcBorders>
              <w:top w:val="single" w:sz="8" w:space="0" w:color="000000"/>
              <w:left w:val="single" w:sz="8" w:space="0" w:color="000000"/>
              <w:bottom w:val="single" w:sz="8" w:space="0" w:color="000000"/>
              <w:right w:val="single" w:sz="8" w:space="0" w:color="000000"/>
            </w:tcBorders>
            <w:shd w:val="clear" w:color="auto" w:fill="auto"/>
            <w:hideMark/>
          </w:tcPr>
          <w:p w14:paraId="55FE18CB" w14:textId="77777777" w:rsidR="00801F8F" w:rsidRDefault="00801F8F" w:rsidP="00986401">
            <w:pPr>
              <w:pStyle w:val="TableParagraph"/>
              <w:spacing w:before="44"/>
              <w:ind w:right="657"/>
            </w:pPr>
            <w:r>
              <w:t>-</w:t>
            </w:r>
          </w:p>
        </w:tc>
      </w:tr>
      <w:tr w:rsidR="00801F8F" w14:paraId="6D9C5703" w14:textId="77777777" w:rsidTr="00B06C7F">
        <w:trPr>
          <w:trHeight w:val="313"/>
        </w:trPr>
        <w:tc>
          <w:tcPr>
            <w:tcW w:w="673" w:type="dxa"/>
            <w:tcBorders>
              <w:top w:val="single" w:sz="8" w:space="0" w:color="000000"/>
              <w:left w:val="single" w:sz="8" w:space="0" w:color="000000"/>
              <w:bottom w:val="single" w:sz="8" w:space="0" w:color="000000"/>
              <w:right w:val="single" w:sz="8" w:space="0" w:color="000000"/>
            </w:tcBorders>
            <w:shd w:val="clear" w:color="auto" w:fill="auto"/>
            <w:hideMark/>
          </w:tcPr>
          <w:p w14:paraId="6A665442" w14:textId="77777777" w:rsidR="00801F8F" w:rsidRDefault="00801F8F" w:rsidP="00986401">
            <w:pPr>
              <w:pStyle w:val="TableParagraph"/>
              <w:spacing w:before="44" w:line="249" w:lineRule="exact"/>
              <w:ind w:right="49"/>
            </w:pPr>
            <w:r>
              <w:t>2075</w:t>
            </w:r>
          </w:p>
        </w:tc>
        <w:tc>
          <w:tcPr>
            <w:tcW w:w="1709" w:type="dxa"/>
            <w:tcBorders>
              <w:top w:val="single" w:sz="8" w:space="0" w:color="000000"/>
              <w:left w:val="single" w:sz="8" w:space="0" w:color="000000"/>
              <w:bottom w:val="single" w:sz="8" w:space="0" w:color="000000"/>
              <w:right w:val="single" w:sz="8" w:space="0" w:color="000000"/>
            </w:tcBorders>
            <w:shd w:val="clear" w:color="auto" w:fill="auto"/>
            <w:hideMark/>
          </w:tcPr>
          <w:p w14:paraId="72BB4AE1" w14:textId="77777777" w:rsidR="00801F8F" w:rsidRDefault="00801F8F" w:rsidP="00986401">
            <w:pPr>
              <w:pStyle w:val="TableParagraph"/>
              <w:spacing w:before="44" w:line="249" w:lineRule="exact"/>
              <w:ind w:right="47"/>
            </w:pPr>
            <w:r>
              <w:t>7.480,93</w:t>
            </w:r>
          </w:p>
        </w:tc>
        <w:tc>
          <w:tcPr>
            <w:tcW w:w="1708" w:type="dxa"/>
            <w:tcBorders>
              <w:top w:val="single" w:sz="8" w:space="0" w:color="000000"/>
              <w:left w:val="single" w:sz="8" w:space="0" w:color="000000"/>
              <w:bottom w:val="single" w:sz="8" w:space="0" w:color="000000"/>
              <w:right w:val="single" w:sz="8" w:space="0" w:color="000000"/>
            </w:tcBorders>
            <w:shd w:val="clear" w:color="auto" w:fill="auto"/>
            <w:hideMark/>
          </w:tcPr>
          <w:p w14:paraId="163490F4" w14:textId="77777777" w:rsidR="00801F8F" w:rsidRDefault="00801F8F" w:rsidP="00986401">
            <w:pPr>
              <w:pStyle w:val="TableParagraph"/>
              <w:spacing w:before="44" w:line="249" w:lineRule="exact"/>
              <w:ind w:right="48"/>
            </w:pPr>
            <w:r>
              <w:t>7.480,93</w:t>
            </w:r>
          </w:p>
        </w:tc>
        <w:tc>
          <w:tcPr>
            <w:tcW w:w="2160" w:type="dxa"/>
            <w:tcBorders>
              <w:top w:val="single" w:sz="8" w:space="0" w:color="000000"/>
              <w:left w:val="single" w:sz="8" w:space="0" w:color="000000"/>
              <w:bottom w:val="single" w:sz="8" w:space="0" w:color="000000"/>
              <w:right w:val="single" w:sz="8" w:space="0" w:color="000000"/>
            </w:tcBorders>
            <w:shd w:val="clear" w:color="auto" w:fill="auto"/>
            <w:hideMark/>
          </w:tcPr>
          <w:p w14:paraId="79A993D0" w14:textId="77777777" w:rsidR="00801F8F" w:rsidRDefault="00801F8F" w:rsidP="00986401">
            <w:pPr>
              <w:pStyle w:val="TableParagraph"/>
              <w:spacing w:before="44" w:line="249" w:lineRule="exact"/>
              <w:ind w:right="653"/>
            </w:pPr>
            <w:r>
              <w:t>-</w:t>
            </w:r>
          </w:p>
        </w:tc>
        <w:tc>
          <w:tcPr>
            <w:tcW w:w="2255" w:type="dxa"/>
            <w:tcBorders>
              <w:top w:val="single" w:sz="8" w:space="0" w:color="000000"/>
              <w:left w:val="single" w:sz="8" w:space="0" w:color="000000"/>
              <w:bottom w:val="single" w:sz="8" w:space="0" w:color="000000"/>
              <w:right w:val="single" w:sz="8" w:space="0" w:color="000000"/>
            </w:tcBorders>
            <w:shd w:val="clear" w:color="auto" w:fill="auto"/>
            <w:hideMark/>
          </w:tcPr>
          <w:p w14:paraId="79989516" w14:textId="77777777" w:rsidR="00801F8F" w:rsidRDefault="00801F8F" w:rsidP="00986401">
            <w:pPr>
              <w:pStyle w:val="TableParagraph"/>
              <w:spacing w:before="44" w:line="249" w:lineRule="exact"/>
              <w:ind w:right="657"/>
            </w:pPr>
            <w:r>
              <w:t>-</w:t>
            </w:r>
          </w:p>
        </w:tc>
      </w:tr>
      <w:tr w:rsidR="00801F8F" w14:paraId="0AD53EB0" w14:textId="77777777" w:rsidTr="00B06C7F">
        <w:trPr>
          <w:trHeight w:val="316"/>
        </w:trPr>
        <w:tc>
          <w:tcPr>
            <w:tcW w:w="673" w:type="dxa"/>
            <w:tcBorders>
              <w:top w:val="single" w:sz="8" w:space="0" w:color="000000"/>
              <w:left w:val="single" w:sz="8" w:space="0" w:color="000000"/>
              <w:bottom w:val="single" w:sz="8" w:space="0" w:color="000000"/>
              <w:right w:val="single" w:sz="8" w:space="0" w:color="000000"/>
            </w:tcBorders>
            <w:shd w:val="clear" w:color="auto" w:fill="auto"/>
            <w:hideMark/>
          </w:tcPr>
          <w:p w14:paraId="21C30F32" w14:textId="77777777" w:rsidR="00801F8F" w:rsidRDefault="00801F8F" w:rsidP="00986401">
            <w:pPr>
              <w:pStyle w:val="TableParagraph"/>
              <w:spacing w:before="44"/>
              <w:ind w:right="49"/>
            </w:pPr>
            <w:r>
              <w:t>2076</w:t>
            </w:r>
          </w:p>
        </w:tc>
        <w:tc>
          <w:tcPr>
            <w:tcW w:w="1709" w:type="dxa"/>
            <w:tcBorders>
              <w:top w:val="single" w:sz="8" w:space="0" w:color="000000"/>
              <w:left w:val="single" w:sz="8" w:space="0" w:color="000000"/>
              <w:bottom w:val="single" w:sz="8" w:space="0" w:color="000000"/>
              <w:right w:val="single" w:sz="8" w:space="0" w:color="000000"/>
            </w:tcBorders>
            <w:shd w:val="clear" w:color="auto" w:fill="auto"/>
            <w:hideMark/>
          </w:tcPr>
          <w:p w14:paraId="532AA371" w14:textId="77777777" w:rsidR="00801F8F" w:rsidRDefault="00801F8F" w:rsidP="00986401">
            <w:pPr>
              <w:pStyle w:val="TableParagraph"/>
              <w:spacing w:before="44"/>
              <w:ind w:right="47"/>
            </w:pPr>
            <w:r>
              <w:t>7.316,27</w:t>
            </w:r>
          </w:p>
        </w:tc>
        <w:tc>
          <w:tcPr>
            <w:tcW w:w="1708" w:type="dxa"/>
            <w:tcBorders>
              <w:top w:val="single" w:sz="8" w:space="0" w:color="000000"/>
              <w:left w:val="single" w:sz="8" w:space="0" w:color="000000"/>
              <w:bottom w:val="single" w:sz="8" w:space="0" w:color="000000"/>
              <w:right w:val="single" w:sz="8" w:space="0" w:color="000000"/>
            </w:tcBorders>
            <w:shd w:val="clear" w:color="auto" w:fill="auto"/>
            <w:hideMark/>
          </w:tcPr>
          <w:p w14:paraId="25CCFB52" w14:textId="77777777" w:rsidR="00801F8F" w:rsidRDefault="00801F8F" w:rsidP="00986401">
            <w:pPr>
              <w:pStyle w:val="TableParagraph"/>
              <w:spacing w:before="44"/>
              <w:ind w:right="48"/>
            </w:pPr>
            <w:r>
              <w:t>7.316,27</w:t>
            </w:r>
          </w:p>
        </w:tc>
        <w:tc>
          <w:tcPr>
            <w:tcW w:w="2160" w:type="dxa"/>
            <w:tcBorders>
              <w:top w:val="single" w:sz="8" w:space="0" w:color="000000"/>
              <w:left w:val="single" w:sz="8" w:space="0" w:color="000000"/>
              <w:bottom w:val="single" w:sz="8" w:space="0" w:color="000000"/>
              <w:right w:val="single" w:sz="8" w:space="0" w:color="000000"/>
            </w:tcBorders>
            <w:shd w:val="clear" w:color="auto" w:fill="auto"/>
            <w:hideMark/>
          </w:tcPr>
          <w:p w14:paraId="43D24764" w14:textId="77777777" w:rsidR="00801F8F" w:rsidRDefault="00801F8F" w:rsidP="00986401">
            <w:pPr>
              <w:pStyle w:val="TableParagraph"/>
              <w:spacing w:before="44"/>
              <w:ind w:right="653"/>
            </w:pPr>
            <w:r>
              <w:t>-</w:t>
            </w:r>
          </w:p>
        </w:tc>
        <w:tc>
          <w:tcPr>
            <w:tcW w:w="2255" w:type="dxa"/>
            <w:tcBorders>
              <w:top w:val="single" w:sz="8" w:space="0" w:color="000000"/>
              <w:left w:val="single" w:sz="8" w:space="0" w:color="000000"/>
              <w:bottom w:val="single" w:sz="8" w:space="0" w:color="000000"/>
              <w:right w:val="single" w:sz="8" w:space="0" w:color="000000"/>
            </w:tcBorders>
            <w:shd w:val="clear" w:color="auto" w:fill="auto"/>
            <w:hideMark/>
          </w:tcPr>
          <w:p w14:paraId="75098F8E" w14:textId="77777777" w:rsidR="00801F8F" w:rsidRDefault="00801F8F" w:rsidP="00986401">
            <w:pPr>
              <w:pStyle w:val="TableParagraph"/>
              <w:spacing w:before="44"/>
              <w:ind w:right="657"/>
            </w:pPr>
            <w:r>
              <w:t>-</w:t>
            </w:r>
          </w:p>
        </w:tc>
      </w:tr>
      <w:tr w:rsidR="00801F8F" w14:paraId="343F9ACD" w14:textId="77777777" w:rsidTr="00B06C7F">
        <w:trPr>
          <w:trHeight w:val="315"/>
        </w:trPr>
        <w:tc>
          <w:tcPr>
            <w:tcW w:w="673" w:type="dxa"/>
            <w:tcBorders>
              <w:top w:val="single" w:sz="8" w:space="0" w:color="000000"/>
              <w:left w:val="single" w:sz="8" w:space="0" w:color="000000"/>
              <w:bottom w:val="single" w:sz="8" w:space="0" w:color="000000"/>
              <w:right w:val="single" w:sz="8" w:space="0" w:color="000000"/>
            </w:tcBorders>
            <w:shd w:val="clear" w:color="auto" w:fill="auto"/>
            <w:hideMark/>
          </w:tcPr>
          <w:p w14:paraId="31D2A268" w14:textId="77777777" w:rsidR="00801F8F" w:rsidRDefault="00801F8F" w:rsidP="00986401">
            <w:pPr>
              <w:pStyle w:val="TableParagraph"/>
              <w:spacing w:before="44"/>
              <w:ind w:right="49"/>
            </w:pPr>
            <w:r>
              <w:t>2077</w:t>
            </w:r>
          </w:p>
        </w:tc>
        <w:tc>
          <w:tcPr>
            <w:tcW w:w="1709" w:type="dxa"/>
            <w:tcBorders>
              <w:top w:val="single" w:sz="8" w:space="0" w:color="000000"/>
              <w:left w:val="single" w:sz="8" w:space="0" w:color="000000"/>
              <w:bottom w:val="single" w:sz="8" w:space="0" w:color="000000"/>
              <w:right w:val="single" w:sz="8" w:space="0" w:color="000000"/>
            </w:tcBorders>
            <w:shd w:val="clear" w:color="auto" w:fill="auto"/>
            <w:hideMark/>
          </w:tcPr>
          <w:p w14:paraId="78AD39A8" w14:textId="77777777" w:rsidR="00801F8F" w:rsidRDefault="00801F8F" w:rsidP="00986401">
            <w:pPr>
              <w:pStyle w:val="TableParagraph"/>
              <w:spacing w:before="44"/>
              <w:ind w:right="47"/>
            </w:pPr>
            <w:r>
              <w:t>7.140,68</w:t>
            </w:r>
          </w:p>
        </w:tc>
        <w:tc>
          <w:tcPr>
            <w:tcW w:w="1708" w:type="dxa"/>
            <w:tcBorders>
              <w:top w:val="single" w:sz="8" w:space="0" w:color="000000"/>
              <w:left w:val="single" w:sz="8" w:space="0" w:color="000000"/>
              <w:bottom w:val="single" w:sz="8" w:space="0" w:color="000000"/>
              <w:right w:val="single" w:sz="8" w:space="0" w:color="000000"/>
            </w:tcBorders>
            <w:shd w:val="clear" w:color="auto" w:fill="auto"/>
            <w:hideMark/>
          </w:tcPr>
          <w:p w14:paraId="2889E5FB" w14:textId="77777777" w:rsidR="00801F8F" w:rsidRDefault="00801F8F" w:rsidP="00986401">
            <w:pPr>
              <w:pStyle w:val="TableParagraph"/>
              <w:spacing w:before="44"/>
              <w:ind w:right="48"/>
            </w:pPr>
            <w:r>
              <w:t>7.140,68</w:t>
            </w:r>
          </w:p>
        </w:tc>
        <w:tc>
          <w:tcPr>
            <w:tcW w:w="2160" w:type="dxa"/>
            <w:tcBorders>
              <w:top w:val="single" w:sz="8" w:space="0" w:color="000000"/>
              <w:left w:val="single" w:sz="8" w:space="0" w:color="000000"/>
              <w:bottom w:val="single" w:sz="8" w:space="0" w:color="000000"/>
              <w:right w:val="single" w:sz="8" w:space="0" w:color="000000"/>
            </w:tcBorders>
            <w:shd w:val="clear" w:color="auto" w:fill="auto"/>
            <w:hideMark/>
          </w:tcPr>
          <w:p w14:paraId="4D48A314" w14:textId="77777777" w:rsidR="00801F8F" w:rsidRDefault="00801F8F" w:rsidP="00986401">
            <w:pPr>
              <w:pStyle w:val="TableParagraph"/>
              <w:spacing w:before="44"/>
              <w:ind w:right="653"/>
            </w:pPr>
            <w:r>
              <w:t>-</w:t>
            </w:r>
          </w:p>
        </w:tc>
        <w:tc>
          <w:tcPr>
            <w:tcW w:w="2255" w:type="dxa"/>
            <w:tcBorders>
              <w:top w:val="single" w:sz="8" w:space="0" w:color="000000"/>
              <w:left w:val="single" w:sz="8" w:space="0" w:color="000000"/>
              <w:bottom w:val="single" w:sz="8" w:space="0" w:color="000000"/>
              <w:right w:val="single" w:sz="8" w:space="0" w:color="000000"/>
            </w:tcBorders>
            <w:shd w:val="clear" w:color="auto" w:fill="auto"/>
            <w:hideMark/>
          </w:tcPr>
          <w:p w14:paraId="76A50862" w14:textId="77777777" w:rsidR="00801F8F" w:rsidRDefault="00801F8F" w:rsidP="00986401">
            <w:pPr>
              <w:pStyle w:val="TableParagraph"/>
              <w:spacing w:before="44"/>
              <w:ind w:right="657"/>
            </w:pPr>
            <w:r>
              <w:t>-</w:t>
            </w:r>
          </w:p>
        </w:tc>
      </w:tr>
      <w:tr w:rsidR="00801F8F" w14:paraId="7B0A8472" w14:textId="77777777" w:rsidTr="00B06C7F">
        <w:trPr>
          <w:trHeight w:val="314"/>
        </w:trPr>
        <w:tc>
          <w:tcPr>
            <w:tcW w:w="673" w:type="dxa"/>
            <w:tcBorders>
              <w:top w:val="single" w:sz="8" w:space="0" w:color="000000"/>
              <w:left w:val="single" w:sz="8" w:space="0" w:color="000000"/>
              <w:bottom w:val="single" w:sz="8" w:space="0" w:color="000000"/>
              <w:right w:val="single" w:sz="8" w:space="0" w:color="000000"/>
            </w:tcBorders>
            <w:shd w:val="clear" w:color="auto" w:fill="auto"/>
            <w:hideMark/>
          </w:tcPr>
          <w:p w14:paraId="0722866A" w14:textId="77777777" w:rsidR="00801F8F" w:rsidRDefault="00801F8F" w:rsidP="00986401">
            <w:pPr>
              <w:pStyle w:val="TableParagraph"/>
              <w:ind w:right="49"/>
            </w:pPr>
            <w:r>
              <w:t>2078</w:t>
            </w:r>
          </w:p>
        </w:tc>
        <w:tc>
          <w:tcPr>
            <w:tcW w:w="1709" w:type="dxa"/>
            <w:tcBorders>
              <w:top w:val="single" w:sz="8" w:space="0" w:color="000000"/>
              <w:left w:val="single" w:sz="8" w:space="0" w:color="000000"/>
              <w:bottom w:val="single" w:sz="8" w:space="0" w:color="000000"/>
              <w:right w:val="single" w:sz="8" w:space="0" w:color="000000"/>
            </w:tcBorders>
            <w:shd w:val="clear" w:color="auto" w:fill="auto"/>
            <w:hideMark/>
          </w:tcPr>
          <w:p w14:paraId="528B3F1D" w14:textId="77777777" w:rsidR="00801F8F" w:rsidRDefault="00801F8F" w:rsidP="00986401">
            <w:pPr>
              <w:pStyle w:val="TableParagraph"/>
              <w:ind w:right="47"/>
            </w:pPr>
            <w:r>
              <w:t>6.870,38</w:t>
            </w:r>
          </w:p>
        </w:tc>
        <w:tc>
          <w:tcPr>
            <w:tcW w:w="1708" w:type="dxa"/>
            <w:tcBorders>
              <w:top w:val="single" w:sz="8" w:space="0" w:color="000000"/>
              <w:left w:val="single" w:sz="8" w:space="0" w:color="000000"/>
              <w:bottom w:val="single" w:sz="8" w:space="0" w:color="000000"/>
              <w:right w:val="single" w:sz="8" w:space="0" w:color="000000"/>
            </w:tcBorders>
            <w:shd w:val="clear" w:color="auto" w:fill="auto"/>
            <w:hideMark/>
          </w:tcPr>
          <w:p w14:paraId="430114A0" w14:textId="77777777" w:rsidR="00801F8F" w:rsidRDefault="00801F8F" w:rsidP="00986401">
            <w:pPr>
              <w:pStyle w:val="TableParagraph"/>
              <w:ind w:right="48"/>
            </w:pPr>
            <w:r>
              <w:t>6.870,38</w:t>
            </w:r>
          </w:p>
        </w:tc>
        <w:tc>
          <w:tcPr>
            <w:tcW w:w="2160" w:type="dxa"/>
            <w:tcBorders>
              <w:top w:val="single" w:sz="8" w:space="0" w:color="000000"/>
              <w:left w:val="single" w:sz="8" w:space="0" w:color="000000"/>
              <w:bottom w:val="single" w:sz="8" w:space="0" w:color="000000"/>
              <w:right w:val="single" w:sz="8" w:space="0" w:color="000000"/>
            </w:tcBorders>
            <w:shd w:val="clear" w:color="auto" w:fill="auto"/>
            <w:hideMark/>
          </w:tcPr>
          <w:p w14:paraId="1B8116D8" w14:textId="77777777" w:rsidR="00801F8F" w:rsidRDefault="00801F8F" w:rsidP="00986401">
            <w:pPr>
              <w:pStyle w:val="TableParagraph"/>
              <w:ind w:right="653"/>
            </w:pPr>
            <w:r>
              <w:t>-</w:t>
            </w:r>
          </w:p>
        </w:tc>
        <w:tc>
          <w:tcPr>
            <w:tcW w:w="2255" w:type="dxa"/>
            <w:tcBorders>
              <w:top w:val="single" w:sz="8" w:space="0" w:color="000000"/>
              <w:left w:val="single" w:sz="8" w:space="0" w:color="000000"/>
              <w:bottom w:val="single" w:sz="8" w:space="0" w:color="000000"/>
              <w:right w:val="single" w:sz="8" w:space="0" w:color="000000"/>
            </w:tcBorders>
            <w:shd w:val="clear" w:color="auto" w:fill="auto"/>
            <w:hideMark/>
          </w:tcPr>
          <w:p w14:paraId="42561258" w14:textId="77777777" w:rsidR="00801F8F" w:rsidRDefault="00801F8F" w:rsidP="00986401">
            <w:pPr>
              <w:pStyle w:val="TableParagraph"/>
              <w:ind w:right="657"/>
            </w:pPr>
            <w:r>
              <w:t>-</w:t>
            </w:r>
          </w:p>
        </w:tc>
      </w:tr>
      <w:tr w:rsidR="00801F8F" w14:paraId="7D819F2A" w14:textId="77777777" w:rsidTr="00B06C7F">
        <w:trPr>
          <w:trHeight w:val="315"/>
        </w:trPr>
        <w:tc>
          <w:tcPr>
            <w:tcW w:w="673" w:type="dxa"/>
            <w:tcBorders>
              <w:top w:val="single" w:sz="8" w:space="0" w:color="000000"/>
              <w:left w:val="single" w:sz="8" w:space="0" w:color="000000"/>
              <w:bottom w:val="single" w:sz="8" w:space="0" w:color="000000"/>
              <w:right w:val="single" w:sz="8" w:space="0" w:color="000000"/>
            </w:tcBorders>
            <w:shd w:val="clear" w:color="auto" w:fill="auto"/>
            <w:hideMark/>
          </w:tcPr>
          <w:p w14:paraId="5D87F862" w14:textId="77777777" w:rsidR="00801F8F" w:rsidRDefault="00801F8F" w:rsidP="00986401">
            <w:pPr>
              <w:pStyle w:val="TableParagraph"/>
              <w:spacing w:before="44"/>
              <w:ind w:right="49"/>
            </w:pPr>
            <w:r>
              <w:t>2079</w:t>
            </w:r>
          </w:p>
        </w:tc>
        <w:tc>
          <w:tcPr>
            <w:tcW w:w="1709" w:type="dxa"/>
            <w:tcBorders>
              <w:top w:val="single" w:sz="8" w:space="0" w:color="000000"/>
              <w:left w:val="single" w:sz="8" w:space="0" w:color="000000"/>
              <w:bottom w:val="single" w:sz="8" w:space="0" w:color="000000"/>
              <w:right w:val="single" w:sz="8" w:space="0" w:color="000000"/>
            </w:tcBorders>
            <w:shd w:val="clear" w:color="auto" w:fill="auto"/>
            <w:hideMark/>
          </w:tcPr>
          <w:p w14:paraId="4450A1E4" w14:textId="77777777" w:rsidR="00801F8F" w:rsidRDefault="00801F8F" w:rsidP="00986401">
            <w:pPr>
              <w:pStyle w:val="TableParagraph"/>
              <w:spacing w:before="44"/>
              <w:ind w:right="47"/>
            </w:pPr>
            <w:r>
              <w:t>6.595,56</w:t>
            </w:r>
          </w:p>
        </w:tc>
        <w:tc>
          <w:tcPr>
            <w:tcW w:w="1708" w:type="dxa"/>
            <w:tcBorders>
              <w:top w:val="single" w:sz="8" w:space="0" w:color="000000"/>
              <w:left w:val="single" w:sz="8" w:space="0" w:color="000000"/>
              <w:bottom w:val="single" w:sz="8" w:space="0" w:color="000000"/>
              <w:right w:val="single" w:sz="8" w:space="0" w:color="000000"/>
            </w:tcBorders>
            <w:shd w:val="clear" w:color="auto" w:fill="auto"/>
            <w:hideMark/>
          </w:tcPr>
          <w:p w14:paraId="645F7CF2" w14:textId="77777777" w:rsidR="00801F8F" w:rsidRDefault="00801F8F" w:rsidP="00986401">
            <w:pPr>
              <w:pStyle w:val="TableParagraph"/>
              <w:spacing w:before="44"/>
              <w:ind w:right="48"/>
            </w:pPr>
            <w:r>
              <w:t>6.595,56</w:t>
            </w:r>
          </w:p>
        </w:tc>
        <w:tc>
          <w:tcPr>
            <w:tcW w:w="2160" w:type="dxa"/>
            <w:tcBorders>
              <w:top w:val="single" w:sz="8" w:space="0" w:color="000000"/>
              <w:left w:val="single" w:sz="8" w:space="0" w:color="000000"/>
              <w:bottom w:val="single" w:sz="8" w:space="0" w:color="000000"/>
              <w:right w:val="single" w:sz="8" w:space="0" w:color="000000"/>
            </w:tcBorders>
            <w:shd w:val="clear" w:color="auto" w:fill="auto"/>
            <w:hideMark/>
          </w:tcPr>
          <w:p w14:paraId="3E4936F1" w14:textId="77777777" w:rsidR="00801F8F" w:rsidRDefault="00801F8F" w:rsidP="00986401">
            <w:pPr>
              <w:pStyle w:val="TableParagraph"/>
              <w:spacing w:before="44"/>
              <w:ind w:right="653"/>
            </w:pPr>
            <w:r>
              <w:t>-</w:t>
            </w:r>
          </w:p>
        </w:tc>
        <w:tc>
          <w:tcPr>
            <w:tcW w:w="2255" w:type="dxa"/>
            <w:tcBorders>
              <w:top w:val="single" w:sz="8" w:space="0" w:color="000000"/>
              <w:left w:val="single" w:sz="8" w:space="0" w:color="000000"/>
              <w:bottom w:val="single" w:sz="8" w:space="0" w:color="000000"/>
              <w:right w:val="single" w:sz="8" w:space="0" w:color="000000"/>
            </w:tcBorders>
            <w:shd w:val="clear" w:color="auto" w:fill="auto"/>
            <w:hideMark/>
          </w:tcPr>
          <w:p w14:paraId="19CD8C07" w14:textId="77777777" w:rsidR="00801F8F" w:rsidRDefault="00801F8F" w:rsidP="00986401">
            <w:pPr>
              <w:pStyle w:val="TableParagraph"/>
              <w:spacing w:before="44"/>
              <w:ind w:right="657"/>
            </w:pPr>
            <w:r>
              <w:t>-</w:t>
            </w:r>
          </w:p>
        </w:tc>
      </w:tr>
      <w:tr w:rsidR="00801F8F" w14:paraId="7B8C2B6C" w14:textId="77777777" w:rsidTr="00B06C7F">
        <w:trPr>
          <w:trHeight w:val="313"/>
        </w:trPr>
        <w:tc>
          <w:tcPr>
            <w:tcW w:w="673" w:type="dxa"/>
            <w:tcBorders>
              <w:top w:val="single" w:sz="8" w:space="0" w:color="000000"/>
              <w:left w:val="single" w:sz="8" w:space="0" w:color="000000"/>
              <w:bottom w:val="single" w:sz="8" w:space="0" w:color="000000"/>
              <w:right w:val="single" w:sz="8" w:space="0" w:color="000000"/>
            </w:tcBorders>
            <w:shd w:val="clear" w:color="auto" w:fill="auto"/>
            <w:hideMark/>
          </w:tcPr>
          <w:p w14:paraId="70C3F80E" w14:textId="77777777" w:rsidR="00801F8F" w:rsidRDefault="00801F8F" w:rsidP="00986401">
            <w:pPr>
              <w:pStyle w:val="TableParagraph"/>
              <w:ind w:right="49"/>
            </w:pPr>
            <w:r>
              <w:t>2080</w:t>
            </w:r>
          </w:p>
        </w:tc>
        <w:tc>
          <w:tcPr>
            <w:tcW w:w="1709" w:type="dxa"/>
            <w:tcBorders>
              <w:top w:val="single" w:sz="8" w:space="0" w:color="000000"/>
              <w:left w:val="single" w:sz="8" w:space="0" w:color="000000"/>
              <w:bottom w:val="single" w:sz="8" w:space="0" w:color="000000"/>
              <w:right w:val="single" w:sz="8" w:space="0" w:color="000000"/>
            </w:tcBorders>
            <w:shd w:val="clear" w:color="auto" w:fill="auto"/>
            <w:hideMark/>
          </w:tcPr>
          <w:p w14:paraId="29101D36" w14:textId="77777777" w:rsidR="00801F8F" w:rsidRDefault="00801F8F" w:rsidP="00986401">
            <w:pPr>
              <w:pStyle w:val="TableParagraph"/>
              <w:ind w:right="47"/>
            </w:pPr>
            <w:r>
              <w:t>6.375,82</w:t>
            </w:r>
          </w:p>
        </w:tc>
        <w:tc>
          <w:tcPr>
            <w:tcW w:w="1708" w:type="dxa"/>
            <w:tcBorders>
              <w:top w:val="single" w:sz="8" w:space="0" w:color="000000"/>
              <w:left w:val="single" w:sz="8" w:space="0" w:color="000000"/>
              <w:bottom w:val="single" w:sz="8" w:space="0" w:color="000000"/>
              <w:right w:val="single" w:sz="8" w:space="0" w:color="000000"/>
            </w:tcBorders>
            <w:shd w:val="clear" w:color="auto" w:fill="auto"/>
            <w:hideMark/>
          </w:tcPr>
          <w:p w14:paraId="6A3D5849" w14:textId="77777777" w:rsidR="00801F8F" w:rsidRDefault="00801F8F" w:rsidP="00986401">
            <w:pPr>
              <w:pStyle w:val="TableParagraph"/>
              <w:ind w:right="48"/>
            </w:pPr>
            <w:r>
              <w:t>6.375,82</w:t>
            </w:r>
          </w:p>
        </w:tc>
        <w:tc>
          <w:tcPr>
            <w:tcW w:w="2160" w:type="dxa"/>
            <w:tcBorders>
              <w:top w:val="single" w:sz="8" w:space="0" w:color="000000"/>
              <w:left w:val="single" w:sz="8" w:space="0" w:color="000000"/>
              <w:bottom w:val="single" w:sz="8" w:space="0" w:color="000000"/>
              <w:right w:val="single" w:sz="8" w:space="0" w:color="000000"/>
            </w:tcBorders>
            <w:shd w:val="clear" w:color="auto" w:fill="auto"/>
            <w:hideMark/>
          </w:tcPr>
          <w:p w14:paraId="4E70E726" w14:textId="77777777" w:rsidR="00801F8F" w:rsidRDefault="00801F8F" w:rsidP="00986401">
            <w:pPr>
              <w:pStyle w:val="TableParagraph"/>
              <w:ind w:right="653"/>
            </w:pPr>
            <w:r>
              <w:t>-</w:t>
            </w:r>
          </w:p>
        </w:tc>
        <w:tc>
          <w:tcPr>
            <w:tcW w:w="2255" w:type="dxa"/>
            <w:tcBorders>
              <w:top w:val="single" w:sz="8" w:space="0" w:color="000000"/>
              <w:left w:val="single" w:sz="8" w:space="0" w:color="000000"/>
              <w:bottom w:val="single" w:sz="8" w:space="0" w:color="000000"/>
              <w:right w:val="single" w:sz="8" w:space="0" w:color="000000"/>
            </w:tcBorders>
            <w:shd w:val="clear" w:color="auto" w:fill="auto"/>
            <w:hideMark/>
          </w:tcPr>
          <w:p w14:paraId="5C607598" w14:textId="77777777" w:rsidR="00801F8F" w:rsidRDefault="00801F8F" w:rsidP="00986401">
            <w:pPr>
              <w:pStyle w:val="TableParagraph"/>
              <w:ind w:right="657"/>
            </w:pPr>
            <w:r>
              <w:t>-</w:t>
            </w:r>
          </w:p>
        </w:tc>
      </w:tr>
      <w:tr w:rsidR="00801F8F" w14:paraId="5DBC3663" w14:textId="77777777" w:rsidTr="00B06C7F">
        <w:trPr>
          <w:trHeight w:val="315"/>
        </w:trPr>
        <w:tc>
          <w:tcPr>
            <w:tcW w:w="673" w:type="dxa"/>
            <w:tcBorders>
              <w:top w:val="single" w:sz="8" w:space="0" w:color="000000"/>
              <w:left w:val="single" w:sz="8" w:space="0" w:color="000000"/>
              <w:bottom w:val="single" w:sz="8" w:space="0" w:color="000000"/>
              <w:right w:val="single" w:sz="8" w:space="0" w:color="000000"/>
            </w:tcBorders>
            <w:shd w:val="clear" w:color="auto" w:fill="auto"/>
            <w:hideMark/>
          </w:tcPr>
          <w:p w14:paraId="4B6ABAF4" w14:textId="77777777" w:rsidR="00801F8F" w:rsidRDefault="00801F8F" w:rsidP="00986401">
            <w:pPr>
              <w:pStyle w:val="TableParagraph"/>
              <w:spacing w:before="44"/>
              <w:ind w:right="49"/>
            </w:pPr>
            <w:r>
              <w:t>2081</w:t>
            </w:r>
          </w:p>
        </w:tc>
        <w:tc>
          <w:tcPr>
            <w:tcW w:w="1709" w:type="dxa"/>
            <w:tcBorders>
              <w:top w:val="single" w:sz="8" w:space="0" w:color="000000"/>
              <w:left w:val="single" w:sz="8" w:space="0" w:color="000000"/>
              <w:bottom w:val="single" w:sz="8" w:space="0" w:color="000000"/>
              <w:right w:val="single" w:sz="8" w:space="0" w:color="000000"/>
            </w:tcBorders>
            <w:shd w:val="clear" w:color="auto" w:fill="auto"/>
            <w:hideMark/>
          </w:tcPr>
          <w:p w14:paraId="5893120F" w14:textId="77777777" w:rsidR="00801F8F" w:rsidRDefault="00801F8F" w:rsidP="00986401">
            <w:pPr>
              <w:pStyle w:val="TableParagraph"/>
              <w:spacing w:before="44"/>
              <w:ind w:right="47"/>
            </w:pPr>
            <w:r>
              <w:t>6.165,41</w:t>
            </w:r>
          </w:p>
        </w:tc>
        <w:tc>
          <w:tcPr>
            <w:tcW w:w="1708" w:type="dxa"/>
            <w:tcBorders>
              <w:top w:val="single" w:sz="8" w:space="0" w:color="000000"/>
              <w:left w:val="single" w:sz="8" w:space="0" w:color="000000"/>
              <w:bottom w:val="single" w:sz="8" w:space="0" w:color="000000"/>
              <w:right w:val="single" w:sz="8" w:space="0" w:color="000000"/>
            </w:tcBorders>
            <w:shd w:val="clear" w:color="auto" w:fill="auto"/>
            <w:hideMark/>
          </w:tcPr>
          <w:p w14:paraId="1D28A71D" w14:textId="77777777" w:rsidR="00801F8F" w:rsidRDefault="00801F8F" w:rsidP="00986401">
            <w:pPr>
              <w:pStyle w:val="TableParagraph"/>
              <w:spacing w:before="44"/>
              <w:ind w:right="48"/>
            </w:pPr>
            <w:r>
              <w:t>6.165,41</w:t>
            </w:r>
          </w:p>
        </w:tc>
        <w:tc>
          <w:tcPr>
            <w:tcW w:w="2160" w:type="dxa"/>
            <w:tcBorders>
              <w:top w:val="single" w:sz="8" w:space="0" w:color="000000"/>
              <w:left w:val="single" w:sz="8" w:space="0" w:color="000000"/>
              <w:bottom w:val="single" w:sz="8" w:space="0" w:color="000000"/>
              <w:right w:val="single" w:sz="8" w:space="0" w:color="000000"/>
            </w:tcBorders>
            <w:shd w:val="clear" w:color="auto" w:fill="auto"/>
            <w:hideMark/>
          </w:tcPr>
          <w:p w14:paraId="3B9FB8F6" w14:textId="77777777" w:rsidR="00801F8F" w:rsidRDefault="00801F8F" w:rsidP="00986401">
            <w:pPr>
              <w:pStyle w:val="TableParagraph"/>
              <w:spacing w:before="44"/>
              <w:ind w:right="653"/>
            </w:pPr>
            <w:r>
              <w:t>-</w:t>
            </w:r>
          </w:p>
        </w:tc>
        <w:tc>
          <w:tcPr>
            <w:tcW w:w="2255" w:type="dxa"/>
            <w:tcBorders>
              <w:top w:val="single" w:sz="8" w:space="0" w:color="000000"/>
              <w:left w:val="single" w:sz="8" w:space="0" w:color="000000"/>
              <w:bottom w:val="single" w:sz="8" w:space="0" w:color="000000"/>
              <w:right w:val="single" w:sz="8" w:space="0" w:color="000000"/>
            </w:tcBorders>
            <w:shd w:val="clear" w:color="auto" w:fill="auto"/>
            <w:hideMark/>
          </w:tcPr>
          <w:p w14:paraId="79877C65" w14:textId="77777777" w:rsidR="00801F8F" w:rsidRDefault="00801F8F" w:rsidP="00986401">
            <w:pPr>
              <w:pStyle w:val="TableParagraph"/>
              <w:spacing w:before="44"/>
              <w:ind w:right="657"/>
            </w:pPr>
            <w:r>
              <w:t>-</w:t>
            </w:r>
          </w:p>
        </w:tc>
      </w:tr>
      <w:tr w:rsidR="00801F8F" w14:paraId="6EC7FEF5" w14:textId="77777777" w:rsidTr="00B06C7F">
        <w:trPr>
          <w:trHeight w:val="315"/>
        </w:trPr>
        <w:tc>
          <w:tcPr>
            <w:tcW w:w="673" w:type="dxa"/>
            <w:tcBorders>
              <w:top w:val="single" w:sz="8" w:space="0" w:color="000000"/>
              <w:left w:val="single" w:sz="8" w:space="0" w:color="000000"/>
              <w:bottom w:val="single" w:sz="8" w:space="0" w:color="000000"/>
              <w:right w:val="single" w:sz="8" w:space="0" w:color="000000"/>
            </w:tcBorders>
            <w:shd w:val="clear" w:color="auto" w:fill="auto"/>
            <w:hideMark/>
          </w:tcPr>
          <w:p w14:paraId="187F4C02" w14:textId="77777777" w:rsidR="00801F8F" w:rsidRDefault="00801F8F" w:rsidP="00986401">
            <w:pPr>
              <w:pStyle w:val="TableParagraph"/>
              <w:spacing w:before="44"/>
              <w:ind w:right="49"/>
            </w:pPr>
            <w:r>
              <w:t>2082</w:t>
            </w:r>
          </w:p>
        </w:tc>
        <w:tc>
          <w:tcPr>
            <w:tcW w:w="1709" w:type="dxa"/>
            <w:tcBorders>
              <w:top w:val="single" w:sz="8" w:space="0" w:color="000000"/>
              <w:left w:val="single" w:sz="8" w:space="0" w:color="000000"/>
              <w:bottom w:val="single" w:sz="8" w:space="0" w:color="000000"/>
              <w:right w:val="single" w:sz="8" w:space="0" w:color="000000"/>
            </w:tcBorders>
            <w:shd w:val="clear" w:color="auto" w:fill="auto"/>
            <w:hideMark/>
          </w:tcPr>
          <w:p w14:paraId="6693AC9C" w14:textId="77777777" w:rsidR="00801F8F" w:rsidRDefault="00801F8F" w:rsidP="00986401">
            <w:pPr>
              <w:pStyle w:val="TableParagraph"/>
              <w:spacing w:before="44"/>
              <w:ind w:right="47"/>
            </w:pPr>
            <w:r>
              <w:t>5.964,48</w:t>
            </w:r>
          </w:p>
        </w:tc>
        <w:tc>
          <w:tcPr>
            <w:tcW w:w="1708" w:type="dxa"/>
            <w:tcBorders>
              <w:top w:val="single" w:sz="8" w:space="0" w:color="000000"/>
              <w:left w:val="single" w:sz="8" w:space="0" w:color="000000"/>
              <w:bottom w:val="single" w:sz="8" w:space="0" w:color="000000"/>
              <w:right w:val="single" w:sz="8" w:space="0" w:color="000000"/>
            </w:tcBorders>
            <w:shd w:val="clear" w:color="auto" w:fill="auto"/>
            <w:hideMark/>
          </w:tcPr>
          <w:p w14:paraId="4A51CC3D" w14:textId="77777777" w:rsidR="00801F8F" w:rsidRDefault="00801F8F" w:rsidP="00986401">
            <w:pPr>
              <w:pStyle w:val="TableParagraph"/>
              <w:spacing w:before="44"/>
              <w:ind w:right="48"/>
            </w:pPr>
            <w:r>
              <w:t>5.964,48</w:t>
            </w:r>
          </w:p>
        </w:tc>
        <w:tc>
          <w:tcPr>
            <w:tcW w:w="2160" w:type="dxa"/>
            <w:tcBorders>
              <w:top w:val="single" w:sz="8" w:space="0" w:color="000000"/>
              <w:left w:val="single" w:sz="8" w:space="0" w:color="000000"/>
              <w:bottom w:val="single" w:sz="8" w:space="0" w:color="000000"/>
              <w:right w:val="single" w:sz="8" w:space="0" w:color="000000"/>
            </w:tcBorders>
            <w:shd w:val="clear" w:color="auto" w:fill="auto"/>
            <w:hideMark/>
          </w:tcPr>
          <w:p w14:paraId="3F152BC2" w14:textId="77777777" w:rsidR="00801F8F" w:rsidRDefault="00801F8F" w:rsidP="00986401">
            <w:pPr>
              <w:pStyle w:val="TableParagraph"/>
              <w:spacing w:before="44"/>
              <w:ind w:right="653"/>
            </w:pPr>
            <w:r>
              <w:t>-</w:t>
            </w:r>
          </w:p>
        </w:tc>
        <w:tc>
          <w:tcPr>
            <w:tcW w:w="2255" w:type="dxa"/>
            <w:tcBorders>
              <w:top w:val="single" w:sz="8" w:space="0" w:color="000000"/>
              <w:left w:val="single" w:sz="8" w:space="0" w:color="000000"/>
              <w:bottom w:val="single" w:sz="8" w:space="0" w:color="000000"/>
              <w:right w:val="single" w:sz="8" w:space="0" w:color="000000"/>
            </w:tcBorders>
            <w:shd w:val="clear" w:color="auto" w:fill="auto"/>
            <w:hideMark/>
          </w:tcPr>
          <w:p w14:paraId="2A3C8506" w14:textId="77777777" w:rsidR="00801F8F" w:rsidRDefault="00801F8F" w:rsidP="00986401">
            <w:pPr>
              <w:pStyle w:val="TableParagraph"/>
              <w:spacing w:before="44"/>
              <w:ind w:right="657"/>
            </w:pPr>
            <w:r>
              <w:t>-</w:t>
            </w:r>
          </w:p>
        </w:tc>
      </w:tr>
      <w:tr w:rsidR="00801F8F" w14:paraId="089F3FD6" w14:textId="77777777" w:rsidTr="00B06C7F">
        <w:trPr>
          <w:trHeight w:val="313"/>
        </w:trPr>
        <w:tc>
          <w:tcPr>
            <w:tcW w:w="673" w:type="dxa"/>
            <w:tcBorders>
              <w:top w:val="single" w:sz="8" w:space="0" w:color="000000"/>
              <w:left w:val="single" w:sz="8" w:space="0" w:color="000000"/>
              <w:bottom w:val="single" w:sz="8" w:space="0" w:color="000000"/>
              <w:right w:val="single" w:sz="8" w:space="0" w:color="000000"/>
            </w:tcBorders>
            <w:shd w:val="clear" w:color="auto" w:fill="auto"/>
            <w:hideMark/>
          </w:tcPr>
          <w:p w14:paraId="098CFDA9" w14:textId="77777777" w:rsidR="00801F8F" w:rsidRDefault="00801F8F" w:rsidP="00986401">
            <w:pPr>
              <w:pStyle w:val="TableParagraph"/>
              <w:ind w:right="49"/>
            </w:pPr>
            <w:r>
              <w:t>2083</w:t>
            </w:r>
          </w:p>
        </w:tc>
        <w:tc>
          <w:tcPr>
            <w:tcW w:w="1709" w:type="dxa"/>
            <w:tcBorders>
              <w:top w:val="single" w:sz="8" w:space="0" w:color="000000"/>
              <w:left w:val="single" w:sz="8" w:space="0" w:color="000000"/>
              <w:bottom w:val="single" w:sz="8" w:space="0" w:color="000000"/>
              <w:right w:val="single" w:sz="8" w:space="0" w:color="000000"/>
            </w:tcBorders>
            <w:shd w:val="clear" w:color="auto" w:fill="auto"/>
            <w:hideMark/>
          </w:tcPr>
          <w:p w14:paraId="00EBEB3B" w14:textId="77777777" w:rsidR="00801F8F" w:rsidRDefault="00801F8F" w:rsidP="00986401">
            <w:pPr>
              <w:pStyle w:val="TableParagraph"/>
              <w:ind w:right="47"/>
            </w:pPr>
            <w:r>
              <w:t>5.725,90</w:t>
            </w:r>
          </w:p>
        </w:tc>
        <w:tc>
          <w:tcPr>
            <w:tcW w:w="1708" w:type="dxa"/>
            <w:tcBorders>
              <w:top w:val="single" w:sz="8" w:space="0" w:color="000000"/>
              <w:left w:val="single" w:sz="8" w:space="0" w:color="000000"/>
              <w:bottom w:val="single" w:sz="8" w:space="0" w:color="000000"/>
              <w:right w:val="single" w:sz="8" w:space="0" w:color="000000"/>
            </w:tcBorders>
            <w:shd w:val="clear" w:color="auto" w:fill="auto"/>
            <w:hideMark/>
          </w:tcPr>
          <w:p w14:paraId="75ABD7B3" w14:textId="77777777" w:rsidR="00801F8F" w:rsidRDefault="00801F8F" w:rsidP="00986401">
            <w:pPr>
              <w:pStyle w:val="TableParagraph"/>
              <w:ind w:right="48"/>
            </w:pPr>
            <w:r>
              <w:t>5.725,90</w:t>
            </w:r>
          </w:p>
        </w:tc>
        <w:tc>
          <w:tcPr>
            <w:tcW w:w="2160" w:type="dxa"/>
            <w:tcBorders>
              <w:top w:val="single" w:sz="8" w:space="0" w:color="000000"/>
              <w:left w:val="single" w:sz="8" w:space="0" w:color="000000"/>
              <w:bottom w:val="single" w:sz="8" w:space="0" w:color="000000"/>
              <w:right w:val="single" w:sz="8" w:space="0" w:color="000000"/>
            </w:tcBorders>
            <w:shd w:val="clear" w:color="auto" w:fill="auto"/>
            <w:hideMark/>
          </w:tcPr>
          <w:p w14:paraId="5C7EE0BE" w14:textId="77777777" w:rsidR="00801F8F" w:rsidRDefault="00801F8F" w:rsidP="00986401">
            <w:pPr>
              <w:pStyle w:val="TableParagraph"/>
              <w:ind w:right="653"/>
            </w:pPr>
            <w:r>
              <w:t>-</w:t>
            </w:r>
          </w:p>
        </w:tc>
        <w:tc>
          <w:tcPr>
            <w:tcW w:w="2255" w:type="dxa"/>
            <w:tcBorders>
              <w:top w:val="single" w:sz="8" w:space="0" w:color="000000"/>
              <w:left w:val="single" w:sz="8" w:space="0" w:color="000000"/>
              <w:bottom w:val="single" w:sz="8" w:space="0" w:color="000000"/>
              <w:right w:val="single" w:sz="8" w:space="0" w:color="000000"/>
            </w:tcBorders>
            <w:shd w:val="clear" w:color="auto" w:fill="auto"/>
            <w:hideMark/>
          </w:tcPr>
          <w:p w14:paraId="0A80C200" w14:textId="77777777" w:rsidR="00801F8F" w:rsidRDefault="00801F8F" w:rsidP="00986401">
            <w:pPr>
              <w:pStyle w:val="TableParagraph"/>
              <w:ind w:right="657"/>
            </w:pPr>
            <w:r>
              <w:t>-</w:t>
            </w:r>
          </w:p>
        </w:tc>
      </w:tr>
      <w:tr w:rsidR="00801F8F" w14:paraId="69D5E8E4" w14:textId="77777777" w:rsidTr="00B06C7F">
        <w:trPr>
          <w:trHeight w:val="316"/>
        </w:trPr>
        <w:tc>
          <w:tcPr>
            <w:tcW w:w="673" w:type="dxa"/>
            <w:tcBorders>
              <w:top w:val="single" w:sz="8" w:space="0" w:color="000000"/>
              <w:left w:val="single" w:sz="8" w:space="0" w:color="000000"/>
              <w:bottom w:val="single" w:sz="8" w:space="0" w:color="000000"/>
              <w:right w:val="single" w:sz="8" w:space="0" w:color="000000"/>
            </w:tcBorders>
            <w:shd w:val="clear" w:color="auto" w:fill="auto"/>
            <w:hideMark/>
          </w:tcPr>
          <w:p w14:paraId="6060B34E" w14:textId="77777777" w:rsidR="00801F8F" w:rsidRDefault="00801F8F" w:rsidP="00986401">
            <w:pPr>
              <w:pStyle w:val="TableParagraph"/>
              <w:spacing w:before="44"/>
              <w:ind w:right="49"/>
            </w:pPr>
            <w:r>
              <w:t>2084</w:t>
            </w:r>
          </w:p>
        </w:tc>
        <w:tc>
          <w:tcPr>
            <w:tcW w:w="1709" w:type="dxa"/>
            <w:tcBorders>
              <w:top w:val="single" w:sz="8" w:space="0" w:color="000000"/>
              <w:left w:val="single" w:sz="8" w:space="0" w:color="000000"/>
              <w:bottom w:val="single" w:sz="8" w:space="0" w:color="000000"/>
              <w:right w:val="single" w:sz="8" w:space="0" w:color="000000"/>
            </w:tcBorders>
            <w:shd w:val="clear" w:color="auto" w:fill="auto"/>
            <w:hideMark/>
          </w:tcPr>
          <w:p w14:paraId="78CBAADF" w14:textId="77777777" w:rsidR="00801F8F" w:rsidRDefault="00801F8F" w:rsidP="00986401">
            <w:pPr>
              <w:pStyle w:val="TableParagraph"/>
              <w:spacing w:before="44"/>
              <w:ind w:right="47"/>
            </w:pPr>
            <w:r>
              <w:t>5.522,52</w:t>
            </w:r>
          </w:p>
        </w:tc>
        <w:tc>
          <w:tcPr>
            <w:tcW w:w="1708" w:type="dxa"/>
            <w:tcBorders>
              <w:top w:val="single" w:sz="8" w:space="0" w:color="000000"/>
              <w:left w:val="single" w:sz="8" w:space="0" w:color="000000"/>
              <w:bottom w:val="single" w:sz="8" w:space="0" w:color="000000"/>
              <w:right w:val="single" w:sz="8" w:space="0" w:color="000000"/>
            </w:tcBorders>
            <w:shd w:val="clear" w:color="auto" w:fill="auto"/>
            <w:hideMark/>
          </w:tcPr>
          <w:p w14:paraId="386730A9" w14:textId="77777777" w:rsidR="00801F8F" w:rsidRDefault="00801F8F" w:rsidP="00986401">
            <w:pPr>
              <w:pStyle w:val="TableParagraph"/>
              <w:spacing w:before="44"/>
              <w:ind w:right="48"/>
            </w:pPr>
            <w:r>
              <w:t>5.522,52</w:t>
            </w:r>
          </w:p>
        </w:tc>
        <w:tc>
          <w:tcPr>
            <w:tcW w:w="2160" w:type="dxa"/>
            <w:tcBorders>
              <w:top w:val="single" w:sz="8" w:space="0" w:color="000000"/>
              <w:left w:val="single" w:sz="8" w:space="0" w:color="000000"/>
              <w:bottom w:val="single" w:sz="8" w:space="0" w:color="000000"/>
              <w:right w:val="single" w:sz="8" w:space="0" w:color="000000"/>
            </w:tcBorders>
            <w:shd w:val="clear" w:color="auto" w:fill="auto"/>
            <w:hideMark/>
          </w:tcPr>
          <w:p w14:paraId="69C2A2C7" w14:textId="77777777" w:rsidR="00801F8F" w:rsidRDefault="00801F8F" w:rsidP="00986401">
            <w:pPr>
              <w:pStyle w:val="TableParagraph"/>
              <w:spacing w:before="44"/>
              <w:ind w:right="653"/>
            </w:pPr>
            <w:r>
              <w:t>-</w:t>
            </w:r>
          </w:p>
        </w:tc>
        <w:tc>
          <w:tcPr>
            <w:tcW w:w="2255" w:type="dxa"/>
            <w:tcBorders>
              <w:top w:val="single" w:sz="8" w:space="0" w:color="000000"/>
              <w:left w:val="single" w:sz="8" w:space="0" w:color="000000"/>
              <w:bottom w:val="single" w:sz="8" w:space="0" w:color="000000"/>
              <w:right w:val="single" w:sz="8" w:space="0" w:color="000000"/>
            </w:tcBorders>
            <w:shd w:val="clear" w:color="auto" w:fill="auto"/>
            <w:hideMark/>
          </w:tcPr>
          <w:p w14:paraId="6AEB8EE5" w14:textId="77777777" w:rsidR="00801F8F" w:rsidRDefault="00801F8F" w:rsidP="00986401">
            <w:pPr>
              <w:pStyle w:val="TableParagraph"/>
              <w:spacing w:before="44"/>
              <w:ind w:right="657"/>
            </w:pPr>
            <w:r>
              <w:t>-</w:t>
            </w:r>
          </w:p>
        </w:tc>
      </w:tr>
      <w:tr w:rsidR="00801F8F" w14:paraId="6736F71A" w14:textId="77777777" w:rsidTr="00B06C7F">
        <w:trPr>
          <w:trHeight w:val="313"/>
        </w:trPr>
        <w:tc>
          <w:tcPr>
            <w:tcW w:w="673" w:type="dxa"/>
            <w:tcBorders>
              <w:top w:val="single" w:sz="8" w:space="0" w:color="000000"/>
              <w:left w:val="single" w:sz="8" w:space="0" w:color="000000"/>
              <w:bottom w:val="single" w:sz="8" w:space="0" w:color="000000"/>
              <w:right w:val="single" w:sz="8" w:space="0" w:color="000000"/>
            </w:tcBorders>
            <w:shd w:val="clear" w:color="auto" w:fill="auto"/>
            <w:hideMark/>
          </w:tcPr>
          <w:p w14:paraId="4E545CDA" w14:textId="77777777" w:rsidR="00801F8F" w:rsidRDefault="00801F8F" w:rsidP="00986401">
            <w:pPr>
              <w:pStyle w:val="TableParagraph"/>
              <w:ind w:right="49"/>
            </w:pPr>
            <w:r>
              <w:t>2085</w:t>
            </w:r>
          </w:p>
        </w:tc>
        <w:tc>
          <w:tcPr>
            <w:tcW w:w="1709" w:type="dxa"/>
            <w:tcBorders>
              <w:top w:val="single" w:sz="8" w:space="0" w:color="000000"/>
              <w:left w:val="single" w:sz="8" w:space="0" w:color="000000"/>
              <w:bottom w:val="single" w:sz="8" w:space="0" w:color="000000"/>
              <w:right w:val="single" w:sz="8" w:space="0" w:color="000000"/>
            </w:tcBorders>
            <w:shd w:val="clear" w:color="auto" w:fill="auto"/>
            <w:hideMark/>
          </w:tcPr>
          <w:p w14:paraId="157AF1DD" w14:textId="77777777" w:rsidR="00801F8F" w:rsidRDefault="00801F8F" w:rsidP="00986401">
            <w:pPr>
              <w:pStyle w:val="TableParagraph"/>
              <w:ind w:right="47"/>
            </w:pPr>
            <w:r>
              <w:t>5.317,65</w:t>
            </w:r>
          </w:p>
        </w:tc>
        <w:tc>
          <w:tcPr>
            <w:tcW w:w="1708" w:type="dxa"/>
            <w:tcBorders>
              <w:top w:val="single" w:sz="8" w:space="0" w:color="000000"/>
              <w:left w:val="single" w:sz="8" w:space="0" w:color="000000"/>
              <w:bottom w:val="single" w:sz="8" w:space="0" w:color="000000"/>
              <w:right w:val="single" w:sz="8" w:space="0" w:color="000000"/>
            </w:tcBorders>
            <w:shd w:val="clear" w:color="auto" w:fill="auto"/>
            <w:hideMark/>
          </w:tcPr>
          <w:p w14:paraId="289D5685" w14:textId="77777777" w:rsidR="00801F8F" w:rsidRDefault="00801F8F" w:rsidP="00986401">
            <w:pPr>
              <w:pStyle w:val="TableParagraph"/>
              <w:ind w:right="48"/>
            </w:pPr>
            <w:r>
              <w:t>5.317,65</w:t>
            </w:r>
          </w:p>
        </w:tc>
        <w:tc>
          <w:tcPr>
            <w:tcW w:w="2160" w:type="dxa"/>
            <w:tcBorders>
              <w:top w:val="single" w:sz="8" w:space="0" w:color="000000"/>
              <w:left w:val="single" w:sz="8" w:space="0" w:color="000000"/>
              <w:bottom w:val="single" w:sz="8" w:space="0" w:color="000000"/>
              <w:right w:val="single" w:sz="8" w:space="0" w:color="000000"/>
            </w:tcBorders>
            <w:shd w:val="clear" w:color="auto" w:fill="auto"/>
            <w:hideMark/>
          </w:tcPr>
          <w:p w14:paraId="370CFEBD" w14:textId="77777777" w:rsidR="00801F8F" w:rsidRDefault="00801F8F" w:rsidP="00986401">
            <w:pPr>
              <w:pStyle w:val="TableParagraph"/>
              <w:ind w:right="653"/>
            </w:pPr>
            <w:r>
              <w:t>-</w:t>
            </w:r>
          </w:p>
        </w:tc>
        <w:tc>
          <w:tcPr>
            <w:tcW w:w="2255" w:type="dxa"/>
            <w:tcBorders>
              <w:top w:val="single" w:sz="8" w:space="0" w:color="000000"/>
              <w:left w:val="single" w:sz="8" w:space="0" w:color="000000"/>
              <w:bottom w:val="single" w:sz="8" w:space="0" w:color="000000"/>
              <w:right w:val="single" w:sz="8" w:space="0" w:color="000000"/>
            </w:tcBorders>
            <w:shd w:val="clear" w:color="auto" w:fill="auto"/>
            <w:hideMark/>
          </w:tcPr>
          <w:p w14:paraId="08956B03" w14:textId="77777777" w:rsidR="00801F8F" w:rsidRDefault="00801F8F" w:rsidP="00986401">
            <w:pPr>
              <w:pStyle w:val="TableParagraph"/>
              <w:ind w:right="657"/>
            </w:pPr>
            <w:r>
              <w:t>-</w:t>
            </w:r>
          </w:p>
        </w:tc>
      </w:tr>
      <w:tr w:rsidR="00801F8F" w14:paraId="1A688599" w14:textId="77777777" w:rsidTr="00B06C7F">
        <w:trPr>
          <w:trHeight w:val="316"/>
        </w:trPr>
        <w:tc>
          <w:tcPr>
            <w:tcW w:w="673" w:type="dxa"/>
            <w:tcBorders>
              <w:top w:val="single" w:sz="8" w:space="0" w:color="000000"/>
              <w:left w:val="single" w:sz="8" w:space="0" w:color="000000"/>
              <w:bottom w:val="single" w:sz="8" w:space="0" w:color="000000"/>
              <w:right w:val="single" w:sz="8" w:space="0" w:color="000000"/>
            </w:tcBorders>
            <w:shd w:val="clear" w:color="auto" w:fill="auto"/>
            <w:hideMark/>
          </w:tcPr>
          <w:p w14:paraId="42B2964F" w14:textId="77777777" w:rsidR="00801F8F" w:rsidRDefault="00801F8F" w:rsidP="00986401">
            <w:pPr>
              <w:pStyle w:val="TableParagraph"/>
              <w:spacing w:before="44"/>
              <w:ind w:right="49"/>
            </w:pPr>
            <w:r>
              <w:t>2086</w:t>
            </w:r>
          </w:p>
        </w:tc>
        <w:tc>
          <w:tcPr>
            <w:tcW w:w="1709" w:type="dxa"/>
            <w:tcBorders>
              <w:top w:val="single" w:sz="8" w:space="0" w:color="000000"/>
              <w:left w:val="single" w:sz="8" w:space="0" w:color="000000"/>
              <w:bottom w:val="single" w:sz="8" w:space="0" w:color="000000"/>
              <w:right w:val="single" w:sz="8" w:space="0" w:color="000000"/>
            </w:tcBorders>
            <w:shd w:val="clear" w:color="auto" w:fill="auto"/>
            <w:hideMark/>
          </w:tcPr>
          <w:p w14:paraId="583D23D3" w14:textId="77777777" w:rsidR="00801F8F" w:rsidRDefault="00801F8F" w:rsidP="00986401">
            <w:pPr>
              <w:pStyle w:val="TableParagraph"/>
              <w:spacing w:before="44"/>
              <w:ind w:right="47"/>
            </w:pPr>
            <w:r>
              <w:t>5.071,64</w:t>
            </w:r>
          </w:p>
        </w:tc>
        <w:tc>
          <w:tcPr>
            <w:tcW w:w="1708" w:type="dxa"/>
            <w:tcBorders>
              <w:top w:val="single" w:sz="8" w:space="0" w:color="000000"/>
              <w:left w:val="single" w:sz="8" w:space="0" w:color="000000"/>
              <w:bottom w:val="single" w:sz="8" w:space="0" w:color="000000"/>
              <w:right w:val="single" w:sz="8" w:space="0" w:color="000000"/>
            </w:tcBorders>
            <w:shd w:val="clear" w:color="auto" w:fill="auto"/>
            <w:hideMark/>
          </w:tcPr>
          <w:p w14:paraId="3C94284C" w14:textId="77777777" w:rsidR="00801F8F" w:rsidRDefault="00801F8F" w:rsidP="00986401">
            <w:pPr>
              <w:pStyle w:val="TableParagraph"/>
              <w:spacing w:before="44"/>
              <w:ind w:right="48"/>
            </w:pPr>
            <w:r>
              <w:t>5.071,64</w:t>
            </w:r>
          </w:p>
        </w:tc>
        <w:tc>
          <w:tcPr>
            <w:tcW w:w="2160" w:type="dxa"/>
            <w:tcBorders>
              <w:top w:val="single" w:sz="8" w:space="0" w:color="000000"/>
              <w:left w:val="single" w:sz="8" w:space="0" w:color="000000"/>
              <w:bottom w:val="single" w:sz="8" w:space="0" w:color="000000"/>
              <w:right w:val="single" w:sz="8" w:space="0" w:color="000000"/>
            </w:tcBorders>
            <w:shd w:val="clear" w:color="auto" w:fill="auto"/>
            <w:hideMark/>
          </w:tcPr>
          <w:p w14:paraId="1ADAD2DD" w14:textId="77777777" w:rsidR="00801F8F" w:rsidRDefault="00801F8F" w:rsidP="00986401">
            <w:pPr>
              <w:pStyle w:val="TableParagraph"/>
              <w:spacing w:before="44"/>
              <w:ind w:right="653"/>
            </w:pPr>
            <w:r>
              <w:t>-</w:t>
            </w:r>
          </w:p>
        </w:tc>
        <w:tc>
          <w:tcPr>
            <w:tcW w:w="2255" w:type="dxa"/>
            <w:tcBorders>
              <w:top w:val="single" w:sz="8" w:space="0" w:color="000000"/>
              <w:left w:val="single" w:sz="8" w:space="0" w:color="000000"/>
              <w:bottom w:val="single" w:sz="8" w:space="0" w:color="000000"/>
              <w:right w:val="single" w:sz="8" w:space="0" w:color="000000"/>
            </w:tcBorders>
            <w:shd w:val="clear" w:color="auto" w:fill="auto"/>
            <w:hideMark/>
          </w:tcPr>
          <w:p w14:paraId="57D8274C" w14:textId="77777777" w:rsidR="00801F8F" w:rsidRDefault="00801F8F" w:rsidP="00986401">
            <w:pPr>
              <w:pStyle w:val="TableParagraph"/>
              <w:spacing w:before="44"/>
              <w:ind w:right="657"/>
            </w:pPr>
            <w:r>
              <w:t>-</w:t>
            </w:r>
          </w:p>
        </w:tc>
      </w:tr>
      <w:tr w:rsidR="00801F8F" w14:paraId="0329A790" w14:textId="77777777" w:rsidTr="00B06C7F">
        <w:trPr>
          <w:trHeight w:val="313"/>
        </w:trPr>
        <w:tc>
          <w:tcPr>
            <w:tcW w:w="673" w:type="dxa"/>
            <w:tcBorders>
              <w:top w:val="single" w:sz="8" w:space="0" w:color="000000"/>
              <w:left w:val="single" w:sz="8" w:space="0" w:color="000000"/>
              <w:bottom w:val="single" w:sz="8" w:space="0" w:color="000000"/>
              <w:right w:val="single" w:sz="8" w:space="0" w:color="000000"/>
            </w:tcBorders>
            <w:shd w:val="clear" w:color="auto" w:fill="auto"/>
            <w:hideMark/>
          </w:tcPr>
          <w:p w14:paraId="36DA0324" w14:textId="77777777" w:rsidR="00801F8F" w:rsidRDefault="00801F8F" w:rsidP="00986401">
            <w:pPr>
              <w:pStyle w:val="TableParagraph"/>
              <w:spacing w:before="44" w:line="249" w:lineRule="exact"/>
              <w:ind w:right="49"/>
            </w:pPr>
            <w:r>
              <w:t>2087</w:t>
            </w:r>
          </w:p>
        </w:tc>
        <w:tc>
          <w:tcPr>
            <w:tcW w:w="1709" w:type="dxa"/>
            <w:tcBorders>
              <w:top w:val="single" w:sz="8" w:space="0" w:color="000000"/>
              <w:left w:val="single" w:sz="8" w:space="0" w:color="000000"/>
              <w:bottom w:val="single" w:sz="8" w:space="0" w:color="000000"/>
              <w:right w:val="single" w:sz="8" w:space="0" w:color="000000"/>
            </w:tcBorders>
            <w:shd w:val="clear" w:color="auto" w:fill="auto"/>
            <w:hideMark/>
          </w:tcPr>
          <w:p w14:paraId="64B75DA2" w14:textId="77777777" w:rsidR="00801F8F" w:rsidRDefault="00801F8F" w:rsidP="00986401">
            <w:pPr>
              <w:pStyle w:val="TableParagraph"/>
              <w:spacing w:before="44" w:line="249" w:lineRule="exact"/>
              <w:ind w:right="47"/>
            </w:pPr>
            <w:r>
              <w:t>4.813,53</w:t>
            </w:r>
          </w:p>
        </w:tc>
        <w:tc>
          <w:tcPr>
            <w:tcW w:w="1708" w:type="dxa"/>
            <w:tcBorders>
              <w:top w:val="single" w:sz="8" w:space="0" w:color="000000"/>
              <w:left w:val="single" w:sz="8" w:space="0" w:color="000000"/>
              <w:bottom w:val="single" w:sz="8" w:space="0" w:color="000000"/>
              <w:right w:val="single" w:sz="8" w:space="0" w:color="000000"/>
            </w:tcBorders>
            <w:shd w:val="clear" w:color="auto" w:fill="auto"/>
            <w:hideMark/>
          </w:tcPr>
          <w:p w14:paraId="698FFCB8" w14:textId="77777777" w:rsidR="00801F8F" w:rsidRDefault="00801F8F" w:rsidP="00986401">
            <w:pPr>
              <w:pStyle w:val="TableParagraph"/>
              <w:spacing w:before="44" w:line="249" w:lineRule="exact"/>
              <w:ind w:right="48"/>
            </w:pPr>
            <w:r>
              <w:t>4.813,53</w:t>
            </w:r>
          </w:p>
        </w:tc>
        <w:tc>
          <w:tcPr>
            <w:tcW w:w="2160" w:type="dxa"/>
            <w:tcBorders>
              <w:top w:val="single" w:sz="8" w:space="0" w:color="000000"/>
              <w:left w:val="single" w:sz="8" w:space="0" w:color="000000"/>
              <w:bottom w:val="single" w:sz="8" w:space="0" w:color="000000"/>
              <w:right w:val="single" w:sz="8" w:space="0" w:color="000000"/>
            </w:tcBorders>
            <w:shd w:val="clear" w:color="auto" w:fill="auto"/>
            <w:hideMark/>
          </w:tcPr>
          <w:p w14:paraId="53DF1C1F" w14:textId="77777777" w:rsidR="00801F8F" w:rsidRDefault="00801F8F" w:rsidP="00986401">
            <w:pPr>
              <w:pStyle w:val="TableParagraph"/>
              <w:spacing w:before="44" w:line="249" w:lineRule="exact"/>
              <w:ind w:right="653"/>
            </w:pPr>
            <w:r>
              <w:t>-</w:t>
            </w:r>
          </w:p>
        </w:tc>
        <w:tc>
          <w:tcPr>
            <w:tcW w:w="2255" w:type="dxa"/>
            <w:tcBorders>
              <w:top w:val="single" w:sz="8" w:space="0" w:color="000000"/>
              <w:left w:val="single" w:sz="8" w:space="0" w:color="000000"/>
              <w:bottom w:val="single" w:sz="8" w:space="0" w:color="000000"/>
              <w:right w:val="single" w:sz="8" w:space="0" w:color="000000"/>
            </w:tcBorders>
            <w:shd w:val="clear" w:color="auto" w:fill="auto"/>
            <w:hideMark/>
          </w:tcPr>
          <w:p w14:paraId="3146C613" w14:textId="77777777" w:rsidR="00801F8F" w:rsidRDefault="00801F8F" w:rsidP="00986401">
            <w:pPr>
              <w:pStyle w:val="TableParagraph"/>
              <w:spacing w:before="44" w:line="249" w:lineRule="exact"/>
              <w:ind w:right="657"/>
            </w:pPr>
            <w:r>
              <w:t>-</w:t>
            </w:r>
          </w:p>
        </w:tc>
      </w:tr>
      <w:tr w:rsidR="00801F8F" w14:paraId="706AA70C" w14:textId="77777777" w:rsidTr="00B06C7F">
        <w:trPr>
          <w:trHeight w:val="316"/>
        </w:trPr>
        <w:tc>
          <w:tcPr>
            <w:tcW w:w="673" w:type="dxa"/>
            <w:tcBorders>
              <w:top w:val="single" w:sz="8" w:space="0" w:color="000000"/>
              <w:left w:val="single" w:sz="8" w:space="0" w:color="000000"/>
              <w:bottom w:val="single" w:sz="8" w:space="0" w:color="000000"/>
              <w:right w:val="single" w:sz="8" w:space="0" w:color="000000"/>
            </w:tcBorders>
            <w:shd w:val="clear" w:color="auto" w:fill="auto"/>
            <w:hideMark/>
          </w:tcPr>
          <w:p w14:paraId="700DFEED" w14:textId="77777777" w:rsidR="00801F8F" w:rsidRDefault="00801F8F" w:rsidP="00986401">
            <w:pPr>
              <w:pStyle w:val="TableParagraph"/>
              <w:spacing w:before="44" w:line="252" w:lineRule="exact"/>
              <w:ind w:right="49"/>
            </w:pPr>
            <w:r>
              <w:t>2088</w:t>
            </w:r>
          </w:p>
        </w:tc>
        <w:tc>
          <w:tcPr>
            <w:tcW w:w="1709" w:type="dxa"/>
            <w:tcBorders>
              <w:top w:val="single" w:sz="8" w:space="0" w:color="000000"/>
              <w:left w:val="single" w:sz="8" w:space="0" w:color="000000"/>
              <w:bottom w:val="single" w:sz="8" w:space="0" w:color="000000"/>
              <w:right w:val="single" w:sz="8" w:space="0" w:color="000000"/>
            </w:tcBorders>
            <w:shd w:val="clear" w:color="auto" w:fill="auto"/>
            <w:hideMark/>
          </w:tcPr>
          <w:p w14:paraId="63F9AC1B" w14:textId="77777777" w:rsidR="00801F8F" w:rsidRDefault="00801F8F" w:rsidP="00986401">
            <w:pPr>
              <w:pStyle w:val="TableParagraph"/>
              <w:spacing w:before="44" w:line="252" w:lineRule="exact"/>
              <w:ind w:right="47"/>
            </w:pPr>
            <w:r>
              <w:t>4.532,90</w:t>
            </w:r>
          </w:p>
        </w:tc>
        <w:tc>
          <w:tcPr>
            <w:tcW w:w="1708" w:type="dxa"/>
            <w:tcBorders>
              <w:top w:val="single" w:sz="8" w:space="0" w:color="000000"/>
              <w:left w:val="single" w:sz="8" w:space="0" w:color="000000"/>
              <w:bottom w:val="single" w:sz="8" w:space="0" w:color="000000"/>
              <w:right w:val="single" w:sz="8" w:space="0" w:color="000000"/>
            </w:tcBorders>
            <w:shd w:val="clear" w:color="auto" w:fill="auto"/>
            <w:hideMark/>
          </w:tcPr>
          <w:p w14:paraId="7C4C68D6" w14:textId="77777777" w:rsidR="00801F8F" w:rsidRDefault="00801F8F" w:rsidP="00986401">
            <w:pPr>
              <w:pStyle w:val="TableParagraph"/>
              <w:spacing w:before="44" w:line="252" w:lineRule="exact"/>
              <w:ind w:right="48"/>
            </w:pPr>
            <w:r>
              <w:t>4.532,90</w:t>
            </w:r>
          </w:p>
        </w:tc>
        <w:tc>
          <w:tcPr>
            <w:tcW w:w="2160" w:type="dxa"/>
            <w:tcBorders>
              <w:top w:val="single" w:sz="8" w:space="0" w:color="000000"/>
              <w:left w:val="single" w:sz="8" w:space="0" w:color="000000"/>
              <w:bottom w:val="single" w:sz="8" w:space="0" w:color="000000"/>
              <w:right w:val="single" w:sz="8" w:space="0" w:color="000000"/>
            </w:tcBorders>
            <w:shd w:val="clear" w:color="auto" w:fill="auto"/>
            <w:hideMark/>
          </w:tcPr>
          <w:p w14:paraId="1A5EE290" w14:textId="77777777" w:rsidR="00801F8F" w:rsidRDefault="00801F8F" w:rsidP="00986401">
            <w:pPr>
              <w:pStyle w:val="TableParagraph"/>
              <w:spacing w:before="44" w:line="252" w:lineRule="exact"/>
              <w:ind w:right="653"/>
            </w:pPr>
            <w:r>
              <w:t>-</w:t>
            </w:r>
          </w:p>
        </w:tc>
        <w:tc>
          <w:tcPr>
            <w:tcW w:w="2255" w:type="dxa"/>
            <w:tcBorders>
              <w:top w:val="single" w:sz="8" w:space="0" w:color="000000"/>
              <w:left w:val="single" w:sz="8" w:space="0" w:color="000000"/>
              <w:bottom w:val="single" w:sz="8" w:space="0" w:color="000000"/>
              <w:right w:val="single" w:sz="8" w:space="0" w:color="000000"/>
            </w:tcBorders>
            <w:shd w:val="clear" w:color="auto" w:fill="auto"/>
            <w:hideMark/>
          </w:tcPr>
          <w:p w14:paraId="45267BDD" w14:textId="77777777" w:rsidR="00801F8F" w:rsidRDefault="00801F8F" w:rsidP="00986401">
            <w:pPr>
              <w:pStyle w:val="TableParagraph"/>
              <w:spacing w:before="44" w:line="252" w:lineRule="exact"/>
              <w:ind w:right="657"/>
            </w:pPr>
            <w:r>
              <w:t>-</w:t>
            </w:r>
          </w:p>
        </w:tc>
      </w:tr>
      <w:tr w:rsidR="00801F8F" w14:paraId="2D337196" w14:textId="77777777" w:rsidTr="00B06C7F">
        <w:trPr>
          <w:trHeight w:val="316"/>
        </w:trPr>
        <w:tc>
          <w:tcPr>
            <w:tcW w:w="673" w:type="dxa"/>
            <w:tcBorders>
              <w:top w:val="single" w:sz="8" w:space="0" w:color="000000"/>
              <w:left w:val="single" w:sz="8" w:space="0" w:color="000000"/>
              <w:bottom w:val="single" w:sz="8" w:space="0" w:color="000000"/>
              <w:right w:val="single" w:sz="8" w:space="0" w:color="000000"/>
            </w:tcBorders>
            <w:shd w:val="clear" w:color="auto" w:fill="auto"/>
            <w:hideMark/>
          </w:tcPr>
          <w:p w14:paraId="4697686D" w14:textId="77777777" w:rsidR="00801F8F" w:rsidRDefault="00801F8F" w:rsidP="00986401">
            <w:pPr>
              <w:pStyle w:val="TableParagraph"/>
              <w:spacing w:before="44"/>
              <w:ind w:right="49"/>
            </w:pPr>
            <w:r>
              <w:t>2089</w:t>
            </w:r>
          </w:p>
        </w:tc>
        <w:tc>
          <w:tcPr>
            <w:tcW w:w="1709" w:type="dxa"/>
            <w:tcBorders>
              <w:top w:val="single" w:sz="8" w:space="0" w:color="000000"/>
              <w:left w:val="single" w:sz="8" w:space="0" w:color="000000"/>
              <w:bottom w:val="single" w:sz="8" w:space="0" w:color="000000"/>
              <w:right w:val="single" w:sz="8" w:space="0" w:color="000000"/>
            </w:tcBorders>
            <w:shd w:val="clear" w:color="auto" w:fill="auto"/>
            <w:hideMark/>
          </w:tcPr>
          <w:p w14:paraId="398DFB2F" w14:textId="77777777" w:rsidR="00801F8F" w:rsidRDefault="00801F8F" w:rsidP="00986401">
            <w:pPr>
              <w:pStyle w:val="TableParagraph"/>
              <w:spacing w:before="44"/>
              <w:ind w:right="47"/>
            </w:pPr>
            <w:r>
              <w:t>4.241,20</w:t>
            </w:r>
          </w:p>
        </w:tc>
        <w:tc>
          <w:tcPr>
            <w:tcW w:w="1708" w:type="dxa"/>
            <w:tcBorders>
              <w:top w:val="single" w:sz="8" w:space="0" w:color="000000"/>
              <w:left w:val="single" w:sz="8" w:space="0" w:color="000000"/>
              <w:bottom w:val="single" w:sz="8" w:space="0" w:color="000000"/>
              <w:right w:val="single" w:sz="8" w:space="0" w:color="000000"/>
            </w:tcBorders>
            <w:shd w:val="clear" w:color="auto" w:fill="auto"/>
            <w:hideMark/>
          </w:tcPr>
          <w:p w14:paraId="16EA0EE5" w14:textId="77777777" w:rsidR="00801F8F" w:rsidRDefault="00801F8F" w:rsidP="00986401">
            <w:pPr>
              <w:pStyle w:val="TableParagraph"/>
              <w:spacing w:before="44"/>
              <w:ind w:right="48"/>
            </w:pPr>
            <w:r>
              <w:t>4.241,20</w:t>
            </w:r>
          </w:p>
        </w:tc>
        <w:tc>
          <w:tcPr>
            <w:tcW w:w="2160" w:type="dxa"/>
            <w:tcBorders>
              <w:top w:val="single" w:sz="8" w:space="0" w:color="000000"/>
              <w:left w:val="single" w:sz="8" w:space="0" w:color="000000"/>
              <w:bottom w:val="single" w:sz="8" w:space="0" w:color="000000"/>
              <w:right w:val="single" w:sz="8" w:space="0" w:color="000000"/>
            </w:tcBorders>
            <w:shd w:val="clear" w:color="auto" w:fill="auto"/>
            <w:hideMark/>
          </w:tcPr>
          <w:p w14:paraId="2C4A3259" w14:textId="77777777" w:rsidR="00801F8F" w:rsidRDefault="00801F8F" w:rsidP="00986401">
            <w:pPr>
              <w:pStyle w:val="TableParagraph"/>
              <w:spacing w:before="44"/>
              <w:ind w:right="653"/>
            </w:pPr>
            <w:r>
              <w:t>-</w:t>
            </w:r>
          </w:p>
        </w:tc>
        <w:tc>
          <w:tcPr>
            <w:tcW w:w="2255" w:type="dxa"/>
            <w:tcBorders>
              <w:top w:val="single" w:sz="8" w:space="0" w:color="000000"/>
              <w:left w:val="single" w:sz="8" w:space="0" w:color="000000"/>
              <w:bottom w:val="single" w:sz="8" w:space="0" w:color="000000"/>
              <w:right w:val="single" w:sz="8" w:space="0" w:color="000000"/>
            </w:tcBorders>
            <w:shd w:val="clear" w:color="auto" w:fill="auto"/>
            <w:hideMark/>
          </w:tcPr>
          <w:p w14:paraId="357A3AED" w14:textId="77777777" w:rsidR="00801F8F" w:rsidRDefault="00801F8F" w:rsidP="00986401">
            <w:pPr>
              <w:pStyle w:val="TableParagraph"/>
              <w:spacing w:before="44"/>
              <w:ind w:right="657"/>
            </w:pPr>
            <w:r>
              <w:t>-</w:t>
            </w:r>
          </w:p>
        </w:tc>
      </w:tr>
      <w:tr w:rsidR="00801F8F" w14:paraId="38D14DDD" w14:textId="77777777" w:rsidTr="00B06C7F">
        <w:trPr>
          <w:trHeight w:val="313"/>
        </w:trPr>
        <w:tc>
          <w:tcPr>
            <w:tcW w:w="673" w:type="dxa"/>
            <w:tcBorders>
              <w:top w:val="single" w:sz="8" w:space="0" w:color="000000"/>
              <w:left w:val="single" w:sz="8" w:space="0" w:color="000000"/>
              <w:bottom w:val="single" w:sz="8" w:space="0" w:color="000000"/>
              <w:right w:val="single" w:sz="8" w:space="0" w:color="000000"/>
            </w:tcBorders>
            <w:shd w:val="clear" w:color="auto" w:fill="auto"/>
            <w:hideMark/>
          </w:tcPr>
          <w:p w14:paraId="29995904" w14:textId="77777777" w:rsidR="00801F8F" w:rsidRDefault="00801F8F" w:rsidP="00986401">
            <w:pPr>
              <w:pStyle w:val="TableParagraph"/>
              <w:ind w:right="49"/>
            </w:pPr>
            <w:r>
              <w:t>2090</w:t>
            </w:r>
          </w:p>
        </w:tc>
        <w:tc>
          <w:tcPr>
            <w:tcW w:w="1709" w:type="dxa"/>
            <w:tcBorders>
              <w:top w:val="single" w:sz="8" w:space="0" w:color="000000"/>
              <w:left w:val="single" w:sz="8" w:space="0" w:color="000000"/>
              <w:bottom w:val="single" w:sz="8" w:space="0" w:color="000000"/>
              <w:right w:val="single" w:sz="8" w:space="0" w:color="000000"/>
            </w:tcBorders>
            <w:shd w:val="clear" w:color="auto" w:fill="auto"/>
            <w:hideMark/>
          </w:tcPr>
          <w:p w14:paraId="7AF8B9E7" w14:textId="77777777" w:rsidR="00801F8F" w:rsidRDefault="00801F8F" w:rsidP="00986401">
            <w:pPr>
              <w:pStyle w:val="TableParagraph"/>
              <w:ind w:right="47"/>
            </w:pPr>
            <w:r>
              <w:t>4.075,98</w:t>
            </w:r>
          </w:p>
        </w:tc>
        <w:tc>
          <w:tcPr>
            <w:tcW w:w="1708" w:type="dxa"/>
            <w:tcBorders>
              <w:top w:val="single" w:sz="8" w:space="0" w:color="000000"/>
              <w:left w:val="single" w:sz="8" w:space="0" w:color="000000"/>
              <w:bottom w:val="single" w:sz="8" w:space="0" w:color="000000"/>
              <w:right w:val="single" w:sz="8" w:space="0" w:color="000000"/>
            </w:tcBorders>
            <w:shd w:val="clear" w:color="auto" w:fill="auto"/>
            <w:hideMark/>
          </w:tcPr>
          <w:p w14:paraId="3300CFC0" w14:textId="77777777" w:rsidR="00801F8F" w:rsidRDefault="00801F8F" w:rsidP="00986401">
            <w:pPr>
              <w:pStyle w:val="TableParagraph"/>
              <w:ind w:right="48"/>
            </w:pPr>
            <w:r>
              <w:t>4.075,98</w:t>
            </w:r>
          </w:p>
        </w:tc>
        <w:tc>
          <w:tcPr>
            <w:tcW w:w="2160" w:type="dxa"/>
            <w:tcBorders>
              <w:top w:val="single" w:sz="8" w:space="0" w:color="000000"/>
              <w:left w:val="single" w:sz="8" w:space="0" w:color="000000"/>
              <w:bottom w:val="single" w:sz="8" w:space="0" w:color="000000"/>
              <w:right w:val="single" w:sz="8" w:space="0" w:color="000000"/>
            </w:tcBorders>
            <w:shd w:val="clear" w:color="auto" w:fill="auto"/>
            <w:hideMark/>
          </w:tcPr>
          <w:p w14:paraId="412EC3E7" w14:textId="77777777" w:rsidR="00801F8F" w:rsidRDefault="00801F8F" w:rsidP="00986401">
            <w:pPr>
              <w:pStyle w:val="TableParagraph"/>
              <w:ind w:right="653"/>
            </w:pPr>
            <w:r>
              <w:t>-</w:t>
            </w:r>
          </w:p>
        </w:tc>
        <w:tc>
          <w:tcPr>
            <w:tcW w:w="2255" w:type="dxa"/>
            <w:tcBorders>
              <w:top w:val="single" w:sz="8" w:space="0" w:color="000000"/>
              <w:left w:val="single" w:sz="8" w:space="0" w:color="000000"/>
              <w:bottom w:val="single" w:sz="8" w:space="0" w:color="000000"/>
              <w:right w:val="single" w:sz="8" w:space="0" w:color="000000"/>
            </w:tcBorders>
            <w:shd w:val="clear" w:color="auto" w:fill="auto"/>
            <w:hideMark/>
          </w:tcPr>
          <w:p w14:paraId="3A1E55E0" w14:textId="77777777" w:rsidR="00801F8F" w:rsidRDefault="00801F8F" w:rsidP="00986401">
            <w:pPr>
              <w:pStyle w:val="TableParagraph"/>
              <w:ind w:right="657"/>
            </w:pPr>
            <w:r>
              <w:t>-</w:t>
            </w:r>
          </w:p>
        </w:tc>
      </w:tr>
      <w:tr w:rsidR="00801F8F" w14:paraId="468BAD04" w14:textId="77777777" w:rsidTr="00B06C7F">
        <w:trPr>
          <w:trHeight w:val="315"/>
        </w:trPr>
        <w:tc>
          <w:tcPr>
            <w:tcW w:w="673" w:type="dxa"/>
            <w:tcBorders>
              <w:top w:val="single" w:sz="8" w:space="0" w:color="000000"/>
              <w:left w:val="single" w:sz="8" w:space="0" w:color="000000"/>
              <w:bottom w:val="single" w:sz="8" w:space="0" w:color="000000"/>
              <w:right w:val="single" w:sz="8" w:space="0" w:color="000000"/>
            </w:tcBorders>
            <w:shd w:val="clear" w:color="auto" w:fill="auto"/>
            <w:hideMark/>
          </w:tcPr>
          <w:p w14:paraId="50A4E8CE" w14:textId="77777777" w:rsidR="00801F8F" w:rsidRDefault="00801F8F" w:rsidP="00986401">
            <w:pPr>
              <w:pStyle w:val="TableParagraph"/>
              <w:spacing w:before="44"/>
              <w:ind w:right="49"/>
            </w:pPr>
            <w:r>
              <w:t>2091</w:t>
            </w:r>
          </w:p>
        </w:tc>
        <w:tc>
          <w:tcPr>
            <w:tcW w:w="1709" w:type="dxa"/>
            <w:tcBorders>
              <w:top w:val="single" w:sz="8" w:space="0" w:color="000000"/>
              <w:left w:val="single" w:sz="8" w:space="0" w:color="000000"/>
              <w:bottom w:val="single" w:sz="8" w:space="0" w:color="000000"/>
              <w:right w:val="single" w:sz="8" w:space="0" w:color="000000"/>
            </w:tcBorders>
            <w:shd w:val="clear" w:color="auto" w:fill="auto"/>
            <w:hideMark/>
          </w:tcPr>
          <w:p w14:paraId="618418A6" w14:textId="77777777" w:rsidR="00801F8F" w:rsidRDefault="00801F8F" w:rsidP="00986401">
            <w:pPr>
              <w:pStyle w:val="TableParagraph"/>
              <w:spacing w:before="44"/>
              <w:ind w:right="47"/>
            </w:pPr>
            <w:r>
              <w:t>3.894,02</w:t>
            </w:r>
          </w:p>
        </w:tc>
        <w:tc>
          <w:tcPr>
            <w:tcW w:w="1708" w:type="dxa"/>
            <w:tcBorders>
              <w:top w:val="single" w:sz="8" w:space="0" w:color="000000"/>
              <w:left w:val="single" w:sz="8" w:space="0" w:color="000000"/>
              <w:bottom w:val="single" w:sz="8" w:space="0" w:color="000000"/>
              <w:right w:val="single" w:sz="8" w:space="0" w:color="000000"/>
            </w:tcBorders>
            <w:shd w:val="clear" w:color="auto" w:fill="auto"/>
            <w:hideMark/>
          </w:tcPr>
          <w:p w14:paraId="23B29523" w14:textId="77777777" w:rsidR="00801F8F" w:rsidRDefault="00801F8F" w:rsidP="00986401">
            <w:pPr>
              <w:pStyle w:val="TableParagraph"/>
              <w:spacing w:before="44"/>
              <w:ind w:right="48"/>
            </w:pPr>
            <w:r>
              <w:t>3.894,02</w:t>
            </w:r>
          </w:p>
        </w:tc>
        <w:tc>
          <w:tcPr>
            <w:tcW w:w="2160" w:type="dxa"/>
            <w:tcBorders>
              <w:top w:val="single" w:sz="8" w:space="0" w:color="000000"/>
              <w:left w:val="single" w:sz="8" w:space="0" w:color="000000"/>
              <w:bottom w:val="single" w:sz="8" w:space="0" w:color="000000"/>
              <w:right w:val="single" w:sz="8" w:space="0" w:color="000000"/>
            </w:tcBorders>
            <w:shd w:val="clear" w:color="auto" w:fill="auto"/>
            <w:hideMark/>
          </w:tcPr>
          <w:p w14:paraId="15102AB9" w14:textId="77777777" w:rsidR="00801F8F" w:rsidRDefault="00801F8F" w:rsidP="00986401">
            <w:pPr>
              <w:pStyle w:val="TableParagraph"/>
              <w:spacing w:before="44"/>
              <w:ind w:right="653"/>
            </w:pPr>
            <w:r>
              <w:t>-</w:t>
            </w:r>
          </w:p>
        </w:tc>
        <w:tc>
          <w:tcPr>
            <w:tcW w:w="2255" w:type="dxa"/>
            <w:tcBorders>
              <w:top w:val="single" w:sz="8" w:space="0" w:color="000000"/>
              <w:left w:val="single" w:sz="8" w:space="0" w:color="000000"/>
              <w:bottom w:val="single" w:sz="8" w:space="0" w:color="000000"/>
              <w:right w:val="single" w:sz="8" w:space="0" w:color="000000"/>
            </w:tcBorders>
            <w:shd w:val="clear" w:color="auto" w:fill="auto"/>
            <w:hideMark/>
          </w:tcPr>
          <w:p w14:paraId="2843A7DE" w14:textId="77777777" w:rsidR="00801F8F" w:rsidRDefault="00801F8F" w:rsidP="00986401">
            <w:pPr>
              <w:pStyle w:val="TableParagraph"/>
              <w:spacing w:before="44"/>
              <w:ind w:right="657"/>
            </w:pPr>
            <w:r>
              <w:t>-</w:t>
            </w:r>
          </w:p>
        </w:tc>
      </w:tr>
      <w:tr w:rsidR="00801F8F" w14:paraId="4114B321" w14:textId="77777777" w:rsidTr="00B06C7F">
        <w:trPr>
          <w:trHeight w:val="313"/>
        </w:trPr>
        <w:tc>
          <w:tcPr>
            <w:tcW w:w="673" w:type="dxa"/>
            <w:tcBorders>
              <w:top w:val="single" w:sz="8" w:space="0" w:color="000000"/>
              <w:left w:val="single" w:sz="8" w:space="0" w:color="000000"/>
              <w:bottom w:val="single" w:sz="8" w:space="0" w:color="000000"/>
              <w:right w:val="single" w:sz="8" w:space="0" w:color="000000"/>
            </w:tcBorders>
            <w:shd w:val="clear" w:color="auto" w:fill="auto"/>
            <w:hideMark/>
          </w:tcPr>
          <w:p w14:paraId="77794339" w14:textId="77777777" w:rsidR="00801F8F" w:rsidRDefault="00801F8F" w:rsidP="00986401">
            <w:pPr>
              <w:pStyle w:val="TableParagraph"/>
              <w:ind w:right="49"/>
            </w:pPr>
            <w:r>
              <w:t>2092</w:t>
            </w:r>
          </w:p>
        </w:tc>
        <w:tc>
          <w:tcPr>
            <w:tcW w:w="1709" w:type="dxa"/>
            <w:tcBorders>
              <w:top w:val="single" w:sz="8" w:space="0" w:color="000000"/>
              <w:left w:val="single" w:sz="8" w:space="0" w:color="000000"/>
              <w:bottom w:val="single" w:sz="8" w:space="0" w:color="000000"/>
              <w:right w:val="single" w:sz="8" w:space="0" w:color="000000"/>
            </w:tcBorders>
            <w:shd w:val="clear" w:color="auto" w:fill="auto"/>
            <w:hideMark/>
          </w:tcPr>
          <w:p w14:paraId="0214DA92" w14:textId="77777777" w:rsidR="00801F8F" w:rsidRDefault="00801F8F" w:rsidP="00986401">
            <w:pPr>
              <w:pStyle w:val="TableParagraph"/>
              <w:ind w:right="47"/>
            </w:pPr>
            <w:r>
              <w:t>3.720,28</w:t>
            </w:r>
          </w:p>
        </w:tc>
        <w:tc>
          <w:tcPr>
            <w:tcW w:w="1708" w:type="dxa"/>
            <w:tcBorders>
              <w:top w:val="single" w:sz="8" w:space="0" w:color="000000"/>
              <w:left w:val="single" w:sz="8" w:space="0" w:color="000000"/>
              <w:bottom w:val="single" w:sz="8" w:space="0" w:color="000000"/>
              <w:right w:val="single" w:sz="8" w:space="0" w:color="000000"/>
            </w:tcBorders>
            <w:shd w:val="clear" w:color="auto" w:fill="auto"/>
            <w:hideMark/>
          </w:tcPr>
          <w:p w14:paraId="7511C610" w14:textId="77777777" w:rsidR="00801F8F" w:rsidRDefault="00801F8F" w:rsidP="00986401">
            <w:pPr>
              <w:pStyle w:val="TableParagraph"/>
              <w:ind w:right="48"/>
            </w:pPr>
            <w:r>
              <w:t>3.720,28</w:t>
            </w:r>
          </w:p>
        </w:tc>
        <w:tc>
          <w:tcPr>
            <w:tcW w:w="2160" w:type="dxa"/>
            <w:tcBorders>
              <w:top w:val="single" w:sz="8" w:space="0" w:color="000000"/>
              <w:left w:val="single" w:sz="8" w:space="0" w:color="000000"/>
              <w:bottom w:val="single" w:sz="8" w:space="0" w:color="000000"/>
              <w:right w:val="single" w:sz="8" w:space="0" w:color="000000"/>
            </w:tcBorders>
            <w:shd w:val="clear" w:color="auto" w:fill="auto"/>
            <w:hideMark/>
          </w:tcPr>
          <w:p w14:paraId="45E84867" w14:textId="77777777" w:rsidR="00801F8F" w:rsidRDefault="00801F8F" w:rsidP="00986401">
            <w:pPr>
              <w:pStyle w:val="TableParagraph"/>
              <w:ind w:right="653"/>
            </w:pPr>
            <w:r>
              <w:t>-</w:t>
            </w:r>
          </w:p>
        </w:tc>
        <w:tc>
          <w:tcPr>
            <w:tcW w:w="2255" w:type="dxa"/>
            <w:tcBorders>
              <w:top w:val="single" w:sz="8" w:space="0" w:color="000000"/>
              <w:left w:val="single" w:sz="8" w:space="0" w:color="000000"/>
              <w:bottom w:val="single" w:sz="8" w:space="0" w:color="000000"/>
              <w:right w:val="single" w:sz="8" w:space="0" w:color="000000"/>
            </w:tcBorders>
            <w:shd w:val="clear" w:color="auto" w:fill="auto"/>
            <w:hideMark/>
          </w:tcPr>
          <w:p w14:paraId="7B2E7A3F" w14:textId="77777777" w:rsidR="00801F8F" w:rsidRDefault="00801F8F" w:rsidP="00986401">
            <w:pPr>
              <w:pStyle w:val="TableParagraph"/>
              <w:ind w:right="657"/>
            </w:pPr>
            <w:r>
              <w:t>-</w:t>
            </w:r>
          </w:p>
        </w:tc>
      </w:tr>
      <w:tr w:rsidR="00801F8F" w14:paraId="3CD86A68" w14:textId="77777777" w:rsidTr="00B06C7F">
        <w:trPr>
          <w:trHeight w:val="316"/>
        </w:trPr>
        <w:tc>
          <w:tcPr>
            <w:tcW w:w="673" w:type="dxa"/>
            <w:tcBorders>
              <w:top w:val="single" w:sz="8" w:space="0" w:color="000000"/>
              <w:left w:val="single" w:sz="8" w:space="0" w:color="000000"/>
              <w:bottom w:val="single" w:sz="8" w:space="0" w:color="000000"/>
              <w:right w:val="single" w:sz="8" w:space="0" w:color="000000"/>
            </w:tcBorders>
            <w:shd w:val="clear" w:color="auto" w:fill="auto"/>
            <w:hideMark/>
          </w:tcPr>
          <w:p w14:paraId="5228D6B9" w14:textId="77777777" w:rsidR="00801F8F" w:rsidRDefault="00801F8F" w:rsidP="00986401">
            <w:pPr>
              <w:pStyle w:val="TableParagraph"/>
              <w:spacing w:before="44"/>
              <w:ind w:right="49"/>
            </w:pPr>
            <w:r>
              <w:t>2093</w:t>
            </w:r>
          </w:p>
        </w:tc>
        <w:tc>
          <w:tcPr>
            <w:tcW w:w="1709" w:type="dxa"/>
            <w:tcBorders>
              <w:top w:val="single" w:sz="8" w:space="0" w:color="000000"/>
              <w:left w:val="single" w:sz="8" w:space="0" w:color="000000"/>
              <w:bottom w:val="single" w:sz="8" w:space="0" w:color="000000"/>
              <w:right w:val="single" w:sz="8" w:space="0" w:color="000000"/>
            </w:tcBorders>
            <w:shd w:val="clear" w:color="auto" w:fill="auto"/>
            <w:hideMark/>
          </w:tcPr>
          <w:p w14:paraId="03C259F7" w14:textId="77777777" w:rsidR="00801F8F" w:rsidRDefault="00801F8F" w:rsidP="00986401">
            <w:pPr>
              <w:pStyle w:val="TableParagraph"/>
              <w:spacing w:before="44"/>
              <w:ind w:right="47"/>
            </w:pPr>
            <w:r>
              <w:t>3.560,50</w:t>
            </w:r>
          </w:p>
        </w:tc>
        <w:tc>
          <w:tcPr>
            <w:tcW w:w="1708" w:type="dxa"/>
            <w:tcBorders>
              <w:top w:val="single" w:sz="8" w:space="0" w:color="000000"/>
              <w:left w:val="single" w:sz="8" w:space="0" w:color="000000"/>
              <w:bottom w:val="single" w:sz="8" w:space="0" w:color="000000"/>
              <w:right w:val="single" w:sz="8" w:space="0" w:color="000000"/>
            </w:tcBorders>
            <w:shd w:val="clear" w:color="auto" w:fill="auto"/>
            <w:hideMark/>
          </w:tcPr>
          <w:p w14:paraId="52021BA4" w14:textId="77777777" w:rsidR="00801F8F" w:rsidRDefault="00801F8F" w:rsidP="00986401">
            <w:pPr>
              <w:pStyle w:val="TableParagraph"/>
              <w:spacing w:before="44"/>
              <w:ind w:right="48"/>
            </w:pPr>
            <w:r>
              <w:t>3.560,50</w:t>
            </w:r>
          </w:p>
        </w:tc>
        <w:tc>
          <w:tcPr>
            <w:tcW w:w="2160" w:type="dxa"/>
            <w:tcBorders>
              <w:top w:val="single" w:sz="8" w:space="0" w:color="000000"/>
              <w:left w:val="single" w:sz="8" w:space="0" w:color="000000"/>
              <w:bottom w:val="single" w:sz="8" w:space="0" w:color="000000"/>
              <w:right w:val="single" w:sz="8" w:space="0" w:color="000000"/>
            </w:tcBorders>
            <w:shd w:val="clear" w:color="auto" w:fill="auto"/>
            <w:hideMark/>
          </w:tcPr>
          <w:p w14:paraId="35EB4449" w14:textId="77777777" w:rsidR="00801F8F" w:rsidRDefault="00801F8F" w:rsidP="00986401">
            <w:pPr>
              <w:pStyle w:val="TableParagraph"/>
              <w:spacing w:before="44"/>
              <w:ind w:right="653"/>
            </w:pPr>
            <w:r>
              <w:t>-</w:t>
            </w:r>
          </w:p>
        </w:tc>
        <w:tc>
          <w:tcPr>
            <w:tcW w:w="2255" w:type="dxa"/>
            <w:tcBorders>
              <w:top w:val="single" w:sz="8" w:space="0" w:color="000000"/>
              <w:left w:val="single" w:sz="8" w:space="0" w:color="000000"/>
              <w:bottom w:val="single" w:sz="8" w:space="0" w:color="000000"/>
              <w:right w:val="single" w:sz="8" w:space="0" w:color="000000"/>
            </w:tcBorders>
            <w:shd w:val="clear" w:color="auto" w:fill="auto"/>
            <w:hideMark/>
          </w:tcPr>
          <w:p w14:paraId="1DA778F7" w14:textId="77777777" w:rsidR="00801F8F" w:rsidRDefault="00801F8F" w:rsidP="00986401">
            <w:pPr>
              <w:pStyle w:val="TableParagraph"/>
              <w:spacing w:before="44"/>
              <w:ind w:right="657"/>
            </w:pPr>
            <w:r>
              <w:t>-</w:t>
            </w:r>
          </w:p>
        </w:tc>
      </w:tr>
      <w:tr w:rsidR="00801F8F" w14:paraId="46490C3B" w14:textId="77777777" w:rsidTr="00B06C7F">
        <w:trPr>
          <w:trHeight w:val="316"/>
        </w:trPr>
        <w:tc>
          <w:tcPr>
            <w:tcW w:w="673" w:type="dxa"/>
            <w:tcBorders>
              <w:top w:val="single" w:sz="8" w:space="0" w:color="000000"/>
              <w:left w:val="single" w:sz="8" w:space="0" w:color="000000"/>
              <w:bottom w:val="single" w:sz="8" w:space="0" w:color="000000"/>
              <w:right w:val="single" w:sz="8" w:space="0" w:color="000000"/>
            </w:tcBorders>
            <w:shd w:val="clear" w:color="auto" w:fill="auto"/>
            <w:hideMark/>
          </w:tcPr>
          <w:p w14:paraId="5576E6FB" w14:textId="77777777" w:rsidR="00801F8F" w:rsidRDefault="00801F8F" w:rsidP="00986401">
            <w:pPr>
              <w:pStyle w:val="TableParagraph"/>
              <w:spacing w:before="44"/>
              <w:ind w:right="49"/>
            </w:pPr>
            <w:r>
              <w:t>2094</w:t>
            </w:r>
          </w:p>
        </w:tc>
        <w:tc>
          <w:tcPr>
            <w:tcW w:w="1709" w:type="dxa"/>
            <w:tcBorders>
              <w:top w:val="single" w:sz="8" w:space="0" w:color="000000"/>
              <w:left w:val="single" w:sz="8" w:space="0" w:color="000000"/>
              <w:bottom w:val="single" w:sz="8" w:space="0" w:color="000000"/>
              <w:right w:val="single" w:sz="8" w:space="0" w:color="000000"/>
            </w:tcBorders>
            <w:shd w:val="clear" w:color="auto" w:fill="auto"/>
            <w:hideMark/>
          </w:tcPr>
          <w:p w14:paraId="4D8804CC" w14:textId="77777777" w:rsidR="00801F8F" w:rsidRDefault="00801F8F" w:rsidP="00986401">
            <w:pPr>
              <w:pStyle w:val="TableParagraph"/>
              <w:spacing w:before="44"/>
              <w:ind w:right="47"/>
            </w:pPr>
            <w:r>
              <w:t>3.423,56</w:t>
            </w:r>
          </w:p>
        </w:tc>
        <w:tc>
          <w:tcPr>
            <w:tcW w:w="1708" w:type="dxa"/>
            <w:tcBorders>
              <w:top w:val="single" w:sz="8" w:space="0" w:color="000000"/>
              <w:left w:val="single" w:sz="8" w:space="0" w:color="000000"/>
              <w:bottom w:val="single" w:sz="8" w:space="0" w:color="000000"/>
              <w:right w:val="single" w:sz="8" w:space="0" w:color="000000"/>
            </w:tcBorders>
            <w:shd w:val="clear" w:color="auto" w:fill="auto"/>
            <w:hideMark/>
          </w:tcPr>
          <w:p w14:paraId="762CE93D" w14:textId="77777777" w:rsidR="00801F8F" w:rsidRDefault="00801F8F" w:rsidP="00986401">
            <w:pPr>
              <w:pStyle w:val="TableParagraph"/>
              <w:spacing w:before="44"/>
              <w:ind w:right="48"/>
            </w:pPr>
            <w:r>
              <w:t>3.423,56</w:t>
            </w:r>
          </w:p>
        </w:tc>
        <w:tc>
          <w:tcPr>
            <w:tcW w:w="2160" w:type="dxa"/>
            <w:tcBorders>
              <w:top w:val="single" w:sz="8" w:space="0" w:color="000000"/>
              <w:left w:val="single" w:sz="8" w:space="0" w:color="000000"/>
              <w:bottom w:val="single" w:sz="8" w:space="0" w:color="000000"/>
              <w:right w:val="single" w:sz="8" w:space="0" w:color="000000"/>
            </w:tcBorders>
            <w:shd w:val="clear" w:color="auto" w:fill="auto"/>
            <w:hideMark/>
          </w:tcPr>
          <w:p w14:paraId="33FCAEEA" w14:textId="77777777" w:rsidR="00801F8F" w:rsidRDefault="00801F8F" w:rsidP="00986401">
            <w:pPr>
              <w:pStyle w:val="TableParagraph"/>
              <w:spacing w:before="44"/>
              <w:ind w:right="653"/>
            </w:pPr>
            <w:r>
              <w:t>-</w:t>
            </w:r>
          </w:p>
        </w:tc>
        <w:tc>
          <w:tcPr>
            <w:tcW w:w="2255" w:type="dxa"/>
            <w:tcBorders>
              <w:top w:val="single" w:sz="8" w:space="0" w:color="000000"/>
              <w:left w:val="single" w:sz="8" w:space="0" w:color="000000"/>
              <w:bottom w:val="single" w:sz="8" w:space="0" w:color="000000"/>
              <w:right w:val="single" w:sz="8" w:space="0" w:color="000000"/>
            </w:tcBorders>
            <w:shd w:val="clear" w:color="auto" w:fill="auto"/>
            <w:hideMark/>
          </w:tcPr>
          <w:p w14:paraId="7FCF1441" w14:textId="77777777" w:rsidR="00801F8F" w:rsidRDefault="00801F8F" w:rsidP="00986401">
            <w:pPr>
              <w:pStyle w:val="TableParagraph"/>
              <w:spacing w:before="44"/>
              <w:ind w:right="657"/>
            </w:pPr>
            <w:r>
              <w:t>-</w:t>
            </w:r>
          </w:p>
        </w:tc>
      </w:tr>
      <w:tr w:rsidR="00801F8F" w14:paraId="43AC8158" w14:textId="77777777" w:rsidTr="00B06C7F">
        <w:trPr>
          <w:trHeight w:val="313"/>
        </w:trPr>
        <w:tc>
          <w:tcPr>
            <w:tcW w:w="673" w:type="dxa"/>
            <w:tcBorders>
              <w:top w:val="single" w:sz="8" w:space="0" w:color="000000"/>
              <w:left w:val="single" w:sz="8" w:space="0" w:color="000000"/>
              <w:bottom w:val="single" w:sz="8" w:space="0" w:color="000000"/>
              <w:right w:val="single" w:sz="8" w:space="0" w:color="000000"/>
            </w:tcBorders>
            <w:shd w:val="clear" w:color="auto" w:fill="auto"/>
            <w:hideMark/>
          </w:tcPr>
          <w:p w14:paraId="7B670EC5" w14:textId="77777777" w:rsidR="00801F8F" w:rsidRDefault="00801F8F" w:rsidP="00986401">
            <w:pPr>
              <w:pStyle w:val="TableParagraph"/>
              <w:ind w:right="49"/>
            </w:pPr>
            <w:r>
              <w:t>2095</w:t>
            </w:r>
          </w:p>
        </w:tc>
        <w:tc>
          <w:tcPr>
            <w:tcW w:w="1709" w:type="dxa"/>
            <w:tcBorders>
              <w:top w:val="single" w:sz="8" w:space="0" w:color="000000"/>
              <w:left w:val="single" w:sz="8" w:space="0" w:color="000000"/>
              <w:bottom w:val="single" w:sz="8" w:space="0" w:color="000000"/>
              <w:right w:val="single" w:sz="8" w:space="0" w:color="000000"/>
            </w:tcBorders>
            <w:shd w:val="clear" w:color="auto" w:fill="auto"/>
            <w:hideMark/>
          </w:tcPr>
          <w:p w14:paraId="3BAE8584" w14:textId="77777777" w:rsidR="00801F8F" w:rsidRDefault="00801F8F" w:rsidP="00986401">
            <w:pPr>
              <w:pStyle w:val="TableParagraph"/>
              <w:ind w:right="47"/>
            </w:pPr>
            <w:r>
              <w:t>3.281,14</w:t>
            </w:r>
          </w:p>
        </w:tc>
        <w:tc>
          <w:tcPr>
            <w:tcW w:w="1708" w:type="dxa"/>
            <w:tcBorders>
              <w:top w:val="single" w:sz="8" w:space="0" w:color="000000"/>
              <w:left w:val="single" w:sz="8" w:space="0" w:color="000000"/>
              <w:bottom w:val="single" w:sz="8" w:space="0" w:color="000000"/>
              <w:right w:val="single" w:sz="8" w:space="0" w:color="000000"/>
            </w:tcBorders>
            <w:shd w:val="clear" w:color="auto" w:fill="auto"/>
            <w:hideMark/>
          </w:tcPr>
          <w:p w14:paraId="3144ECCD" w14:textId="77777777" w:rsidR="00801F8F" w:rsidRDefault="00801F8F" w:rsidP="00986401">
            <w:pPr>
              <w:pStyle w:val="TableParagraph"/>
              <w:ind w:right="48"/>
            </w:pPr>
            <w:r>
              <w:t>3.281,14</w:t>
            </w:r>
          </w:p>
        </w:tc>
        <w:tc>
          <w:tcPr>
            <w:tcW w:w="2160" w:type="dxa"/>
            <w:tcBorders>
              <w:top w:val="single" w:sz="8" w:space="0" w:color="000000"/>
              <w:left w:val="single" w:sz="8" w:space="0" w:color="000000"/>
              <w:bottom w:val="single" w:sz="8" w:space="0" w:color="000000"/>
              <w:right w:val="single" w:sz="8" w:space="0" w:color="000000"/>
            </w:tcBorders>
            <w:shd w:val="clear" w:color="auto" w:fill="auto"/>
            <w:hideMark/>
          </w:tcPr>
          <w:p w14:paraId="3C3D31C4" w14:textId="77777777" w:rsidR="00801F8F" w:rsidRDefault="00801F8F" w:rsidP="00986401">
            <w:pPr>
              <w:pStyle w:val="TableParagraph"/>
              <w:ind w:right="653"/>
            </w:pPr>
            <w:r>
              <w:t>-</w:t>
            </w:r>
          </w:p>
        </w:tc>
        <w:tc>
          <w:tcPr>
            <w:tcW w:w="2255" w:type="dxa"/>
            <w:tcBorders>
              <w:top w:val="single" w:sz="8" w:space="0" w:color="000000"/>
              <w:left w:val="single" w:sz="8" w:space="0" w:color="000000"/>
              <w:bottom w:val="single" w:sz="8" w:space="0" w:color="000000"/>
              <w:right w:val="single" w:sz="8" w:space="0" w:color="000000"/>
            </w:tcBorders>
            <w:shd w:val="clear" w:color="auto" w:fill="auto"/>
            <w:hideMark/>
          </w:tcPr>
          <w:p w14:paraId="12AAF603" w14:textId="77777777" w:rsidR="00801F8F" w:rsidRDefault="00801F8F" w:rsidP="00986401">
            <w:pPr>
              <w:pStyle w:val="TableParagraph"/>
              <w:ind w:right="657"/>
            </w:pPr>
            <w:r>
              <w:t>-</w:t>
            </w:r>
          </w:p>
        </w:tc>
      </w:tr>
      <w:tr w:rsidR="00801F8F" w14:paraId="323A83C4" w14:textId="77777777" w:rsidTr="00B06C7F">
        <w:trPr>
          <w:trHeight w:val="315"/>
        </w:trPr>
        <w:tc>
          <w:tcPr>
            <w:tcW w:w="673" w:type="dxa"/>
            <w:tcBorders>
              <w:top w:val="single" w:sz="8" w:space="0" w:color="000000"/>
              <w:left w:val="single" w:sz="8" w:space="0" w:color="000000"/>
              <w:bottom w:val="single" w:sz="8" w:space="0" w:color="000000"/>
              <w:right w:val="single" w:sz="8" w:space="0" w:color="000000"/>
            </w:tcBorders>
            <w:shd w:val="clear" w:color="auto" w:fill="auto"/>
            <w:hideMark/>
          </w:tcPr>
          <w:p w14:paraId="4BEAE5E9" w14:textId="77777777" w:rsidR="00801F8F" w:rsidRDefault="00801F8F" w:rsidP="00986401">
            <w:pPr>
              <w:pStyle w:val="TableParagraph"/>
              <w:spacing w:before="44"/>
              <w:ind w:right="49"/>
            </w:pPr>
            <w:r>
              <w:t>2096</w:t>
            </w:r>
          </w:p>
        </w:tc>
        <w:tc>
          <w:tcPr>
            <w:tcW w:w="1709" w:type="dxa"/>
            <w:tcBorders>
              <w:top w:val="single" w:sz="8" w:space="0" w:color="000000"/>
              <w:left w:val="single" w:sz="8" w:space="0" w:color="000000"/>
              <w:bottom w:val="single" w:sz="8" w:space="0" w:color="000000"/>
              <w:right w:val="single" w:sz="8" w:space="0" w:color="000000"/>
            </w:tcBorders>
            <w:shd w:val="clear" w:color="auto" w:fill="auto"/>
            <w:hideMark/>
          </w:tcPr>
          <w:p w14:paraId="0D82E66D" w14:textId="77777777" w:rsidR="00801F8F" w:rsidRDefault="00801F8F" w:rsidP="00986401">
            <w:pPr>
              <w:pStyle w:val="TableParagraph"/>
              <w:spacing w:before="44"/>
              <w:ind w:right="47"/>
            </w:pPr>
            <w:r>
              <w:t>3.148,80</w:t>
            </w:r>
          </w:p>
        </w:tc>
        <w:tc>
          <w:tcPr>
            <w:tcW w:w="1708" w:type="dxa"/>
            <w:tcBorders>
              <w:top w:val="single" w:sz="8" w:space="0" w:color="000000"/>
              <w:left w:val="single" w:sz="8" w:space="0" w:color="000000"/>
              <w:bottom w:val="single" w:sz="8" w:space="0" w:color="000000"/>
              <w:right w:val="single" w:sz="8" w:space="0" w:color="000000"/>
            </w:tcBorders>
            <w:shd w:val="clear" w:color="auto" w:fill="auto"/>
            <w:hideMark/>
          </w:tcPr>
          <w:p w14:paraId="71CEA1B6" w14:textId="77777777" w:rsidR="00801F8F" w:rsidRDefault="00801F8F" w:rsidP="00986401">
            <w:pPr>
              <w:pStyle w:val="TableParagraph"/>
              <w:spacing w:before="44"/>
              <w:ind w:right="48"/>
            </w:pPr>
            <w:r>
              <w:t>3.148,80</w:t>
            </w:r>
          </w:p>
        </w:tc>
        <w:tc>
          <w:tcPr>
            <w:tcW w:w="2160" w:type="dxa"/>
            <w:tcBorders>
              <w:top w:val="single" w:sz="8" w:space="0" w:color="000000"/>
              <w:left w:val="single" w:sz="8" w:space="0" w:color="000000"/>
              <w:bottom w:val="single" w:sz="8" w:space="0" w:color="000000"/>
              <w:right w:val="single" w:sz="8" w:space="0" w:color="000000"/>
            </w:tcBorders>
            <w:shd w:val="clear" w:color="auto" w:fill="auto"/>
          </w:tcPr>
          <w:p w14:paraId="1F1EB336" w14:textId="77777777" w:rsidR="00801F8F" w:rsidRPr="00986401" w:rsidRDefault="00801F8F" w:rsidP="00986401">
            <w:pPr>
              <w:pStyle w:val="TableParagraph"/>
              <w:spacing w:line="240" w:lineRule="auto"/>
              <w:rPr>
                <w:rFonts w:ascii="Times New Roman"/>
              </w:rPr>
            </w:pPr>
          </w:p>
        </w:tc>
        <w:tc>
          <w:tcPr>
            <w:tcW w:w="2255" w:type="dxa"/>
            <w:tcBorders>
              <w:top w:val="single" w:sz="8" w:space="0" w:color="000000"/>
              <w:left w:val="single" w:sz="8" w:space="0" w:color="000000"/>
              <w:bottom w:val="single" w:sz="8" w:space="0" w:color="000000"/>
              <w:right w:val="single" w:sz="8" w:space="0" w:color="000000"/>
            </w:tcBorders>
            <w:shd w:val="clear" w:color="auto" w:fill="auto"/>
          </w:tcPr>
          <w:p w14:paraId="77CDEE43" w14:textId="77777777" w:rsidR="00801F8F" w:rsidRPr="00986401" w:rsidRDefault="00801F8F" w:rsidP="00986401">
            <w:pPr>
              <w:pStyle w:val="TableParagraph"/>
              <w:spacing w:line="240" w:lineRule="auto"/>
              <w:rPr>
                <w:rFonts w:ascii="Times New Roman"/>
              </w:rPr>
            </w:pPr>
          </w:p>
        </w:tc>
      </w:tr>
    </w:tbl>
    <w:p w14:paraId="09DDC0C3" w14:textId="77777777" w:rsidR="00986401" w:rsidRPr="00986401" w:rsidRDefault="00986401" w:rsidP="00986401">
      <w:pPr>
        <w:rPr>
          <w:vanish/>
        </w:rPr>
      </w:pPr>
    </w:p>
    <w:tbl>
      <w:tblPr>
        <w:tblW w:w="10050" w:type="dxa"/>
        <w:jc w:val="center"/>
        <w:tblCellMar>
          <w:left w:w="70" w:type="dxa"/>
          <w:right w:w="70" w:type="dxa"/>
        </w:tblCellMar>
        <w:tblLook w:val="04A0" w:firstRow="1" w:lastRow="0" w:firstColumn="1" w:lastColumn="0" w:noHBand="0" w:noVBand="1"/>
      </w:tblPr>
      <w:tblGrid>
        <w:gridCol w:w="10050"/>
      </w:tblGrid>
      <w:tr w:rsidR="0018039B" w:rsidRPr="007B54DE" w14:paraId="7C6FE997" w14:textId="77777777" w:rsidTr="003A15E7">
        <w:trPr>
          <w:trHeight w:val="255"/>
          <w:jc w:val="center"/>
        </w:trPr>
        <w:tc>
          <w:tcPr>
            <w:tcW w:w="10050" w:type="dxa"/>
            <w:tcBorders>
              <w:top w:val="nil"/>
              <w:left w:val="nil"/>
              <w:bottom w:val="nil"/>
              <w:right w:val="nil"/>
            </w:tcBorders>
            <w:shd w:val="clear" w:color="auto" w:fill="auto"/>
            <w:noWrap/>
            <w:vAlign w:val="bottom"/>
            <w:hideMark/>
          </w:tcPr>
          <w:p w14:paraId="1B38A20E" w14:textId="77777777" w:rsidR="00F72C32" w:rsidRPr="007B54DE" w:rsidRDefault="00F72C32" w:rsidP="00F72C32">
            <w:pPr>
              <w:tabs>
                <w:tab w:val="left" w:pos="6381"/>
              </w:tabs>
            </w:pPr>
          </w:p>
          <w:tbl>
            <w:tblPr>
              <w:tblW w:w="0" w:type="auto"/>
              <w:tblInd w:w="300" w:type="dxa"/>
              <w:tblCellMar>
                <w:left w:w="70" w:type="dxa"/>
                <w:right w:w="70" w:type="dxa"/>
              </w:tblCellMar>
              <w:tblLook w:val="04A0" w:firstRow="1" w:lastRow="0" w:firstColumn="1" w:lastColumn="0" w:noHBand="0" w:noVBand="1"/>
            </w:tblPr>
            <w:tblGrid>
              <w:gridCol w:w="146"/>
              <w:gridCol w:w="146"/>
              <w:gridCol w:w="146"/>
              <w:gridCol w:w="146"/>
              <w:gridCol w:w="146"/>
            </w:tblGrid>
            <w:tr w:rsidR="00B15458" w:rsidRPr="007B54DE" w14:paraId="1457D700" w14:textId="77777777" w:rsidTr="00801F8F">
              <w:trPr>
                <w:trHeight w:val="255"/>
              </w:trPr>
              <w:tc>
                <w:tcPr>
                  <w:tcW w:w="0" w:type="auto"/>
                  <w:tcBorders>
                    <w:top w:val="nil"/>
                    <w:left w:val="nil"/>
                    <w:bottom w:val="nil"/>
                    <w:right w:val="nil"/>
                  </w:tcBorders>
                  <w:shd w:val="clear" w:color="auto" w:fill="auto"/>
                  <w:noWrap/>
                  <w:vAlign w:val="center"/>
                </w:tcPr>
                <w:p w14:paraId="66ADA2D0" w14:textId="77777777" w:rsidR="00B15458" w:rsidRPr="007B54DE" w:rsidRDefault="00B15458" w:rsidP="00924AA0">
                  <w:pPr>
                    <w:jc w:val="center"/>
                    <w:rPr>
                      <w:color w:val="000000"/>
                      <w:sz w:val="20"/>
                      <w:szCs w:val="20"/>
                    </w:rPr>
                  </w:pPr>
                </w:p>
              </w:tc>
              <w:tc>
                <w:tcPr>
                  <w:tcW w:w="0" w:type="auto"/>
                  <w:tcBorders>
                    <w:top w:val="nil"/>
                    <w:left w:val="nil"/>
                    <w:bottom w:val="nil"/>
                    <w:right w:val="nil"/>
                  </w:tcBorders>
                  <w:shd w:val="clear" w:color="auto" w:fill="auto"/>
                  <w:noWrap/>
                  <w:vAlign w:val="center"/>
                </w:tcPr>
                <w:p w14:paraId="2E4BFA74" w14:textId="77777777" w:rsidR="00B15458" w:rsidRPr="007B54DE" w:rsidRDefault="00B15458" w:rsidP="00924AA0">
                  <w:pPr>
                    <w:jc w:val="center"/>
                    <w:rPr>
                      <w:color w:val="000000"/>
                      <w:sz w:val="20"/>
                      <w:szCs w:val="20"/>
                    </w:rPr>
                  </w:pPr>
                </w:p>
              </w:tc>
              <w:tc>
                <w:tcPr>
                  <w:tcW w:w="0" w:type="auto"/>
                  <w:tcBorders>
                    <w:top w:val="nil"/>
                    <w:left w:val="nil"/>
                    <w:bottom w:val="nil"/>
                    <w:right w:val="nil"/>
                  </w:tcBorders>
                  <w:shd w:val="clear" w:color="auto" w:fill="auto"/>
                  <w:noWrap/>
                  <w:vAlign w:val="center"/>
                </w:tcPr>
                <w:p w14:paraId="33D3F567" w14:textId="77777777" w:rsidR="00B15458" w:rsidRPr="007B54DE" w:rsidRDefault="00B15458" w:rsidP="00924AA0">
                  <w:pPr>
                    <w:jc w:val="center"/>
                    <w:rPr>
                      <w:color w:val="000000"/>
                      <w:sz w:val="20"/>
                      <w:szCs w:val="20"/>
                    </w:rPr>
                  </w:pPr>
                </w:p>
              </w:tc>
              <w:tc>
                <w:tcPr>
                  <w:tcW w:w="0" w:type="auto"/>
                  <w:tcBorders>
                    <w:top w:val="nil"/>
                    <w:left w:val="nil"/>
                    <w:bottom w:val="nil"/>
                    <w:right w:val="nil"/>
                  </w:tcBorders>
                  <w:shd w:val="clear" w:color="auto" w:fill="auto"/>
                  <w:noWrap/>
                  <w:vAlign w:val="center"/>
                </w:tcPr>
                <w:p w14:paraId="657A5246" w14:textId="77777777" w:rsidR="00B15458" w:rsidRPr="007B54DE" w:rsidRDefault="00B15458" w:rsidP="00924AA0">
                  <w:pPr>
                    <w:jc w:val="center"/>
                    <w:rPr>
                      <w:color w:val="000000"/>
                      <w:sz w:val="20"/>
                      <w:szCs w:val="20"/>
                    </w:rPr>
                  </w:pPr>
                </w:p>
              </w:tc>
              <w:tc>
                <w:tcPr>
                  <w:tcW w:w="0" w:type="auto"/>
                  <w:tcBorders>
                    <w:top w:val="nil"/>
                    <w:left w:val="nil"/>
                    <w:bottom w:val="nil"/>
                    <w:right w:val="nil"/>
                  </w:tcBorders>
                  <w:shd w:val="clear" w:color="auto" w:fill="auto"/>
                  <w:noWrap/>
                  <w:vAlign w:val="center"/>
                </w:tcPr>
                <w:p w14:paraId="20B329D0" w14:textId="77777777" w:rsidR="00B15458" w:rsidRPr="007B54DE" w:rsidRDefault="00B15458" w:rsidP="00924AA0">
                  <w:pPr>
                    <w:jc w:val="center"/>
                    <w:rPr>
                      <w:color w:val="000000"/>
                      <w:sz w:val="20"/>
                      <w:szCs w:val="20"/>
                    </w:rPr>
                  </w:pPr>
                </w:p>
              </w:tc>
            </w:tr>
          </w:tbl>
          <w:p w14:paraId="08DFC497" w14:textId="77777777" w:rsidR="00F72C32" w:rsidRPr="007B54DE" w:rsidRDefault="00F72C32" w:rsidP="00F72C32"/>
          <w:p w14:paraId="0B858111" w14:textId="77777777" w:rsidR="00F72C32" w:rsidRPr="007B54DE" w:rsidRDefault="00F72C32" w:rsidP="00F72C32">
            <w:pPr>
              <w:rPr>
                <w:b/>
              </w:rPr>
            </w:pPr>
            <w:r w:rsidRPr="007B54DE">
              <w:t>F</w:t>
            </w:r>
            <w:r w:rsidR="00306BC3">
              <w:t>onte</w:t>
            </w:r>
            <w:r w:rsidRPr="007B54DE">
              <w:t>: Instituto de Previdência dos Servidores Públicos do Município de Itatiaia - IPREVI</w:t>
            </w:r>
          </w:p>
          <w:p w14:paraId="1BB52319" w14:textId="77777777" w:rsidR="00F72C32" w:rsidRPr="007B54DE" w:rsidRDefault="00F72C32" w:rsidP="00DC022D">
            <w:pPr>
              <w:ind w:left="129"/>
              <w:jc w:val="center"/>
              <w:rPr>
                <w:b/>
                <w:bCs/>
              </w:rPr>
            </w:pPr>
          </w:p>
          <w:p w14:paraId="0F103939" w14:textId="77777777" w:rsidR="0018039B" w:rsidRPr="007B54DE" w:rsidRDefault="0018039B" w:rsidP="00DC022D">
            <w:pPr>
              <w:ind w:left="129"/>
              <w:jc w:val="center"/>
              <w:rPr>
                <w:b/>
                <w:bCs/>
              </w:rPr>
            </w:pPr>
          </w:p>
        </w:tc>
      </w:tr>
    </w:tbl>
    <w:p w14:paraId="6C61344C" w14:textId="77777777" w:rsidR="0018039B" w:rsidRDefault="0018039B" w:rsidP="0018039B"/>
    <w:p w14:paraId="68203DEB" w14:textId="77777777" w:rsidR="00B06C7F" w:rsidRDefault="00B06C7F" w:rsidP="0018039B"/>
    <w:p w14:paraId="37F45962" w14:textId="77777777" w:rsidR="00B06C7F" w:rsidRDefault="00B06C7F" w:rsidP="0018039B"/>
    <w:p w14:paraId="3415C57E" w14:textId="77777777" w:rsidR="00B06C7F" w:rsidRDefault="00B06C7F" w:rsidP="0018039B"/>
    <w:p w14:paraId="424631CA" w14:textId="77777777" w:rsidR="00B06C7F" w:rsidRDefault="00B06C7F" w:rsidP="0018039B"/>
    <w:p w14:paraId="19F0E302" w14:textId="77777777" w:rsidR="00B06C7F" w:rsidRDefault="00B06C7F" w:rsidP="0018039B"/>
    <w:p w14:paraId="49418849" w14:textId="77777777" w:rsidR="00B06C7F" w:rsidRDefault="00B06C7F" w:rsidP="0018039B"/>
    <w:p w14:paraId="72163A13" w14:textId="77777777" w:rsidR="00B06C7F" w:rsidRDefault="00B06C7F" w:rsidP="0018039B"/>
    <w:p w14:paraId="59BED7C6" w14:textId="77777777" w:rsidR="00B06C7F" w:rsidRDefault="00B06C7F" w:rsidP="0018039B"/>
    <w:p w14:paraId="09689DED" w14:textId="77777777" w:rsidR="00B06C7F" w:rsidRDefault="00B06C7F" w:rsidP="0018039B"/>
    <w:p w14:paraId="0D7F3C28" w14:textId="77777777" w:rsidR="00B06C7F" w:rsidRDefault="00B06C7F" w:rsidP="0018039B"/>
    <w:p w14:paraId="653380B4" w14:textId="77777777" w:rsidR="00B06C7F" w:rsidRDefault="00B06C7F" w:rsidP="0018039B"/>
    <w:p w14:paraId="03DD5FBF" w14:textId="77777777" w:rsidR="00B06C7F" w:rsidRDefault="00B06C7F" w:rsidP="0018039B"/>
    <w:p w14:paraId="5EAEDA82" w14:textId="77777777" w:rsidR="00B06C7F" w:rsidRDefault="00B06C7F" w:rsidP="0018039B"/>
    <w:p w14:paraId="750188F0" w14:textId="77777777" w:rsidR="00B06C7F" w:rsidRDefault="00B06C7F" w:rsidP="0018039B"/>
    <w:p w14:paraId="56EF459D" w14:textId="77777777" w:rsidR="00B06C7F" w:rsidRDefault="00B06C7F" w:rsidP="0018039B"/>
    <w:p w14:paraId="344E7D90" w14:textId="77777777" w:rsidR="00B06C7F" w:rsidRDefault="00B06C7F" w:rsidP="0018039B"/>
    <w:p w14:paraId="4233DBDF" w14:textId="77777777" w:rsidR="00B06C7F" w:rsidRDefault="00B06C7F" w:rsidP="0018039B"/>
    <w:p w14:paraId="5A86DCB1" w14:textId="77777777" w:rsidR="00B06C7F" w:rsidRDefault="00B06C7F" w:rsidP="0018039B"/>
    <w:p w14:paraId="02CD549C" w14:textId="77777777" w:rsidR="00B06C7F" w:rsidRDefault="00B06C7F" w:rsidP="0018039B"/>
    <w:p w14:paraId="1A33A424" w14:textId="77777777" w:rsidR="00B06C7F" w:rsidRDefault="00B06C7F" w:rsidP="0018039B"/>
    <w:p w14:paraId="4A2CA6C9" w14:textId="77777777" w:rsidR="00B06C7F" w:rsidRDefault="00B06C7F" w:rsidP="0018039B"/>
    <w:p w14:paraId="2E075638" w14:textId="77777777" w:rsidR="00B06C7F" w:rsidRDefault="00B06C7F" w:rsidP="0018039B"/>
    <w:p w14:paraId="6A837D14" w14:textId="77777777" w:rsidR="00B06C7F" w:rsidRDefault="00B06C7F" w:rsidP="0018039B"/>
    <w:p w14:paraId="51626732" w14:textId="77777777" w:rsidR="00B06C7F" w:rsidRPr="007B54DE" w:rsidRDefault="00B06C7F" w:rsidP="0018039B"/>
    <w:p w14:paraId="0D7C0D8D" w14:textId="77777777" w:rsidR="00024F4F" w:rsidRDefault="00024F4F">
      <w:bookmarkStart w:id="2" w:name="_Hlk100243181"/>
      <w:r>
        <w:br w:type="page"/>
      </w:r>
    </w:p>
    <w:tbl>
      <w:tblPr>
        <w:tblW w:w="10717" w:type="dxa"/>
        <w:jc w:val="center"/>
        <w:tblCellMar>
          <w:left w:w="70" w:type="dxa"/>
          <w:right w:w="70" w:type="dxa"/>
        </w:tblCellMar>
        <w:tblLook w:val="04A0" w:firstRow="1" w:lastRow="0" w:firstColumn="1" w:lastColumn="0" w:noHBand="0" w:noVBand="1"/>
      </w:tblPr>
      <w:tblGrid>
        <w:gridCol w:w="10717"/>
      </w:tblGrid>
      <w:tr w:rsidR="002D4C31" w:rsidRPr="007B54DE" w14:paraId="32A6AE4D" w14:textId="77777777" w:rsidTr="00A673C7">
        <w:trPr>
          <w:trHeight w:val="255"/>
          <w:jc w:val="center"/>
        </w:trPr>
        <w:tc>
          <w:tcPr>
            <w:tcW w:w="10717" w:type="dxa"/>
            <w:tcBorders>
              <w:top w:val="nil"/>
              <w:left w:val="nil"/>
              <w:bottom w:val="nil"/>
              <w:right w:val="nil"/>
            </w:tcBorders>
            <w:shd w:val="clear" w:color="auto" w:fill="auto"/>
            <w:noWrap/>
            <w:vAlign w:val="center"/>
            <w:hideMark/>
          </w:tcPr>
          <w:p w14:paraId="5C0122F3" w14:textId="6B20933E" w:rsidR="002D4C31" w:rsidRPr="007B54DE" w:rsidRDefault="007A63AD" w:rsidP="00024F4F">
            <w:pPr>
              <w:shd w:val="clear" w:color="auto" w:fill="FFFFFF"/>
              <w:spacing w:line="364" w:lineRule="atLeast"/>
              <w:jc w:val="both"/>
              <w:rPr>
                <w:b/>
                <w:bCs/>
              </w:rPr>
            </w:pPr>
            <w:r w:rsidRPr="007B54DE">
              <w:rPr>
                <w:color w:val="000000"/>
                <w:spacing w:val="20"/>
                <w:bdr w:val="none" w:sz="0" w:space="0" w:color="auto" w:frame="1"/>
              </w:rPr>
              <w:t xml:space="preserve">         </w:t>
            </w:r>
            <w:r w:rsidR="002D4C31" w:rsidRPr="007B54DE">
              <w:rPr>
                <w:b/>
                <w:bCs/>
              </w:rPr>
              <w:t>ANEXO I –</w:t>
            </w:r>
            <w:r w:rsidR="00F159DC">
              <w:rPr>
                <w:b/>
                <w:bCs/>
              </w:rPr>
              <w:t>DEMONSTRATIVO 7</w:t>
            </w:r>
            <w:r w:rsidR="002D4C31" w:rsidRPr="007B54DE">
              <w:rPr>
                <w:b/>
                <w:bCs/>
              </w:rPr>
              <w:t xml:space="preserve"> - ESTIMATIVA E COMPENSAÇÃO DA RENÚNCIA DE RECEITA</w:t>
            </w:r>
          </w:p>
        </w:tc>
      </w:tr>
      <w:tr w:rsidR="002D4C31" w:rsidRPr="007B54DE" w14:paraId="372E30D0" w14:textId="77777777" w:rsidTr="00A673C7">
        <w:trPr>
          <w:trHeight w:val="255"/>
          <w:jc w:val="center"/>
        </w:trPr>
        <w:tc>
          <w:tcPr>
            <w:tcW w:w="10717" w:type="dxa"/>
            <w:tcBorders>
              <w:top w:val="single" w:sz="4" w:space="0" w:color="FFFFFF"/>
              <w:left w:val="single" w:sz="4" w:space="0" w:color="FFFFFF"/>
              <w:bottom w:val="single" w:sz="4" w:space="0" w:color="FFFFFF"/>
              <w:right w:val="single" w:sz="4" w:space="0" w:color="FFFFFF"/>
            </w:tcBorders>
            <w:shd w:val="clear" w:color="auto" w:fill="auto"/>
            <w:noWrap/>
            <w:vAlign w:val="bottom"/>
            <w:hideMark/>
          </w:tcPr>
          <w:p w14:paraId="3F799AA3" w14:textId="77777777" w:rsidR="002D4C31" w:rsidRPr="007B54DE" w:rsidRDefault="002D4C31" w:rsidP="00A673C7">
            <w:pPr>
              <w:jc w:val="center"/>
              <w:rPr>
                <w:b/>
                <w:bCs/>
              </w:rPr>
            </w:pPr>
            <w:r w:rsidRPr="007B54DE">
              <w:rPr>
                <w:b/>
                <w:bCs/>
              </w:rPr>
              <w:t>ANEXO DE METAS FISCAIS</w:t>
            </w:r>
          </w:p>
        </w:tc>
      </w:tr>
      <w:tr w:rsidR="002D4C31" w:rsidRPr="00BF3260" w14:paraId="65A9118A" w14:textId="77777777" w:rsidTr="00A673C7">
        <w:trPr>
          <w:trHeight w:val="255"/>
          <w:jc w:val="center"/>
        </w:trPr>
        <w:tc>
          <w:tcPr>
            <w:tcW w:w="10717" w:type="dxa"/>
            <w:tcBorders>
              <w:top w:val="single" w:sz="4" w:space="0" w:color="FFFFFF"/>
              <w:left w:val="single" w:sz="4" w:space="0" w:color="FFFFFF"/>
              <w:bottom w:val="single" w:sz="4" w:space="0" w:color="FFFFFF"/>
              <w:right w:val="single" w:sz="4" w:space="0" w:color="FFFFFF"/>
            </w:tcBorders>
            <w:shd w:val="clear" w:color="auto" w:fill="auto"/>
            <w:noWrap/>
            <w:vAlign w:val="bottom"/>
            <w:hideMark/>
          </w:tcPr>
          <w:p w14:paraId="02136DFD" w14:textId="77777777" w:rsidR="000774C8" w:rsidRPr="006E233D" w:rsidRDefault="000774C8" w:rsidP="00A673C7">
            <w:pPr>
              <w:jc w:val="center"/>
              <w:rPr>
                <w:b/>
                <w:bCs/>
                <w:color w:val="000000"/>
              </w:rPr>
            </w:pPr>
          </w:p>
          <w:p w14:paraId="3E6F2EE5" w14:textId="77777777" w:rsidR="00D93514" w:rsidRPr="006E233D" w:rsidRDefault="00D93514" w:rsidP="00A673C7">
            <w:pPr>
              <w:jc w:val="center"/>
              <w:rPr>
                <w:b/>
                <w:bCs/>
                <w:color w:val="000000"/>
              </w:rPr>
            </w:pPr>
          </w:p>
          <w:p w14:paraId="4A66D292" w14:textId="77777777" w:rsidR="002D4C31" w:rsidRPr="006E233D" w:rsidRDefault="002D4C31" w:rsidP="00A673C7">
            <w:pPr>
              <w:jc w:val="center"/>
              <w:rPr>
                <w:b/>
                <w:bCs/>
                <w:color w:val="000000"/>
              </w:rPr>
            </w:pPr>
            <w:r w:rsidRPr="006E233D">
              <w:rPr>
                <w:b/>
                <w:bCs/>
                <w:color w:val="000000"/>
              </w:rPr>
              <w:t>ESTIMATIVA E COMPENSAÇÃO DA RENÚNCIA DE RECEITA</w:t>
            </w:r>
          </w:p>
        </w:tc>
      </w:tr>
      <w:tr w:rsidR="002D4C31" w:rsidRPr="00BF3260" w14:paraId="457E660E" w14:textId="77777777" w:rsidTr="00A673C7">
        <w:trPr>
          <w:trHeight w:val="255"/>
          <w:jc w:val="center"/>
        </w:trPr>
        <w:tc>
          <w:tcPr>
            <w:tcW w:w="10717" w:type="dxa"/>
            <w:tcBorders>
              <w:top w:val="single" w:sz="4" w:space="0" w:color="FFFFFF"/>
              <w:left w:val="single" w:sz="4" w:space="0" w:color="FFFFFF"/>
              <w:bottom w:val="single" w:sz="4" w:space="0" w:color="FFFFFF"/>
              <w:right w:val="single" w:sz="4" w:space="0" w:color="FFFFFF"/>
            </w:tcBorders>
            <w:shd w:val="clear" w:color="auto" w:fill="auto"/>
            <w:noWrap/>
            <w:vAlign w:val="bottom"/>
            <w:hideMark/>
          </w:tcPr>
          <w:p w14:paraId="2212C78E" w14:textId="77777777" w:rsidR="002D4C31" w:rsidRPr="006E233D" w:rsidRDefault="00661ACC" w:rsidP="004E2A61">
            <w:pPr>
              <w:jc w:val="center"/>
              <w:rPr>
                <w:b/>
                <w:bCs/>
                <w:color w:val="000000"/>
              </w:rPr>
            </w:pPr>
            <w:r w:rsidRPr="006E233D">
              <w:rPr>
                <w:b/>
                <w:bCs/>
                <w:color w:val="000000"/>
              </w:rPr>
              <w:t>20</w:t>
            </w:r>
            <w:r w:rsidR="00EB2DF8" w:rsidRPr="006E233D">
              <w:rPr>
                <w:b/>
                <w:bCs/>
                <w:color w:val="000000"/>
              </w:rPr>
              <w:t>2</w:t>
            </w:r>
            <w:r w:rsidR="00365881" w:rsidRPr="006E233D">
              <w:rPr>
                <w:b/>
                <w:bCs/>
                <w:color w:val="000000"/>
              </w:rPr>
              <w:t>3</w:t>
            </w:r>
          </w:p>
        </w:tc>
      </w:tr>
    </w:tbl>
    <w:p w14:paraId="57DAE07E" w14:textId="77777777" w:rsidR="003E3311" w:rsidRPr="006E233D" w:rsidRDefault="002D4C31" w:rsidP="00664780">
      <w:pPr>
        <w:rPr>
          <w:color w:val="000000"/>
        </w:rPr>
      </w:pPr>
      <w:r w:rsidRPr="006E233D">
        <w:rPr>
          <w:color w:val="000000"/>
        </w:rPr>
        <w:t>AMF -</w:t>
      </w:r>
      <w:r w:rsidR="00F159DC">
        <w:rPr>
          <w:color w:val="000000"/>
        </w:rPr>
        <w:t>Demonstrativo 7</w:t>
      </w:r>
      <w:r w:rsidRPr="006E233D">
        <w:rPr>
          <w:color w:val="000000"/>
        </w:rPr>
        <w:t xml:space="preserve"> (LRF, art. 4°, § 2°, inciso V)</w:t>
      </w:r>
    </w:p>
    <w:p w14:paraId="02E32C53" w14:textId="77777777" w:rsidR="00D93514" w:rsidRDefault="00D93514" w:rsidP="00664780">
      <w:pPr>
        <w:rPr>
          <w:color w:val="FF0000"/>
        </w:rPr>
      </w:pPr>
    </w:p>
    <w:tbl>
      <w:tblPr>
        <w:tblW w:w="11341"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9"/>
        <w:gridCol w:w="1417"/>
        <w:gridCol w:w="2268"/>
        <w:gridCol w:w="1559"/>
        <w:gridCol w:w="1560"/>
        <w:gridCol w:w="1559"/>
        <w:gridCol w:w="1559"/>
      </w:tblGrid>
      <w:tr w:rsidR="007C2B9E" w:rsidRPr="006E233D" w14:paraId="1CACA359" w14:textId="77777777" w:rsidTr="000E1A64">
        <w:trPr>
          <w:trHeight w:val="370"/>
        </w:trPr>
        <w:tc>
          <w:tcPr>
            <w:tcW w:w="1419" w:type="dxa"/>
            <w:vMerge w:val="restart"/>
            <w:tcBorders>
              <w:top w:val="single" w:sz="4" w:space="0" w:color="auto"/>
              <w:left w:val="single" w:sz="4" w:space="0" w:color="auto"/>
              <w:bottom w:val="single" w:sz="4" w:space="0" w:color="auto"/>
              <w:right w:val="single" w:sz="4" w:space="0" w:color="auto"/>
            </w:tcBorders>
            <w:shd w:val="clear" w:color="auto" w:fill="D9D9D9"/>
          </w:tcPr>
          <w:p w14:paraId="60282ADE" w14:textId="77777777" w:rsidR="00D93514" w:rsidRPr="006E233D" w:rsidRDefault="00D93514" w:rsidP="00664780">
            <w:pPr>
              <w:rPr>
                <w:b/>
                <w:bCs/>
                <w:color w:val="000000"/>
                <w:sz w:val="22"/>
                <w:szCs w:val="22"/>
              </w:rPr>
            </w:pPr>
            <w:r w:rsidRPr="006E233D">
              <w:rPr>
                <w:b/>
                <w:bCs/>
                <w:color w:val="000000"/>
                <w:sz w:val="22"/>
                <w:szCs w:val="22"/>
              </w:rPr>
              <w:t>Tributo</w:t>
            </w:r>
          </w:p>
        </w:tc>
        <w:tc>
          <w:tcPr>
            <w:tcW w:w="1417" w:type="dxa"/>
            <w:vMerge w:val="restart"/>
            <w:tcBorders>
              <w:top w:val="single" w:sz="4" w:space="0" w:color="auto"/>
              <w:left w:val="single" w:sz="4" w:space="0" w:color="auto"/>
              <w:bottom w:val="single" w:sz="4" w:space="0" w:color="auto"/>
            </w:tcBorders>
            <w:shd w:val="clear" w:color="auto" w:fill="D9D9D9"/>
          </w:tcPr>
          <w:p w14:paraId="000161C5" w14:textId="77777777" w:rsidR="00D93514" w:rsidRPr="006E233D" w:rsidRDefault="00D93514" w:rsidP="00664780">
            <w:pPr>
              <w:rPr>
                <w:b/>
                <w:bCs/>
                <w:color w:val="000000"/>
                <w:sz w:val="22"/>
                <w:szCs w:val="22"/>
              </w:rPr>
            </w:pPr>
            <w:r w:rsidRPr="006E233D">
              <w:rPr>
                <w:b/>
                <w:bCs/>
                <w:color w:val="000000"/>
                <w:sz w:val="22"/>
                <w:szCs w:val="22"/>
              </w:rPr>
              <w:t>Modalidade</w:t>
            </w:r>
          </w:p>
        </w:tc>
        <w:tc>
          <w:tcPr>
            <w:tcW w:w="2268" w:type="dxa"/>
            <w:vMerge w:val="restart"/>
            <w:tcBorders>
              <w:top w:val="single" w:sz="4" w:space="0" w:color="auto"/>
            </w:tcBorders>
            <w:shd w:val="clear" w:color="auto" w:fill="D9D9D9"/>
          </w:tcPr>
          <w:p w14:paraId="501061E3" w14:textId="77777777" w:rsidR="00D93514" w:rsidRPr="007C2B9E" w:rsidRDefault="00D93514" w:rsidP="00664780">
            <w:pPr>
              <w:rPr>
                <w:b/>
                <w:bCs/>
                <w:color w:val="000000"/>
                <w:sz w:val="22"/>
                <w:szCs w:val="22"/>
              </w:rPr>
            </w:pPr>
            <w:r w:rsidRPr="007C2B9E">
              <w:rPr>
                <w:b/>
                <w:bCs/>
                <w:color w:val="000000"/>
                <w:sz w:val="22"/>
                <w:szCs w:val="22"/>
              </w:rPr>
              <w:t>Setores/programas/</w:t>
            </w:r>
            <w:r w:rsidR="007C2B9E" w:rsidRPr="007C2B9E">
              <w:rPr>
                <w:b/>
                <w:bCs/>
                <w:color w:val="000000"/>
                <w:sz w:val="22"/>
                <w:szCs w:val="22"/>
              </w:rPr>
              <w:t xml:space="preserve"> </w:t>
            </w:r>
            <w:r w:rsidRPr="007C2B9E">
              <w:rPr>
                <w:b/>
                <w:bCs/>
                <w:color w:val="000000"/>
                <w:sz w:val="22"/>
                <w:szCs w:val="22"/>
              </w:rPr>
              <w:t>Beneficiário</w:t>
            </w:r>
          </w:p>
        </w:tc>
        <w:tc>
          <w:tcPr>
            <w:tcW w:w="4678" w:type="dxa"/>
            <w:gridSpan w:val="3"/>
            <w:tcBorders>
              <w:top w:val="single" w:sz="4" w:space="0" w:color="auto"/>
              <w:right w:val="single" w:sz="4" w:space="0" w:color="auto"/>
            </w:tcBorders>
            <w:shd w:val="clear" w:color="auto" w:fill="D9D9D9"/>
          </w:tcPr>
          <w:p w14:paraId="1F881876" w14:textId="77777777" w:rsidR="00D93514" w:rsidRPr="006E233D" w:rsidRDefault="00D93514" w:rsidP="007C2B9E">
            <w:pPr>
              <w:jc w:val="center"/>
              <w:rPr>
                <w:b/>
                <w:bCs/>
                <w:color w:val="000000"/>
                <w:sz w:val="22"/>
                <w:szCs w:val="22"/>
              </w:rPr>
            </w:pPr>
            <w:r w:rsidRPr="006E233D">
              <w:rPr>
                <w:b/>
                <w:bCs/>
                <w:color w:val="000000"/>
                <w:sz w:val="22"/>
                <w:szCs w:val="22"/>
              </w:rPr>
              <w:t>Renúncia da receita Prevista</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D9D9D9"/>
          </w:tcPr>
          <w:p w14:paraId="431F23C9" w14:textId="77777777" w:rsidR="00D93514" w:rsidRPr="006E233D" w:rsidRDefault="00D93514" w:rsidP="00664780">
            <w:pPr>
              <w:rPr>
                <w:b/>
                <w:bCs/>
                <w:color w:val="000000"/>
                <w:sz w:val="22"/>
                <w:szCs w:val="22"/>
              </w:rPr>
            </w:pPr>
            <w:r w:rsidRPr="006E233D">
              <w:rPr>
                <w:b/>
                <w:bCs/>
                <w:color w:val="000000"/>
                <w:sz w:val="22"/>
                <w:szCs w:val="22"/>
              </w:rPr>
              <w:t>Compensação</w:t>
            </w:r>
          </w:p>
        </w:tc>
      </w:tr>
      <w:tr w:rsidR="007C2B9E" w:rsidRPr="006E233D" w14:paraId="0DE9158D" w14:textId="77777777" w:rsidTr="000E1A64">
        <w:trPr>
          <w:trHeight w:val="369"/>
        </w:trPr>
        <w:tc>
          <w:tcPr>
            <w:tcW w:w="1419" w:type="dxa"/>
            <w:vMerge/>
            <w:tcBorders>
              <w:top w:val="single" w:sz="4" w:space="0" w:color="auto"/>
              <w:left w:val="single" w:sz="4" w:space="0" w:color="auto"/>
              <w:bottom w:val="single" w:sz="4" w:space="0" w:color="auto"/>
              <w:right w:val="single" w:sz="4" w:space="0" w:color="auto"/>
            </w:tcBorders>
            <w:shd w:val="clear" w:color="auto" w:fill="auto"/>
          </w:tcPr>
          <w:p w14:paraId="26035231" w14:textId="77777777" w:rsidR="00D93514" w:rsidRPr="006E233D" w:rsidRDefault="00D93514" w:rsidP="00664780">
            <w:pPr>
              <w:rPr>
                <w:b/>
                <w:bCs/>
                <w:color w:val="000000"/>
                <w:sz w:val="22"/>
                <w:szCs w:val="22"/>
              </w:rPr>
            </w:pPr>
          </w:p>
        </w:tc>
        <w:tc>
          <w:tcPr>
            <w:tcW w:w="1417" w:type="dxa"/>
            <w:vMerge/>
            <w:tcBorders>
              <w:top w:val="single" w:sz="4" w:space="0" w:color="auto"/>
              <w:left w:val="single" w:sz="4" w:space="0" w:color="auto"/>
              <w:bottom w:val="single" w:sz="4" w:space="0" w:color="auto"/>
            </w:tcBorders>
            <w:shd w:val="clear" w:color="auto" w:fill="auto"/>
          </w:tcPr>
          <w:p w14:paraId="6874F8DE" w14:textId="77777777" w:rsidR="00D93514" w:rsidRPr="006E233D" w:rsidRDefault="00D93514" w:rsidP="00664780">
            <w:pPr>
              <w:rPr>
                <w:b/>
                <w:bCs/>
                <w:color w:val="000000"/>
                <w:sz w:val="22"/>
                <w:szCs w:val="22"/>
              </w:rPr>
            </w:pPr>
          </w:p>
        </w:tc>
        <w:tc>
          <w:tcPr>
            <w:tcW w:w="2268" w:type="dxa"/>
            <w:vMerge/>
            <w:shd w:val="clear" w:color="auto" w:fill="auto"/>
          </w:tcPr>
          <w:p w14:paraId="6A7C3908" w14:textId="77777777" w:rsidR="00D93514" w:rsidRPr="006E233D" w:rsidRDefault="00D93514" w:rsidP="00664780">
            <w:pPr>
              <w:rPr>
                <w:b/>
                <w:bCs/>
                <w:color w:val="000000"/>
                <w:sz w:val="22"/>
                <w:szCs w:val="22"/>
              </w:rPr>
            </w:pPr>
          </w:p>
        </w:tc>
        <w:tc>
          <w:tcPr>
            <w:tcW w:w="1559" w:type="dxa"/>
            <w:shd w:val="clear" w:color="auto" w:fill="D9D9D9"/>
          </w:tcPr>
          <w:p w14:paraId="3AA4E6B0" w14:textId="77777777" w:rsidR="00D93514" w:rsidRPr="006E233D" w:rsidRDefault="00D93514" w:rsidP="00DE5A82">
            <w:pPr>
              <w:jc w:val="center"/>
              <w:rPr>
                <w:b/>
                <w:bCs/>
                <w:color w:val="000000"/>
                <w:sz w:val="22"/>
                <w:szCs w:val="22"/>
              </w:rPr>
            </w:pPr>
            <w:r w:rsidRPr="006E233D">
              <w:rPr>
                <w:b/>
                <w:bCs/>
                <w:color w:val="000000"/>
                <w:sz w:val="22"/>
                <w:szCs w:val="22"/>
              </w:rPr>
              <w:t>2023</w:t>
            </w:r>
          </w:p>
        </w:tc>
        <w:tc>
          <w:tcPr>
            <w:tcW w:w="1560" w:type="dxa"/>
            <w:shd w:val="clear" w:color="auto" w:fill="D9D9D9"/>
          </w:tcPr>
          <w:p w14:paraId="6332AE4D" w14:textId="77777777" w:rsidR="00D93514" w:rsidRPr="006E233D" w:rsidRDefault="00D93514" w:rsidP="00DE5A82">
            <w:pPr>
              <w:jc w:val="center"/>
              <w:rPr>
                <w:b/>
                <w:bCs/>
                <w:color w:val="000000"/>
                <w:sz w:val="22"/>
                <w:szCs w:val="22"/>
              </w:rPr>
            </w:pPr>
            <w:r w:rsidRPr="006E233D">
              <w:rPr>
                <w:b/>
                <w:bCs/>
                <w:color w:val="000000"/>
                <w:sz w:val="22"/>
                <w:szCs w:val="22"/>
              </w:rPr>
              <w:t>2024</w:t>
            </w:r>
          </w:p>
        </w:tc>
        <w:tc>
          <w:tcPr>
            <w:tcW w:w="1559" w:type="dxa"/>
            <w:tcBorders>
              <w:right w:val="single" w:sz="4" w:space="0" w:color="auto"/>
            </w:tcBorders>
            <w:shd w:val="clear" w:color="auto" w:fill="D9D9D9"/>
          </w:tcPr>
          <w:p w14:paraId="2A559AF0" w14:textId="77777777" w:rsidR="00D93514" w:rsidRPr="006E233D" w:rsidRDefault="00D93514" w:rsidP="00DE5A82">
            <w:pPr>
              <w:jc w:val="center"/>
              <w:rPr>
                <w:b/>
                <w:bCs/>
                <w:color w:val="000000"/>
                <w:sz w:val="22"/>
                <w:szCs w:val="22"/>
              </w:rPr>
            </w:pPr>
            <w:r w:rsidRPr="006E233D">
              <w:rPr>
                <w:b/>
                <w:bCs/>
                <w:color w:val="000000"/>
                <w:sz w:val="22"/>
                <w:szCs w:val="22"/>
              </w:rPr>
              <w:t>2025</w:t>
            </w:r>
          </w:p>
        </w:tc>
        <w:tc>
          <w:tcPr>
            <w:tcW w:w="1559" w:type="dxa"/>
            <w:vMerge/>
            <w:tcBorders>
              <w:top w:val="single" w:sz="4" w:space="0" w:color="auto"/>
              <w:left w:val="single" w:sz="4" w:space="0" w:color="auto"/>
              <w:bottom w:val="single" w:sz="4" w:space="0" w:color="auto"/>
              <w:right w:val="single" w:sz="4" w:space="0" w:color="auto"/>
            </w:tcBorders>
            <w:shd w:val="clear" w:color="auto" w:fill="auto"/>
          </w:tcPr>
          <w:p w14:paraId="3125B04C" w14:textId="77777777" w:rsidR="00D93514" w:rsidRPr="006E233D" w:rsidRDefault="00D93514" w:rsidP="00664780">
            <w:pPr>
              <w:rPr>
                <w:b/>
                <w:bCs/>
                <w:color w:val="000000"/>
                <w:sz w:val="22"/>
                <w:szCs w:val="22"/>
              </w:rPr>
            </w:pPr>
          </w:p>
        </w:tc>
      </w:tr>
      <w:tr w:rsidR="007C2B9E" w:rsidRPr="0058490D" w14:paraId="48B8109B" w14:textId="77777777" w:rsidTr="000E1A64">
        <w:trPr>
          <w:trHeight w:val="6124"/>
        </w:trPr>
        <w:tc>
          <w:tcPr>
            <w:tcW w:w="1419" w:type="dxa"/>
            <w:tcBorders>
              <w:top w:val="single" w:sz="4" w:space="0" w:color="auto"/>
              <w:left w:val="single" w:sz="4" w:space="0" w:color="auto"/>
              <w:bottom w:val="single" w:sz="4" w:space="0" w:color="auto"/>
              <w:right w:val="single" w:sz="4" w:space="0" w:color="auto"/>
            </w:tcBorders>
            <w:shd w:val="clear" w:color="auto" w:fill="auto"/>
          </w:tcPr>
          <w:p w14:paraId="41EC6FB4" w14:textId="77777777" w:rsidR="00D93514" w:rsidRPr="0058490D" w:rsidRDefault="004011B7" w:rsidP="00664780">
            <w:pPr>
              <w:rPr>
                <w:color w:val="000000"/>
                <w:sz w:val="22"/>
                <w:szCs w:val="22"/>
              </w:rPr>
            </w:pPr>
            <w:r w:rsidRPr="0058490D">
              <w:rPr>
                <w:color w:val="000000"/>
                <w:sz w:val="22"/>
                <w:szCs w:val="22"/>
              </w:rPr>
              <w:t>Imposto predial e Territorial Urbano</w:t>
            </w:r>
          </w:p>
          <w:p w14:paraId="2686300C" w14:textId="77777777" w:rsidR="00D93514" w:rsidRPr="0058490D" w:rsidRDefault="00D93514" w:rsidP="00664780">
            <w:pPr>
              <w:rPr>
                <w:color w:val="000000"/>
                <w:sz w:val="22"/>
                <w:szCs w:val="22"/>
              </w:rPr>
            </w:pPr>
          </w:p>
          <w:p w14:paraId="04EE062B" w14:textId="77777777" w:rsidR="00D93514" w:rsidRPr="0058490D" w:rsidRDefault="004011B7" w:rsidP="00664780">
            <w:pPr>
              <w:rPr>
                <w:color w:val="000000"/>
                <w:sz w:val="22"/>
                <w:szCs w:val="22"/>
              </w:rPr>
            </w:pPr>
            <w:r w:rsidRPr="0058490D">
              <w:rPr>
                <w:color w:val="000000"/>
                <w:sz w:val="22"/>
                <w:szCs w:val="22"/>
              </w:rPr>
              <w:t>Imposto sobre Serviços de Qualquer Natureza</w:t>
            </w:r>
          </w:p>
          <w:p w14:paraId="3A6F4FE0" w14:textId="77777777" w:rsidR="00F75C74" w:rsidRPr="0058490D" w:rsidRDefault="00F75C74" w:rsidP="00664780">
            <w:pPr>
              <w:rPr>
                <w:color w:val="000000"/>
                <w:sz w:val="22"/>
                <w:szCs w:val="22"/>
              </w:rPr>
            </w:pPr>
          </w:p>
          <w:p w14:paraId="5B581D50" w14:textId="77777777" w:rsidR="00F75C74" w:rsidRPr="0058490D" w:rsidRDefault="001048B1" w:rsidP="00664780">
            <w:pPr>
              <w:rPr>
                <w:color w:val="000000"/>
                <w:sz w:val="22"/>
                <w:szCs w:val="22"/>
              </w:rPr>
            </w:pPr>
            <w:r w:rsidRPr="0058490D">
              <w:rPr>
                <w:color w:val="000000"/>
                <w:sz w:val="22"/>
                <w:szCs w:val="22"/>
              </w:rPr>
              <w:t>ITBI- Imposto sobre a Transmissão “Inter Vivos" de bens Imóveis e de Direitos Reais Sobre Imóveis.</w:t>
            </w:r>
          </w:p>
          <w:p w14:paraId="5E697734" w14:textId="77777777" w:rsidR="00306BC3" w:rsidRPr="0058490D" w:rsidRDefault="00306BC3" w:rsidP="00664780">
            <w:pPr>
              <w:rPr>
                <w:color w:val="000000"/>
                <w:sz w:val="22"/>
                <w:szCs w:val="22"/>
              </w:rPr>
            </w:pPr>
          </w:p>
          <w:p w14:paraId="0F0EEA5F" w14:textId="77777777" w:rsidR="00881039" w:rsidRPr="0058490D" w:rsidRDefault="00881039" w:rsidP="00664780">
            <w:pPr>
              <w:rPr>
                <w:color w:val="000000"/>
                <w:sz w:val="22"/>
                <w:szCs w:val="22"/>
              </w:rPr>
            </w:pPr>
          </w:p>
          <w:p w14:paraId="4A42083E" w14:textId="77777777" w:rsidR="00306BC3" w:rsidRPr="0058490D" w:rsidRDefault="00306BC3" w:rsidP="00664780">
            <w:pPr>
              <w:rPr>
                <w:color w:val="000000"/>
                <w:sz w:val="22"/>
                <w:szCs w:val="22"/>
              </w:rPr>
            </w:pPr>
            <w:r w:rsidRPr="0058490D">
              <w:rPr>
                <w:color w:val="000000"/>
                <w:sz w:val="22"/>
                <w:szCs w:val="22"/>
              </w:rPr>
              <w:t>Dívida Ativa</w:t>
            </w:r>
          </w:p>
          <w:p w14:paraId="6243022C" w14:textId="77777777" w:rsidR="00D93514" w:rsidRPr="0058490D" w:rsidRDefault="00D93514" w:rsidP="00664780">
            <w:pPr>
              <w:rPr>
                <w:color w:val="000000"/>
                <w:sz w:val="22"/>
                <w:szCs w:val="22"/>
              </w:rPr>
            </w:pPr>
          </w:p>
          <w:p w14:paraId="3FB72F0C" w14:textId="77777777" w:rsidR="00D93514" w:rsidRPr="0058490D" w:rsidRDefault="00D93514" w:rsidP="00664780">
            <w:pPr>
              <w:rPr>
                <w:color w:val="000000"/>
                <w:sz w:val="22"/>
                <w:szCs w:val="22"/>
              </w:rPr>
            </w:pPr>
          </w:p>
          <w:p w14:paraId="7194A9C3" w14:textId="77777777" w:rsidR="00D93514" w:rsidRPr="0058490D" w:rsidRDefault="00D93514" w:rsidP="00664780">
            <w:pPr>
              <w:rPr>
                <w:color w:val="000000"/>
                <w:sz w:val="22"/>
                <w:szCs w:val="22"/>
              </w:rPr>
            </w:pPr>
          </w:p>
        </w:tc>
        <w:tc>
          <w:tcPr>
            <w:tcW w:w="1417" w:type="dxa"/>
            <w:tcBorders>
              <w:top w:val="single" w:sz="4" w:space="0" w:color="auto"/>
              <w:left w:val="single" w:sz="4" w:space="0" w:color="auto"/>
            </w:tcBorders>
            <w:shd w:val="clear" w:color="auto" w:fill="auto"/>
          </w:tcPr>
          <w:p w14:paraId="6F4185D6" w14:textId="77777777" w:rsidR="00D93514" w:rsidRPr="0058490D" w:rsidRDefault="004011B7" w:rsidP="00664780">
            <w:pPr>
              <w:rPr>
                <w:color w:val="000000"/>
                <w:sz w:val="22"/>
                <w:szCs w:val="22"/>
              </w:rPr>
            </w:pPr>
            <w:r w:rsidRPr="0058490D">
              <w:rPr>
                <w:color w:val="000000"/>
                <w:sz w:val="22"/>
                <w:szCs w:val="22"/>
              </w:rPr>
              <w:t>Concessão de Isenção de Caráter não Geral</w:t>
            </w:r>
          </w:p>
          <w:p w14:paraId="3FB86771" w14:textId="77777777" w:rsidR="00F75C74" w:rsidRPr="0058490D" w:rsidRDefault="00F75C74" w:rsidP="00664780">
            <w:pPr>
              <w:rPr>
                <w:color w:val="000000"/>
                <w:sz w:val="22"/>
                <w:szCs w:val="22"/>
              </w:rPr>
            </w:pPr>
          </w:p>
          <w:p w14:paraId="206527E7" w14:textId="77777777" w:rsidR="00F75C74" w:rsidRPr="0058490D" w:rsidRDefault="00F75C74" w:rsidP="00664780">
            <w:pPr>
              <w:rPr>
                <w:color w:val="000000"/>
                <w:sz w:val="22"/>
                <w:szCs w:val="22"/>
              </w:rPr>
            </w:pPr>
            <w:r w:rsidRPr="0058490D">
              <w:rPr>
                <w:color w:val="000000"/>
                <w:sz w:val="22"/>
                <w:szCs w:val="22"/>
              </w:rPr>
              <w:t>Alteração de Alíquota</w:t>
            </w:r>
          </w:p>
          <w:p w14:paraId="63B89831" w14:textId="77777777" w:rsidR="001048B1" w:rsidRPr="0058490D" w:rsidRDefault="001048B1" w:rsidP="00664780">
            <w:pPr>
              <w:rPr>
                <w:color w:val="000000"/>
                <w:sz w:val="22"/>
                <w:szCs w:val="22"/>
              </w:rPr>
            </w:pPr>
          </w:p>
          <w:p w14:paraId="3BB37062" w14:textId="77777777" w:rsidR="001048B1" w:rsidRPr="0058490D" w:rsidRDefault="001048B1" w:rsidP="00664780">
            <w:pPr>
              <w:rPr>
                <w:color w:val="000000"/>
                <w:sz w:val="22"/>
                <w:szCs w:val="22"/>
              </w:rPr>
            </w:pPr>
          </w:p>
          <w:p w14:paraId="6DEB3E9C" w14:textId="77777777" w:rsidR="001048B1" w:rsidRPr="0058490D" w:rsidRDefault="001048B1" w:rsidP="00664780">
            <w:pPr>
              <w:rPr>
                <w:color w:val="000000"/>
                <w:sz w:val="22"/>
                <w:szCs w:val="22"/>
              </w:rPr>
            </w:pPr>
          </w:p>
          <w:p w14:paraId="74CDCCCC" w14:textId="77777777" w:rsidR="001048B1" w:rsidRPr="0058490D" w:rsidRDefault="001048B1" w:rsidP="00664780">
            <w:pPr>
              <w:rPr>
                <w:color w:val="000000"/>
                <w:sz w:val="22"/>
                <w:szCs w:val="22"/>
              </w:rPr>
            </w:pPr>
          </w:p>
          <w:p w14:paraId="16369E21" w14:textId="77777777" w:rsidR="001048B1" w:rsidRPr="0058490D" w:rsidRDefault="001048B1" w:rsidP="00664780">
            <w:pPr>
              <w:rPr>
                <w:color w:val="000000"/>
                <w:sz w:val="22"/>
                <w:szCs w:val="22"/>
              </w:rPr>
            </w:pPr>
            <w:r w:rsidRPr="0058490D">
              <w:rPr>
                <w:color w:val="000000"/>
                <w:sz w:val="22"/>
                <w:szCs w:val="22"/>
              </w:rPr>
              <w:t>Concessão de Isenção de caráter não Geral</w:t>
            </w:r>
          </w:p>
          <w:p w14:paraId="485D20BE" w14:textId="77777777" w:rsidR="00306BC3" w:rsidRPr="0058490D" w:rsidRDefault="00306BC3" w:rsidP="00664780">
            <w:pPr>
              <w:rPr>
                <w:color w:val="000000"/>
                <w:sz w:val="22"/>
                <w:szCs w:val="22"/>
              </w:rPr>
            </w:pPr>
          </w:p>
          <w:p w14:paraId="37BE012D" w14:textId="77777777" w:rsidR="00306BC3" w:rsidRPr="0058490D" w:rsidRDefault="00306BC3" w:rsidP="00664780">
            <w:pPr>
              <w:rPr>
                <w:color w:val="000000"/>
                <w:sz w:val="22"/>
                <w:szCs w:val="22"/>
              </w:rPr>
            </w:pPr>
          </w:p>
          <w:p w14:paraId="0F3FE142" w14:textId="77777777" w:rsidR="00306BC3" w:rsidRPr="0058490D" w:rsidRDefault="00306BC3" w:rsidP="00664780">
            <w:pPr>
              <w:rPr>
                <w:color w:val="000000"/>
                <w:sz w:val="22"/>
                <w:szCs w:val="22"/>
              </w:rPr>
            </w:pPr>
          </w:p>
          <w:p w14:paraId="20B16683" w14:textId="77777777" w:rsidR="00306BC3" w:rsidRPr="0058490D" w:rsidRDefault="00306BC3" w:rsidP="00664780">
            <w:pPr>
              <w:rPr>
                <w:color w:val="000000"/>
                <w:sz w:val="22"/>
                <w:szCs w:val="22"/>
              </w:rPr>
            </w:pPr>
          </w:p>
          <w:p w14:paraId="50B678A5" w14:textId="77777777" w:rsidR="00306BC3" w:rsidRPr="0058490D" w:rsidRDefault="00306BC3" w:rsidP="00664780">
            <w:pPr>
              <w:rPr>
                <w:color w:val="000000"/>
                <w:sz w:val="22"/>
                <w:szCs w:val="22"/>
              </w:rPr>
            </w:pPr>
          </w:p>
          <w:p w14:paraId="033F2F9B" w14:textId="77777777" w:rsidR="00306BC3" w:rsidRPr="0058490D" w:rsidRDefault="00306BC3" w:rsidP="00664780">
            <w:pPr>
              <w:rPr>
                <w:color w:val="000000"/>
                <w:sz w:val="22"/>
                <w:szCs w:val="22"/>
              </w:rPr>
            </w:pPr>
          </w:p>
          <w:p w14:paraId="2A1202BC" w14:textId="77777777" w:rsidR="00306BC3" w:rsidRPr="0058490D" w:rsidRDefault="00306BC3" w:rsidP="00664780">
            <w:pPr>
              <w:rPr>
                <w:color w:val="000000"/>
                <w:sz w:val="22"/>
                <w:szCs w:val="22"/>
              </w:rPr>
            </w:pPr>
          </w:p>
          <w:p w14:paraId="0FFFAD56" w14:textId="77777777" w:rsidR="00306BC3" w:rsidRPr="0058490D" w:rsidRDefault="00306BC3" w:rsidP="00664780">
            <w:pPr>
              <w:rPr>
                <w:color w:val="000000"/>
                <w:sz w:val="22"/>
                <w:szCs w:val="22"/>
              </w:rPr>
            </w:pPr>
          </w:p>
          <w:p w14:paraId="5EA967D9" w14:textId="77777777" w:rsidR="00306BC3" w:rsidRPr="0058490D" w:rsidRDefault="00306BC3" w:rsidP="00664780">
            <w:pPr>
              <w:rPr>
                <w:color w:val="000000"/>
                <w:sz w:val="22"/>
                <w:szCs w:val="22"/>
              </w:rPr>
            </w:pPr>
            <w:r w:rsidRPr="0058490D">
              <w:rPr>
                <w:color w:val="000000"/>
                <w:sz w:val="22"/>
                <w:szCs w:val="22"/>
              </w:rPr>
              <w:t>Concessão de isenção de Caráter não geral</w:t>
            </w:r>
          </w:p>
          <w:p w14:paraId="2401E519" w14:textId="77777777" w:rsidR="00306BC3" w:rsidRPr="0058490D" w:rsidRDefault="00306BC3" w:rsidP="00664780">
            <w:pPr>
              <w:rPr>
                <w:color w:val="000000"/>
                <w:sz w:val="22"/>
                <w:szCs w:val="22"/>
              </w:rPr>
            </w:pPr>
          </w:p>
        </w:tc>
        <w:tc>
          <w:tcPr>
            <w:tcW w:w="2268" w:type="dxa"/>
            <w:shd w:val="clear" w:color="auto" w:fill="auto"/>
          </w:tcPr>
          <w:p w14:paraId="77BEADD2" w14:textId="77777777" w:rsidR="00D93514" w:rsidRPr="0058490D" w:rsidRDefault="004011B7" w:rsidP="00664780">
            <w:pPr>
              <w:rPr>
                <w:color w:val="000000"/>
                <w:sz w:val="22"/>
                <w:szCs w:val="22"/>
              </w:rPr>
            </w:pPr>
            <w:r w:rsidRPr="0058490D">
              <w:rPr>
                <w:color w:val="000000"/>
                <w:sz w:val="22"/>
                <w:szCs w:val="22"/>
              </w:rPr>
              <w:t>Programa de Incentivo ao desenvolvimento Econômico e Social e Concessão e Instalação de Industria.</w:t>
            </w:r>
          </w:p>
          <w:p w14:paraId="691F44E7" w14:textId="77777777" w:rsidR="00F75C74" w:rsidRPr="0058490D" w:rsidRDefault="00F75C74" w:rsidP="00664780">
            <w:pPr>
              <w:rPr>
                <w:color w:val="000000"/>
                <w:sz w:val="22"/>
                <w:szCs w:val="22"/>
              </w:rPr>
            </w:pPr>
          </w:p>
          <w:p w14:paraId="6FA3363F" w14:textId="77777777" w:rsidR="00F75C74" w:rsidRPr="0058490D" w:rsidRDefault="00F75C74" w:rsidP="00664780">
            <w:pPr>
              <w:rPr>
                <w:color w:val="000000"/>
                <w:sz w:val="22"/>
                <w:szCs w:val="22"/>
              </w:rPr>
            </w:pPr>
            <w:r w:rsidRPr="0058490D">
              <w:rPr>
                <w:color w:val="000000"/>
                <w:sz w:val="22"/>
                <w:szCs w:val="22"/>
              </w:rPr>
              <w:t>Programa de incentivo ao Desenvolvimento Econômico e Social</w:t>
            </w:r>
            <w:r w:rsidR="001048B1" w:rsidRPr="0058490D">
              <w:rPr>
                <w:color w:val="000000"/>
                <w:sz w:val="22"/>
                <w:szCs w:val="22"/>
              </w:rPr>
              <w:t>.</w:t>
            </w:r>
          </w:p>
          <w:p w14:paraId="6364F10A" w14:textId="77777777" w:rsidR="001048B1" w:rsidRPr="0058490D" w:rsidRDefault="001048B1" w:rsidP="00664780">
            <w:pPr>
              <w:rPr>
                <w:color w:val="000000"/>
                <w:sz w:val="22"/>
                <w:szCs w:val="22"/>
              </w:rPr>
            </w:pPr>
          </w:p>
          <w:p w14:paraId="32800B0A" w14:textId="77777777" w:rsidR="001048B1" w:rsidRPr="0058490D" w:rsidRDefault="001048B1" w:rsidP="00664780">
            <w:pPr>
              <w:rPr>
                <w:color w:val="000000"/>
                <w:sz w:val="22"/>
                <w:szCs w:val="22"/>
              </w:rPr>
            </w:pPr>
          </w:p>
          <w:p w14:paraId="75344284" w14:textId="77777777" w:rsidR="001048B1" w:rsidRPr="0058490D" w:rsidRDefault="001048B1" w:rsidP="00664780">
            <w:pPr>
              <w:rPr>
                <w:color w:val="000000"/>
                <w:sz w:val="22"/>
                <w:szCs w:val="22"/>
              </w:rPr>
            </w:pPr>
            <w:r w:rsidRPr="0058490D">
              <w:rPr>
                <w:color w:val="000000"/>
                <w:sz w:val="22"/>
                <w:szCs w:val="22"/>
              </w:rPr>
              <w:t>Programa de Incentivo ao Desenvolvimento Econômico e Social</w:t>
            </w:r>
          </w:p>
          <w:p w14:paraId="70E8B185" w14:textId="77777777" w:rsidR="00306BC3" w:rsidRPr="0058490D" w:rsidRDefault="00306BC3" w:rsidP="00664780">
            <w:pPr>
              <w:rPr>
                <w:color w:val="000000"/>
                <w:sz w:val="22"/>
                <w:szCs w:val="22"/>
              </w:rPr>
            </w:pPr>
          </w:p>
          <w:p w14:paraId="29EF26FD" w14:textId="77777777" w:rsidR="00306BC3" w:rsidRPr="0058490D" w:rsidRDefault="00306BC3" w:rsidP="00664780">
            <w:pPr>
              <w:rPr>
                <w:color w:val="000000"/>
                <w:sz w:val="22"/>
                <w:szCs w:val="22"/>
              </w:rPr>
            </w:pPr>
          </w:p>
          <w:p w14:paraId="56B7927F" w14:textId="77777777" w:rsidR="00306BC3" w:rsidRPr="0058490D" w:rsidRDefault="00306BC3" w:rsidP="00664780">
            <w:pPr>
              <w:rPr>
                <w:color w:val="000000"/>
                <w:sz w:val="22"/>
                <w:szCs w:val="22"/>
              </w:rPr>
            </w:pPr>
          </w:p>
          <w:p w14:paraId="5B7C0321" w14:textId="77777777" w:rsidR="00306BC3" w:rsidRPr="0058490D" w:rsidRDefault="00306BC3" w:rsidP="00664780">
            <w:pPr>
              <w:rPr>
                <w:color w:val="000000"/>
                <w:sz w:val="22"/>
                <w:szCs w:val="22"/>
              </w:rPr>
            </w:pPr>
          </w:p>
          <w:p w14:paraId="3F90DF88" w14:textId="77777777" w:rsidR="00306BC3" w:rsidRPr="0058490D" w:rsidRDefault="00306BC3" w:rsidP="00664780">
            <w:pPr>
              <w:rPr>
                <w:color w:val="000000"/>
                <w:sz w:val="22"/>
                <w:szCs w:val="22"/>
              </w:rPr>
            </w:pPr>
          </w:p>
          <w:p w14:paraId="33DC3661" w14:textId="77777777" w:rsidR="00306BC3" w:rsidRPr="0058490D" w:rsidRDefault="00306BC3" w:rsidP="00664780">
            <w:pPr>
              <w:rPr>
                <w:color w:val="000000"/>
                <w:sz w:val="22"/>
                <w:szCs w:val="22"/>
              </w:rPr>
            </w:pPr>
          </w:p>
          <w:p w14:paraId="221EF624" w14:textId="77777777" w:rsidR="00306BC3" w:rsidRPr="0058490D" w:rsidRDefault="00306BC3" w:rsidP="00664780">
            <w:pPr>
              <w:rPr>
                <w:color w:val="000000"/>
                <w:sz w:val="22"/>
                <w:szCs w:val="22"/>
              </w:rPr>
            </w:pPr>
          </w:p>
          <w:p w14:paraId="18D580D2" w14:textId="77777777" w:rsidR="00306BC3" w:rsidRPr="0058490D" w:rsidRDefault="00306BC3" w:rsidP="00664780">
            <w:pPr>
              <w:rPr>
                <w:color w:val="000000"/>
                <w:sz w:val="22"/>
                <w:szCs w:val="22"/>
              </w:rPr>
            </w:pPr>
          </w:p>
          <w:p w14:paraId="51BBC58A" w14:textId="77777777" w:rsidR="00881039" w:rsidRPr="0058490D" w:rsidRDefault="00881039" w:rsidP="00664780">
            <w:pPr>
              <w:rPr>
                <w:color w:val="000000"/>
                <w:sz w:val="22"/>
                <w:szCs w:val="22"/>
              </w:rPr>
            </w:pPr>
          </w:p>
          <w:p w14:paraId="2B962363" w14:textId="77777777" w:rsidR="00306BC3" w:rsidRPr="0058490D" w:rsidRDefault="00306BC3" w:rsidP="00664780">
            <w:pPr>
              <w:rPr>
                <w:color w:val="000000"/>
                <w:sz w:val="22"/>
                <w:szCs w:val="22"/>
              </w:rPr>
            </w:pPr>
            <w:r w:rsidRPr="0058490D">
              <w:rPr>
                <w:color w:val="000000"/>
                <w:sz w:val="22"/>
                <w:szCs w:val="22"/>
              </w:rPr>
              <w:t>Remissão por prescrição</w:t>
            </w:r>
          </w:p>
          <w:p w14:paraId="39D86827" w14:textId="77777777" w:rsidR="00306BC3" w:rsidRPr="0058490D" w:rsidRDefault="00306BC3" w:rsidP="00664780">
            <w:pPr>
              <w:rPr>
                <w:color w:val="000000"/>
                <w:sz w:val="22"/>
                <w:szCs w:val="22"/>
              </w:rPr>
            </w:pPr>
          </w:p>
          <w:p w14:paraId="3E207C2E" w14:textId="77777777" w:rsidR="001048B1" w:rsidRPr="0058490D" w:rsidRDefault="001048B1" w:rsidP="00664780">
            <w:pPr>
              <w:rPr>
                <w:color w:val="000000"/>
                <w:sz w:val="22"/>
                <w:szCs w:val="22"/>
              </w:rPr>
            </w:pPr>
          </w:p>
        </w:tc>
        <w:tc>
          <w:tcPr>
            <w:tcW w:w="1559" w:type="dxa"/>
            <w:tcBorders>
              <w:right w:val="single" w:sz="4" w:space="0" w:color="auto"/>
            </w:tcBorders>
            <w:shd w:val="clear" w:color="auto" w:fill="auto"/>
          </w:tcPr>
          <w:p w14:paraId="7F48CCA5" w14:textId="77777777" w:rsidR="00D93514" w:rsidRPr="0058490D" w:rsidRDefault="004011B7" w:rsidP="00664780">
            <w:pPr>
              <w:rPr>
                <w:color w:val="000000"/>
                <w:sz w:val="22"/>
                <w:szCs w:val="22"/>
              </w:rPr>
            </w:pPr>
            <w:r w:rsidRPr="0058490D">
              <w:rPr>
                <w:color w:val="000000"/>
                <w:sz w:val="22"/>
                <w:szCs w:val="22"/>
              </w:rPr>
              <w:t>4.065.000,00</w:t>
            </w:r>
          </w:p>
          <w:p w14:paraId="26DFD146" w14:textId="77777777" w:rsidR="00F75C74" w:rsidRPr="0058490D" w:rsidRDefault="00F75C74" w:rsidP="00664780">
            <w:pPr>
              <w:rPr>
                <w:color w:val="000000"/>
                <w:sz w:val="22"/>
                <w:szCs w:val="22"/>
              </w:rPr>
            </w:pPr>
          </w:p>
          <w:p w14:paraId="736C43AB" w14:textId="77777777" w:rsidR="00F75C74" w:rsidRPr="0058490D" w:rsidRDefault="00F75C74" w:rsidP="00664780">
            <w:pPr>
              <w:rPr>
                <w:color w:val="000000"/>
                <w:sz w:val="22"/>
                <w:szCs w:val="22"/>
              </w:rPr>
            </w:pPr>
          </w:p>
          <w:p w14:paraId="1B6CDDC7" w14:textId="77777777" w:rsidR="00F75C74" w:rsidRPr="0058490D" w:rsidRDefault="00F75C74" w:rsidP="00664780">
            <w:pPr>
              <w:rPr>
                <w:color w:val="000000"/>
                <w:sz w:val="22"/>
                <w:szCs w:val="22"/>
              </w:rPr>
            </w:pPr>
          </w:p>
          <w:p w14:paraId="3A84C913" w14:textId="77777777" w:rsidR="00F75C74" w:rsidRPr="0058490D" w:rsidRDefault="00F75C74" w:rsidP="00664780">
            <w:pPr>
              <w:rPr>
                <w:color w:val="000000"/>
                <w:sz w:val="22"/>
                <w:szCs w:val="22"/>
              </w:rPr>
            </w:pPr>
          </w:p>
          <w:p w14:paraId="1322B712" w14:textId="77777777" w:rsidR="00F75C74" w:rsidRPr="0058490D" w:rsidRDefault="00F75C74" w:rsidP="00664780">
            <w:pPr>
              <w:rPr>
                <w:color w:val="000000"/>
                <w:sz w:val="22"/>
                <w:szCs w:val="22"/>
              </w:rPr>
            </w:pPr>
            <w:r w:rsidRPr="0058490D">
              <w:rPr>
                <w:color w:val="000000"/>
                <w:sz w:val="22"/>
                <w:szCs w:val="22"/>
              </w:rPr>
              <w:t>500.000,00</w:t>
            </w:r>
          </w:p>
          <w:p w14:paraId="35D5E6DC" w14:textId="77777777" w:rsidR="001048B1" w:rsidRPr="0058490D" w:rsidRDefault="001048B1" w:rsidP="00664780">
            <w:pPr>
              <w:rPr>
                <w:color w:val="000000"/>
                <w:sz w:val="22"/>
                <w:szCs w:val="22"/>
              </w:rPr>
            </w:pPr>
          </w:p>
          <w:p w14:paraId="6A065E09" w14:textId="77777777" w:rsidR="001048B1" w:rsidRPr="0058490D" w:rsidRDefault="001048B1" w:rsidP="00664780">
            <w:pPr>
              <w:rPr>
                <w:color w:val="000000"/>
                <w:sz w:val="22"/>
                <w:szCs w:val="22"/>
              </w:rPr>
            </w:pPr>
          </w:p>
          <w:p w14:paraId="1152707D" w14:textId="77777777" w:rsidR="001048B1" w:rsidRPr="0058490D" w:rsidRDefault="001048B1" w:rsidP="00664780">
            <w:pPr>
              <w:rPr>
                <w:color w:val="000000"/>
                <w:sz w:val="22"/>
                <w:szCs w:val="22"/>
              </w:rPr>
            </w:pPr>
          </w:p>
          <w:p w14:paraId="22B2307F" w14:textId="77777777" w:rsidR="001048B1" w:rsidRPr="0058490D" w:rsidRDefault="001048B1" w:rsidP="00664780">
            <w:pPr>
              <w:rPr>
                <w:color w:val="000000"/>
                <w:sz w:val="22"/>
                <w:szCs w:val="22"/>
              </w:rPr>
            </w:pPr>
          </w:p>
          <w:p w14:paraId="28FB3DBF" w14:textId="77777777" w:rsidR="001048B1" w:rsidRPr="0058490D" w:rsidRDefault="001048B1" w:rsidP="00664780">
            <w:pPr>
              <w:rPr>
                <w:color w:val="000000"/>
                <w:sz w:val="22"/>
                <w:szCs w:val="22"/>
              </w:rPr>
            </w:pPr>
          </w:p>
          <w:p w14:paraId="497C9869" w14:textId="77777777" w:rsidR="001048B1" w:rsidRPr="0058490D" w:rsidRDefault="001048B1" w:rsidP="00664780">
            <w:pPr>
              <w:rPr>
                <w:color w:val="000000"/>
                <w:sz w:val="22"/>
                <w:szCs w:val="22"/>
              </w:rPr>
            </w:pPr>
            <w:r w:rsidRPr="0058490D">
              <w:rPr>
                <w:color w:val="000000"/>
                <w:sz w:val="22"/>
                <w:szCs w:val="22"/>
              </w:rPr>
              <w:t>300.000,00</w:t>
            </w:r>
          </w:p>
          <w:p w14:paraId="4BEFCDAF" w14:textId="77777777" w:rsidR="00306BC3" w:rsidRPr="0058490D" w:rsidRDefault="00306BC3" w:rsidP="00664780">
            <w:pPr>
              <w:rPr>
                <w:color w:val="000000"/>
                <w:sz w:val="22"/>
                <w:szCs w:val="22"/>
              </w:rPr>
            </w:pPr>
          </w:p>
          <w:p w14:paraId="49B28EBC" w14:textId="77777777" w:rsidR="00306BC3" w:rsidRPr="0058490D" w:rsidRDefault="00306BC3" w:rsidP="00664780">
            <w:pPr>
              <w:rPr>
                <w:color w:val="000000"/>
                <w:sz w:val="22"/>
                <w:szCs w:val="22"/>
              </w:rPr>
            </w:pPr>
          </w:p>
          <w:p w14:paraId="621AAC2B" w14:textId="77777777" w:rsidR="00306BC3" w:rsidRPr="0058490D" w:rsidRDefault="00306BC3" w:rsidP="00664780">
            <w:pPr>
              <w:rPr>
                <w:color w:val="000000"/>
                <w:sz w:val="22"/>
                <w:szCs w:val="22"/>
              </w:rPr>
            </w:pPr>
          </w:p>
          <w:p w14:paraId="344BE0B6" w14:textId="77777777" w:rsidR="00306BC3" w:rsidRPr="0058490D" w:rsidRDefault="00306BC3" w:rsidP="00664780">
            <w:pPr>
              <w:rPr>
                <w:color w:val="000000"/>
                <w:sz w:val="22"/>
                <w:szCs w:val="22"/>
              </w:rPr>
            </w:pPr>
          </w:p>
          <w:p w14:paraId="5DF87FF4" w14:textId="77777777" w:rsidR="00306BC3" w:rsidRPr="0058490D" w:rsidRDefault="00306BC3" w:rsidP="00664780">
            <w:pPr>
              <w:rPr>
                <w:color w:val="000000"/>
                <w:sz w:val="22"/>
                <w:szCs w:val="22"/>
              </w:rPr>
            </w:pPr>
          </w:p>
          <w:p w14:paraId="2151ABAE" w14:textId="77777777" w:rsidR="00306BC3" w:rsidRPr="0058490D" w:rsidRDefault="00306BC3" w:rsidP="00664780">
            <w:pPr>
              <w:rPr>
                <w:color w:val="000000"/>
                <w:sz w:val="22"/>
                <w:szCs w:val="22"/>
              </w:rPr>
            </w:pPr>
          </w:p>
          <w:p w14:paraId="5533E53C" w14:textId="77777777" w:rsidR="00306BC3" w:rsidRPr="0058490D" w:rsidRDefault="00306BC3" w:rsidP="00664780">
            <w:pPr>
              <w:rPr>
                <w:color w:val="000000"/>
                <w:sz w:val="22"/>
                <w:szCs w:val="22"/>
              </w:rPr>
            </w:pPr>
          </w:p>
          <w:p w14:paraId="42EE2363" w14:textId="77777777" w:rsidR="00306BC3" w:rsidRPr="0058490D" w:rsidRDefault="00306BC3" w:rsidP="00664780">
            <w:pPr>
              <w:rPr>
                <w:color w:val="000000"/>
                <w:sz w:val="22"/>
                <w:szCs w:val="22"/>
              </w:rPr>
            </w:pPr>
          </w:p>
          <w:p w14:paraId="44D058B8" w14:textId="77777777" w:rsidR="00306BC3" w:rsidRPr="0058490D" w:rsidRDefault="00306BC3" w:rsidP="00664780">
            <w:pPr>
              <w:rPr>
                <w:color w:val="000000"/>
                <w:sz w:val="22"/>
                <w:szCs w:val="22"/>
              </w:rPr>
            </w:pPr>
          </w:p>
          <w:p w14:paraId="07E856D3" w14:textId="77777777" w:rsidR="00306BC3" w:rsidRPr="0058490D" w:rsidRDefault="00306BC3" w:rsidP="00664780">
            <w:pPr>
              <w:rPr>
                <w:color w:val="000000"/>
                <w:sz w:val="22"/>
                <w:szCs w:val="22"/>
              </w:rPr>
            </w:pPr>
          </w:p>
          <w:p w14:paraId="7757972B" w14:textId="77777777" w:rsidR="00306BC3" w:rsidRPr="0058490D" w:rsidRDefault="00306BC3" w:rsidP="00664780">
            <w:pPr>
              <w:rPr>
                <w:color w:val="000000"/>
                <w:sz w:val="22"/>
                <w:szCs w:val="22"/>
              </w:rPr>
            </w:pPr>
          </w:p>
          <w:p w14:paraId="764F4780" w14:textId="77777777" w:rsidR="00306BC3" w:rsidRPr="0058490D" w:rsidRDefault="00306BC3" w:rsidP="00664780">
            <w:pPr>
              <w:rPr>
                <w:color w:val="000000"/>
                <w:sz w:val="22"/>
                <w:szCs w:val="22"/>
              </w:rPr>
            </w:pPr>
            <w:r w:rsidRPr="0058490D">
              <w:rPr>
                <w:color w:val="000000"/>
                <w:sz w:val="22"/>
                <w:szCs w:val="22"/>
              </w:rPr>
              <w:t>15.000.000,00</w:t>
            </w:r>
          </w:p>
          <w:p w14:paraId="5A76F581" w14:textId="77777777" w:rsidR="00306BC3" w:rsidRPr="0058490D" w:rsidRDefault="00306BC3" w:rsidP="00664780">
            <w:pPr>
              <w:rPr>
                <w:color w:val="000000"/>
                <w:sz w:val="22"/>
                <w:szCs w:val="22"/>
              </w:rPr>
            </w:pPr>
          </w:p>
          <w:p w14:paraId="20B54762" w14:textId="77777777" w:rsidR="00306BC3" w:rsidRPr="0058490D" w:rsidRDefault="00306BC3" w:rsidP="00664780">
            <w:pPr>
              <w:rPr>
                <w:color w:val="000000"/>
                <w:sz w:val="22"/>
                <w:szCs w:val="22"/>
              </w:rPr>
            </w:pPr>
          </w:p>
          <w:p w14:paraId="65803532" w14:textId="77777777" w:rsidR="00306BC3" w:rsidRPr="0058490D" w:rsidRDefault="00306BC3" w:rsidP="00664780">
            <w:pPr>
              <w:rPr>
                <w:color w:val="000000"/>
                <w:sz w:val="22"/>
                <w:szCs w:val="22"/>
              </w:rPr>
            </w:pPr>
          </w:p>
          <w:p w14:paraId="02859AA8" w14:textId="77777777" w:rsidR="00306BC3" w:rsidRPr="0058490D" w:rsidRDefault="00306BC3" w:rsidP="00664780">
            <w:pPr>
              <w:rPr>
                <w:color w:val="000000"/>
                <w:sz w:val="22"/>
                <w:szCs w:val="22"/>
              </w:rPr>
            </w:pPr>
          </w:p>
        </w:tc>
        <w:tc>
          <w:tcPr>
            <w:tcW w:w="1560" w:type="dxa"/>
            <w:tcBorders>
              <w:right w:val="single" w:sz="4" w:space="0" w:color="auto"/>
            </w:tcBorders>
            <w:shd w:val="clear" w:color="auto" w:fill="auto"/>
          </w:tcPr>
          <w:p w14:paraId="5A8ACA30" w14:textId="77777777" w:rsidR="00D93514" w:rsidRPr="0058490D" w:rsidRDefault="004011B7" w:rsidP="00664780">
            <w:pPr>
              <w:rPr>
                <w:color w:val="000000"/>
                <w:sz w:val="22"/>
                <w:szCs w:val="22"/>
              </w:rPr>
            </w:pPr>
            <w:r w:rsidRPr="0058490D">
              <w:rPr>
                <w:color w:val="000000"/>
                <w:sz w:val="22"/>
                <w:szCs w:val="22"/>
              </w:rPr>
              <w:t>4.650.360,00</w:t>
            </w:r>
          </w:p>
          <w:p w14:paraId="197B8542" w14:textId="77777777" w:rsidR="00F75C74" w:rsidRPr="0058490D" w:rsidRDefault="00F75C74" w:rsidP="00664780">
            <w:pPr>
              <w:rPr>
                <w:color w:val="000000"/>
                <w:sz w:val="22"/>
                <w:szCs w:val="22"/>
              </w:rPr>
            </w:pPr>
          </w:p>
          <w:p w14:paraId="32B3FC16" w14:textId="77777777" w:rsidR="00F75C74" w:rsidRPr="0058490D" w:rsidRDefault="00F75C74" w:rsidP="00664780">
            <w:pPr>
              <w:rPr>
                <w:color w:val="000000"/>
                <w:sz w:val="22"/>
                <w:szCs w:val="22"/>
              </w:rPr>
            </w:pPr>
          </w:p>
          <w:p w14:paraId="3DDA99EE" w14:textId="77777777" w:rsidR="00F75C74" w:rsidRPr="0058490D" w:rsidRDefault="00F75C74" w:rsidP="00664780">
            <w:pPr>
              <w:rPr>
                <w:color w:val="000000"/>
                <w:sz w:val="22"/>
                <w:szCs w:val="22"/>
              </w:rPr>
            </w:pPr>
          </w:p>
          <w:p w14:paraId="0650134F" w14:textId="77777777" w:rsidR="00F75C74" w:rsidRPr="0058490D" w:rsidRDefault="00F75C74" w:rsidP="00664780">
            <w:pPr>
              <w:rPr>
                <w:color w:val="000000"/>
                <w:sz w:val="22"/>
                <w:szCs w:val="22"/>
              </w:rPr>
            </w:pPr>
          </w:p>
          <w:p w14:paraId="49017AFE" w14:textId="77777777" w:rsidR="00F75C74" w:rsidRPr="0058490D" w:rsidRDefault="00F75C74" w:rsidP="00664780">
            <w:pPr>
              <w:rPr>
                <w:color w:val="000000"/>
                <w:sz w:val="22"/>
                <w:szCs w:val="22"/>
              </w:rPr>
            </w:pPr>
            <w:r w:rsidRPr="0058490D">
              <w:rPr>
                <w:color w:val="000000"/>
                <w:sz w:val="22"/>
                <w:szCs w:val="22"/>
              </w:rPr>
              <w:t>572.000,00</w:t>
            </w:r>
          </w:p>
          <w:p w14:paraId="58D82C14" w14:textId="77777777" w:rsidR="001048B1" w:rsidRPr="0058490D" w:rsidRDefault="001048B1" w:rsidP="00664780">
            <w:pPr>
              <w:rPr>
                <w:color w:val="000000"/>
                <w:sz w:val="22"/>
                <w:szCs w:val="22"/>
              </w:rPr>
            </w:pPr>
          </w:p>
          <w:p w14:paraId="781FD1E1" w14:textId="77777777" w:rsidR="001048B1" w:rsidRPr="0058490D" w:rsidRDefault="001048B1" w:rsidP="00664780">
            <w:pPr>
              <w:rPr>
                <w:color w:val="000000"/>
                <w:sz w:val="22"/>
                <w:szCs w:val="22"/>
              </w:rPr>
            </w:pPr>
          </w:p>
          <w:p w14:paraId="77C3A40A" w14:textId="77777777" w:rsidR="001048B1" w:rsidRPr="0058490D" w:rsidRDefault="001048B1" w:rsidP="00664780">
            <w:pPr>
              <w:rPr>
                <w:color w:val="000000"/>
                <w:sz w:val="22"/>
                <w:szCs w:val="22"/>
              </w:rPr>
            </w:pPr>
          </w:p>
          <w:p w14:paraId="277904DA" w14:textId="77777777" w:rsidR="001048B1" w:rsidRPr="0058490D" w:rsidRDefault="001048B1" w:rsidP="00664780">
            <w:pPr>
              <w:rPr>
                <w:color w:val="000000"/>
                <w:sz w:val="22"/>
                <w:szCs w:val="22"/>
              </w:rPr>
            </w:pPr>
          </w:p>
          <w:p w14:paraId="68BBE45A" w14:textId="77777777" w:rsidR="001048B1" w:rsidRPr="0058490D" w:rsidRDefault="001048B1" w:rsidP="00664780">
            <w:pPr>
              <w:rPr>
                <w:color w:val="000000"/>
                <w:sz w:val="22"/>
                <w:szCs w:val="22"/>
              </w:rPr>
            </w:pPr>
          </w:p>
          <w:p w14:paraId="0B3443A4" w14:textId="77777777" w:rsidR="001048B1" w:rsidRPr="0058490D" w:rsidRDefault="001048B1" w:rsidP="00664780">
            <w:pPr>
              <w:rPr>
                <w:color w:val="000000"/>
                <w:sz w:val="22"/>
                <w:szCs w:val="22"/>
              </w:rPr>
            </w:pPr>
            <w:r w:rsidRPr="0058490D">
              <w:rPr>
                <w:color w:val="000000"/>
                <w:sz w:val="22"/>
                <w:szCs w:val="22"/>
              </w:rPr>
              <w:t>343.200,00</w:t>
            </w:r>
          </w:p>
          <w:p w14:paraId="6F13901D" w14:textId="77777777" w:rsidR="00306BC3" w:rsidRPr="0058490D" w:rsidRDefault="00306BC3" w:rsidP="00664780">
            <w:pPr>
              <w:rPr>
                <w:color w:val="000000"/>
                <w:sz w:val="22"/>
                <w:szCs w:val="22"/>
              </w:rPr>
            </w:pPr>
          </w:p>
          <w:p w14:paraId="5C8CA8D0" w14:textId="77777777" w:rsidR="00306BC3" w:rsidRPr="0058490D" w:rsidRDefault="00306BC3" w:rsidP="00664780">
            <w:pPr>
              <w:rPr>
                <w:color w:val="000000"/>
                <w:sz w:val="22"/>
                <w:szCs w:val="22"/>
              </w:rPr>
            </w:pPr>
          </w:p>
          <w:p w14:paraId="1B350C35" w14:textId="77777777" w:rsidR="00306BC3" w:rsidRPr="0058490D" w:rsidRDefault="00306BC3" w:rsidP="00664780">
            <w:pPr>
              <w:rPr>
                <w:color w:val="000000"/>
                <w:sz w:val="22"/>
                <w:szCs w:val="22"/>
              </w:rPr>
            </w:pPr>
          </w:p>
          <w:p w14:paraId="5D21FC28" w14:textId="77777777" w:rsidR="00306BC3" w:rsidRPr="0058490D" w:rsidRDefault="00306BC3" w:rsidP="00664780">
            <w:pPr>
              <w:rPr>
                <w:color w:val="000000"/>
                <w:sz w:val="22"/>
                <w:szCs w:val="22"/>
              </w:rPr>
            </w:pPr>
          </w:p>
          <w:p w14:paraId="7BD37F7E" w14:textId="77777777" w:rsidR="00306BC3" w:rsidRPr="0058490D" w:rsidRDefault="00306BC3" w:rsidP="00664780">
            <w:pPr>
              <w:rPr>
                <w:color w:val="000000"/>
                <w:sz w:val="22"/>
                <w:szCs w:val="22"/>
              </w:rPr>
            </w:pPr>
          </w:p>
          <w:p w14:paraId="7BCEF35D" w14:textId="77777777" w:rsidR="00306BC3" w:rsidRPr="0058490D" w:rsidRDefault="00306BC3" w:rsidP="00664780">
            <w:pPr>
              <w:rPr>
                <w:color w:val="000000"/>
                <w:sz w:val="22"/>
                <w:szCs w:val="22"/>
              </w:rPr>
            </w:pPr>
          </w:p>
          <w:p w14:paraId="4D5B3AE2" w14:textId="77777777" w:rsidR="00306BC3" w:rsidRPr="0058490D" w:rsidRDefault="00306BC3" w:rsidP="00664780">
            <w:pPr>
              <w:rPr>
                <w:color w:val="000000"/>
                <w:sz w:val="22"/>
                <w:szCs w:val="22"/>
              </w:rPr>
            </w:pPr>
          </w:p>
          <w:p w14:paraId="3FEED2EF" w14:textId="77777777" w:rsidR="00306BC3" w:rsidRPr="0058490D" w:rsidRDefault="00306BC3" w:rsidP="00664780">
            <w:pPr>
              <w:rPr>
                <w:color w:val="000000"/>
                <w:sz w:val="22"/>
                <w:szCs w:val="22"/>
              </w:rPr>
            </w:pPr>
          </w:p>
          <w:p w14:paraId="481EE4B4" w14:textId="77777777" w:rsidR="00306BC3" w:rsidRPr="0058490D" w:rsidRDefault="00306BC3" w:rsidP="00664780">
            <w:pPr>
              <w:rPr>
                <w:color w:val="000000"/>
                <w:sz w:val="22"/>
                <w:szCs w:val="22"/>
              </w:rPr>
            </w:pPr>
          </w:p>
          <w:p w14:paraId="6438AAF9" w14:textId="77777777" w:rsidR="00306BC3" w:rsidRPr="0058490D" w:rsidRDefault="00306BC3" w:rsidP="00664780">
            <w:pPr>
              <w:rPr>
                <w:color w:val="000000"/>
                <w:sz w:val="22"/>
                <w:szCs w:val="22"/>
              </w:rPr>
            </w:pPr>
          </w:p>
          <w:p w14:paraId="6D040DA3" w14:textId="77777777" w:rsidR="00306BC3" w:rsidRPr="0058490D" w:rsidRDefault="00306BC3" w:rsidP="00664780">
            <w:pPr>
              <w:rPr>
                <w:color w:val="000000"/>
                <w:sz w:val="22"/>
                <w:szCs w:val="22"/>
              </w:rPr>
            </w:pPr>
          </w:p>
          <w:p w14:paraId="4F8C17BB" w14:textId="77777777" w:rsidR="00306BC3" w:rsidRPr="0058490D" w:rsidRDefault="00306BC3" w:rsidP="00664780">
            <w:pPr>
              <w:rPr>
                <w:color w:val="000000"/>
                <w:sz w:val="22"/>
                <w:szCs w:val="22"/>
              </w:rPr>
            </w:pPr>
            <w:r w:rsidRPr="0058490D">
              <w:rPr>
                <w:color w:val="000000"/>
                <w:sz w:val="22"/>
                <w:szCs w:val="22"/>
              </w:rPr>
              <w:t>17.160.000,00</w:t>
            </w:r>
          </w:p>
        </w:tc>
        <w:tc>
          <w:tcPr>
            <w:tcW w:w="1559" w:type="dxa"/>
            <w:tcBorders>
              <w:right w:val="single" w:sz="4" w:space="0" w:color="auto"/>
            </w:tcBorders>
            <w:shd w:val="clear" w:color="auto" w:fill="auto"/>
          </w:tcPr>
          <w:p w14:paraId="4C7741F7" w14:textId="77777777" w:rsidR="00D93514" w:rsidRPr="0058490D" w:rsidRDefault="004011B7" w:rsidP="00664780">
            <w:pPr>
              <w:rPr>
                <w:color w:val="000000"/>
                <w:sz w:val="22"/>
                <w:szCs w:val="22"/>
              </w:rPr>
            </w:pPr>
            <w:r w:rsidRPr="0058490D">
              <w:rPr>
                <w:color w:val="000000"/>
                <w:sz w:val="22"/>
                <w:szCs w:val="22"/>
              </w:rPr>
              <w:t>5.496.260,48</w:t>
            </w:r>
          </w:p>
          <w:p w14:paraId="162A8330" w14:textId="77777777" w:rsidR="00F75C74" w:rsidRPr="0058490D" w:rsidRDefault="00F75C74" w:rsidP="00664780">
            <w:pPr>
              <w:rPr>
                <w:color w:val="000000"/>
                <w:sz w:val="22"/>
                <w:szCs w:val="22"/>
              </w:rPr>
            </w:pPr>
          </w:p>
          <w:p w14:paraId="77F795D6" w14:textId="77777777" w:rsidR="00F75C74" w:rsidRPr="0058490D" w:rsidRDefault="00F75C74" w:rsidP="00664780">
            <w:pPr>
              <w:rPr>
                <w:color w:val="000000"/>
                <w:sz w:val="22"/>
                <w:szCs w:val="22"/>
              </w:rPr>
            </w:pPr>
          </w:p>
          <w:p w14:paraId="703C24EE" w14:textId="77777777" w:rsidR="00F75C74" w:rsidRPr="0058490D" w:rsidRDefault="00F75C74" w:rsidP="00664780">
            <w:pPr>
              <w:rPr>
                <w:color w:val="000000"/>
                <w:sz w:val="22"/>
                <w:szCs w:val="22"/>
              </w:rPr>
            </w:pPr>
          </w:p>
          <w:p w14:paraId="4E61B7C5" w14:textId="77777777" w:rsidR="00F75C74" w:rsidRPr="0058490D" w:rsidRDefault="00F75C74" w:rsidP="00664780">
            <w:pPr>
              <w:rPr>
                <w:color w:val="000000"/>
                <w:sz w:val="22"/>
                <w:szCs w:val="22"/>
              </w:rPr>
            </w:pPr>
          </w:p>
          <w:p w14:paraId="15D3DD68" w14:textId="77777777" w:rsidR="00F75C74" w:rsidRPr="0058490D" w:rsidRDefault="00F75C74" w:rsidP="00664780">
            <w:pPr>
              <w:rPr>
                <w:color w:val="000000"/>
                <w:sz w:val="22"/>
                <w:szCs w:val="22"/>
              </w:rPr>
            </w:pPr>
            <w:r w:rsidRPr="0058490D">
              <w:rPr>
                <w:color w:val="000000"/>
                <w:sz w:val="22"/>
                <w:szCs w:val="22"/>
              </w:rPr>
              <w:t>676.046,80</w:t>
            </w:r>
          </w:p>
          <w:p w14:paraId="7BE19447" w14:textId="77777777" w:rsidR="001048B1" w:rsidRPr="0058490D" w:rsidRDefault="001048B1" w:rsidP="00664780">
            <w:pPr>
              <w:rPr>
                <w:color w:val="000000"/>
                <w:sz w:val="22"/>
                <w:szCs w:val="22"/>
              </w:rPr>
            </w:pPr>
          </w:p>
          <w:p w14:paraId="18025C29" w14:textId="77777777" w:rsidR="001048B1" w:rsidRPr="0058490D" w:rsidRDefault="001048B1" w:rsidP="00664780">
            <w:pPr>
              <w:rPr>
                <w:color w:val="000000"/>
                <w:sz w:val="22"/>
                <w:szCs w:val="22"/>
              </w:rPr>
            </w:pPr>
          </w:p>
          <w:p w14:paraId="2D9647D2" w14:textId="77777777" w:rsidR="001048B1" w:rsidRPr="0058490D" w:rsidRDefault="001048B1" w:rsidP="00664780">
            <w:pPr>
              <w:rPr>
                <w:color w:val="000000"/>
                <w:sz w:val="22"/>
                <w:szCs w:val="22"/>
              </w:rPr>
            </w:pPr>
          </w:p>
          <w:p w14:paraId="794DFC3B" w14:textId="77777777" w:rsidR="001048B1" w:rsidRPr="0058490D" w:rsidRDefault="001048B1" w:rsidP="00664780">
            <w:pPr>
              <w:rPr>
                <w:color w:val="000000"/>
                <w:sz w:val="22"/>
                <w:szCs w:val="22"/>
              </w:rPr>
            </w:pPr>
          </w:p>
          <w:p w14:paraId="3FD2656F" w14:textId="77777777" w:rsidR="001048B1" w:rsidRPr="0058490D" w:rsidRDefault="001048B1" w:rsidP="00664780">
            <w:pPr>
              <w:rPr>
                <w:color w:val="000000"/>
                <w:sz w:val="22"/>
                <w:szCs w:val="22"/>
              </w:rPr>
            </w:pPr>
          </w:p>
          <w:p w14:paraId="058A32DD" w14:textId="77777777" w:rsidR="001048B1" w:rsidRPr="0058490D" w:rsidRDefault="001048B1" w:rsidP="00664780">
            <w:pPr>
              <w:rPr>
                <w:color w:val="000000"/>
                <w:sz w:val="22"/>
                <w:szCs w:val="22"/>
              </w:rPr>
            </w:pPr>
            <w:r w:rsidRPr="0058490D">
              <w:rPr>
                <w:color w:val="000000"/>
                <w:sz w:val="22"/>
                <w:szCs w:val="22"/>
              </w:rPr>
              <w:t>405.628,08</w:t>
            </w:r>
          </w:p>
          <w:p w14:paraId="21CDEC1A" w14:textId="77777777" w:rsidR="00306BC3" w:rsidRPr="0058490D" w:rsidRDefault="00306BC3" w:rsidP="00664780">
            <w:pPr>
              <w:rPr>
                <w:color w:val="000000"/>
                <w:sz w:val="22"/>
                <w:szCs w:val="22"/>
              </w:rPr>
            </w:pPr>
          </w:p>
          <w:p w14:paraId="73E7748A" w14:textId="77777777" w:rsidR="00306BC3" w:rsidRPr="0058490D" w:rsidRDefault="00306BC3" w:rsidP="00664780">
            <w:pPr>
              <w:rPr>
                <w:color w:val="000000"/>
                <w:sz w:val="22"/>
                <w:szCs w:val="22"/>
              </w:rPr>
            </w:pPr>
          </w:p>
          <w:p w14:paraId="116EBCD5" w14:textId="77777777" w:rsidR="00306BC3" w:rsidRPr="0058490D" w:rsidRDefault="00306BC3" w:rsidP="00664780">
            <w:pPr>
              <w:rPr>
                <w:color w:val="000000"/>
                <w:sz w:val="22"/>
                <w:szCs w:val="22"/>
              </w:rPr>
            </w:pPr>
          </w:p>
          <w:p w14:paraId="604F0407" w14:textId="77777777" w:rsidR="00306BC3" w:rsidRPr="0058490D" w:rsidRDefault="00306BC3" w:rsidP="00664780">
            <w:pPr>
              <w:rPr>
                <w:color w:val="000000"/>
                <w:sz w:val="22"/>
                <w:szCs w:val="22"/>
              </w:rPr>
            </w:pPr>
          </w:p>
          <w:p w14:paraId="525A79C7" w14:textId="77777777" w:rsidR="00306BC3" w:rsidRPr="0058490D" w:rsidRDefault="00306BC3" w:rsidP="00664780">
            <w:pPr>
              <w:rPr>
                <w:color w:val="000000"/>
                <w:sz w:val="22"/>
                <w:szCs w:val="22"/>
              </w:rPr>
            </w:pPr>
          </w:p>
          <w:p w14:paraId="73FE9D15" w14:textId="77777777" w:rsidR="00306BC3" w:rsidRPr="0058490D" w:rsidRDefault="00306BC3" w:rsidP="00664780">
            <w:pPr>
              <w:rPr>
                <w:color w:val="000000"/>
                <w:sz w:val="22"/>
                <w:szCs w:val="22"/>
              </w:rPr>
            </w:pPr>
          </w:p>
          <w:p w14:paraId="09DD2E03" w14:textId="77777777" w:rsidR="00306BC3" w:rsidRPr="0058490D" w:rsidRDefault="00306BC3" w:rsidP="00664780">
            <w:pPr>
              <w:rPr>
                <w:color w:val="000000"/>
                <w:sz w:val="22"/>
                <w:szCs w:val="22"/>
              </w:rPr>
            </w:pPr>
          </w:p>
          <w:p w14:paraId="053AD47A" w14:textId="77777777" w:rsidR="00306BC3" w:rsidRPr="0058490D" w:rsidRDefault="00306BC3" w:rsidP="00664780">
            <w:pPr>
              <w:rPr>
                <w:color w:val="000000"/>
                <w:sz w:val="22"/>
                <w:szCs w:val="22"/>
              </w:rPr>
            </w:pPr>
          </w:p>
          <w:p w14:paraId="3CF60651" w14:textId="77777777" w:rsidR="00306BC3" w:rsidRPr="0058490D" w:rsidRDefault="00306BC3" w:rsidP="00664780">
            <w:pPr>
              <w:rPr>
                <w:color w:val="000000"/>
                <w:sz w:val="22"/>
                <w:szCs w:val="22"/>
              </w:rPr>
            </w:pPr>
          </w:p>
          <w:p w14:paraId="455D1B88" w14:textId="77777777" w:rsidR="00306BC3" w:rsidRPr="0058490D" w:rsidRDefault="00306BC3" w:rsidP="00664780">
            <w:pPr>
              <w:rPr>
                <w:color w:val="000000"/>
                <w:sz w:val="22"/>
                <w:szCs w:val="22"/>
              </w:rPr>
            </w:pPr>
          </w:p>
          <w:p w14:paraId="1FF5FC89" w14:textId="77777777" w:rsidR="00306BC3" w:rsidRPr="0058490D" w:rsidRDefault="00306BC3" w:rsidP="00664780">
            <w:pPr>
              <w:rPr>
                <w:color w:val="000000"/>
                <w:sz w:val="22"/>
                <w:szCs w:val="22"/>
              </w:rPr>
            </w:pPr>
          </w:p>
          <w:p w14:paraId="3AE5DC3A" w14:textId="77777777" w:rsidR="00306BC3" w:rsidRPr="0058490D" w:rsidRDefault="00306BC3" w:rsidP="00664780">
            <w:pPr>
              <w:rPr>
                <w:color w:val="000000"/>
                <w:sz w:val="22"/>
                <w:szCs w:val="22"/>
              </w:rPr>
            </w:pPr>
            <w:r w:rsidRPr="0058490D">
              <w:rPr>
                <w:color w:val="000000"/>
                <w:sz w:val="22"/>
                <w:szCs w:val="22"/>
              </w:rPr>
              <w:t>20.281.404,00</w:t>
            </w:r>
          </w:p>
          <w:p w14:paraId="1F3E695A" w14:textId="77777777" w:rsidR="00306BC3" w:rsidRPr="0058490D" w:rsidRDefault="00306BC3" w:rsidP="00664780">
            <w:pPr>
              <w:rPr>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85C51BA" w14:textId="77777777" w:rsidR="00D93514" w:rsidRPr="0058490D" w:rsidRDefault="00D93514" w:rsidP="00664780">
            <w:pPr>
              <w:rPr>
                <w:color w:val="000000"/>
                <w:sz w:val="22"/>
                <w:szCs w:val="22"/>
              </w:rPr>
            </w:pPr>
          </w:p>
        </w:tc>
      </w:tr>
      <w:tr w:rsidR="00881039" w:rsidRPr="006E233D" w14:paraId="6A2B4D4A" w14:textId="77777777" w:rsidTr="000E1A64">
        <w:trPr>
          <w:trHeight w:val="232"/>
        </w:trPr>
        <w:tc>
          <w:tcPr>
            <w:tcW w:w="1419" w:type="dxa"/>
            <w:tcBorders>
              <w:top w:val="single" w:sz="4" w:space="0" w:color="auto"/>
              <w:left w:val="single" w:sz="4" w:space="0" w:color="auto"/>
              <w:bottom w:val="single" w:sz="4" w:space="0" w:color="auto"/>
              <w:right w:val="single" w:sz="4" w:space="0" w:color="auto"/>
            </w:tcBorders>
            <w:shd w:val="clear" w:color="auto" w:fill="D9D9D9"/>
          </w:tcPr>
          <w:p w14:paraId="5861E173" w14:textId="77777777" w:rsidR="00306BC3" w:rsidRPr="006E233D" w:rsidRDefault="00306BC3" w:rsidP="00664780">
            <w:pPr>
              <w:rPr>
                <w:b/>
                <w:bCs/>
                <w:color w:val="000000"/>
                <w:sz w:val="22"/>
                <w:szCs w:val="22"/>
              </w:rPr>
            </w:pPr>
            <w:r w:rsidRPr="006E233D">
              <w:rPr>
                <w:b/>
                <w:bCs/>
                <w:color w:val="000000"/>
                <w:sz w:val="22"/>
                <w:szCs w:val="22"/>
              </w:rPr>
              <w:t>Total</w:t>
            </w:r>
          </w:p>
        </w:tc>
        <w:tc>
          <w:tcPr>
            <w:tcW w:w="1417" w:type="dxa"/>
            <w:tcBorders>
              <w:left w:val="single" w:sz="4" w:space="0" w:color="auto"/>
              <w:bottom w:val="single" w:sz="4" w:space="0" w:color="auto"/>
            </w:tcBorders>
            <w:shd w:val="clear" w:color="auto" w:fill="D9D9D9"/>
          </w:tcPr>
          <w:p w14:paraId="3E12DC22" w14:textId="77777777" w:rsidR="00306BC3" w:rsidRPr="006E233D" w:rsidRDefault="00306BC3" w:rsidP="00664780">
            <w:pPr>
              <w:rPr>
                <w:b/>
                <w:bCs/>
                <w:color w:val="000000"/>
                <w:sz w:val="22"/>
                <w:szCs w:val="22"/>
              </w:rPr>
            </w:pPr>
          </w:p>
        </w:tc>
        <w:tc>
          <w:tcPr>
            <w:tcW w:w="2268" w:type="dxa"/>
            <w:shd w:val="clear" w:color="auto" w:fill="D9D9D9"/>
          </w:tcPr>
          <w:p w14:paraId="7493D8A5" w14:textId="77777777" w:rsidR="00306BC3" w:rsidRPr="006E233D" w:rsidRDefault="00306BC3" w:rsidP="00664780">
            <w:pPr>
              <w:rPr>
                <w:b/>
                <w:bCs/>
                <w:color w:val="000000"/>
                <w:sz w:val="22"/>
                <w:szCs w:val="22"/>
              </w:rPr>
            </w:pPr>
          </w:p>
        </w:tc>
        <w:tc>
          <w:tcPr>
            <w:tcW w:w="1559" w:type="dxa"/>
            <w:tcBorders>
              <w:right w:val="single" w:sz="4" w:space="0" w:color="auto"/>
            </w:tcBorders>
            <w:shd w:val="clear" w:color="auto" w:fill="D9D9D9"/>
          </w:tcPr>
          <w:p w14:paraId="66EB190A" w14:textId="77777777" w:rsidR="00306BC3" w:rsidRPr="006E233D" w:rsidRDefault="00DA5F2E" w:rsidP="00664780">
            <w:pPr>
              <w:rPr>
                <w:b/>
                <w:bCs/>
                <w:color w:val="000000"/>
                <w:sz w:val="22"/>
                <w:szCs w:val="22"/>
              </w:rPr>
            </w:pPr>
            <w:r>
              <w:rPr>
                <w:b/>
                <w:bCs/>
                <w:color w:val="000000"/>
                <w:sz w:val="22"/>
                <w:szCs w:val="22"/>
              </w:rPr>
              <w:t>19.865.000,00</w:t>
            </w:r>
          </w:p>
        </w:tc>
        <w:tc>
          <w:tcPr>
            <w:tcW w:w="1560" w:type="dxa"/>
            <w:tcBorders>
              <w:right w:val="single" w:sz="4" w:space="0" w:color="auto"/>
            </w:tcBorders>
            <w:shd w:val="clear" w:color="auto" w:fill="D9D9D9"/>
          </w:tcPr>
          <w:p w14:paraId="642C926F" w14:textId="77777777" w:rsidR="00306BC3" w:rsidRPr="006E233D" w:rsidRDefault="00DA5F2E" w:rsidP="00664780">
            <w:pPr>
              <w:rPr>
                <w:b/>
                <w:bCs/>
                <w:color w:val="000000"/>
                <w:sz w:val="22"/>
                <w:szCs w:val="22"/>
              </w:rPr>
            </w:pPr>
            <w:r>
              <w:rPr>
                <w:b/>
                <w:bCs/>
                <w:color w:val="000000"/>
                <w:sz w:val="22"/>
                <w:szCs w:val="22"/>
              </w:rPr>
              <w:t>22.725.560,00</w:t>
            </w:r>
          </w:p>
        </w:tc>
        <w:tc>
          <w:tcPr>
            <w:tcW w:w="1559" w:type="dxa"/>
            <w:tcBorders>
              <w:right w:val="single" w:sz="4" w:space="0" w:color="auto"/>
            </w:tcBorders>
            <w:shd w:val="clear" w:color="auto" w:fill="D9D9D9"/>
          </w:tcPr>
          <w:p w14:paraId="1CFAAB8E" w14:textId="77777777" w:rsidR="00306BC3" w:rsidRPr="006E233D" w:rsidRDefault="00DA5F2E" w:rsidP="00664780">
            <w:pPr>
              <w:rPr>
                <w:b/>
                <w:bCs/>
                <w:color w:val="000000"/>
                <w:sz w:val="22"/>
                <w:szCs w:val="22"/>
              </w:rPr>
            </w:pPr>
            <w:r>
              <w:rPr>
                <w:b/>
                <w:bCs/>
                <w:color w:val="000000"/>
                <w:sz w:val="22"/>
                <w:szCs w:val="22"/>
              </w:rPr>
              <w:t>26.859.339,36</w:t>
            </w:r>
          </w:p>
        </w:tc>
        <w:tc>
          <w:tcPr>
            <w:tcW w:w="1559" w:type="dxa"/>
            <w:tcBorders>
              <w:top w:val="single" w:sz="4" w:space="0" w:color="auto"/>
              <w:left w:val="single" w:sz="4" w:space="0" w:color="auto"/>
              <w:bottom w:val="single" w:sz="4" w:space="0" w:color="auto"/>
              <w:right w:val="single" w:sz="4" w:space="0" w:color="auto"/>
            </w:tcBorders>
            <w:shd w:val="clear" w:color="auto" w:fill="D9D9D9"/>
          </w:tcPr>
          <w:p w14:paraId="57942A65" w14:textId="77777777" w:rsidR="00306BC3" w:rsidRPr="006E233D" w:rsidRDefault="00306BC3" w:rsidP="00664780">
            <w:pPr>
              <w:rPr>
                <w:b/>
                <w:bCs/>
                <w:color w:val="000000"/>
                <w:sz w:val="22"/>
                <w:szCs w:val="22"/>
              </w:rPr>
            </w:pPr>
          </w:p>
        </w:tc>
      </w:tr>
    </w:tbl>
    <w:p w14:paraId="1A40FF9B" w14:textId="77777777" w:rsidR="00D93514" w:rsidRPr="006E233D" w:rsidRDefault="00D93514" w:rsidP="00664780">
      <w:pPr>
        <w:rPr>
          <w:color w:val="000000"/>
        </w:rPr>
      </w:pPr>
      <w:r w:rsidRPr="006E233D">
        <w:rPr>
          <w:color w:val="000000"/>
        </w:rPr>
        <w:t xml:space="preserve">Fonte: </w:t>
      </w:r>
      <w:r w:rsidR="00DE5A82">
        <w:rPr>
          <w:color w:val="000000"/>
        </w:rPr>
        <w:t>Secretaria de Administração Tributária</w:t>
      </w:r>
    </w:p>
    <w:p w14:paraId="4A9A8A1E" w14:textId="77777777" w:rsidR="00D93514" w:rsidRDefault="00D93514" w:rsidP="00664780">
      <w:pPr>
        <w:rPr>
          <w:color w:val="FF0000"/>
        </w:rPr>
      </w:pPr>
    </w:p>
    <w:p w14:paraId="25B16C34" w14:textId="77777777" w:rsidR="00D93514" w:rsidRDefault="00D93514" w:rsidP="00664780">
      <w:pPr>
        <w:rPr>
          <w:color w:val="FF0000"/>
        </w:rPr>
      </w:pPr>
    </w:p>
    <w:bookmarkEnd w:id="2"/>
    <w:p w14:paraId="2290CF6C" w14:textId="77777777" w:rsidR="00D93514" w:rsidRDefault="00D93514" w:rsidP="00664780">
      <w:pPr>
        <w:rPr>
          <w:color w:val="FF0000"/>
        </w:rPr>
      </w:pPr>
    </w:p>
    <w:p w14:paraId="2872357B" w14:textId="77777777" w:rsidR="00D93514" w:rsidRDefault="00D93514" w:rsidP="00664780">
      <w:pPr>
        <w:rPr>
          <w:color w:val="FF0000"/>
        </w:rPr>
      </w:pPr>
    </w:p>
    <w:p w14:paraId="407A81F5" w14:textId="77777777" w:rsidR="00D93514" w:rsidRDefault="00D93514" w:rsidP="00664780">
      <w:pPr>
        <w:rPr>
          <w:color w:val="FF0000"/>
        </w:rPr>
      </w:pPr>
    </w:p>
    <w:p w14:paraId="36D8586A" w14:textId="1C79EB59" w:rsidR="007D0828" w:rsidRDefault="007D0828">
      <w:pPr>
        <w:rPr>
          <w:color w:val="FF0000"/>
        </w:rPr>
      </w:pPr>
      <w:r>
        <w:rPr>
          <w:color w:val="FF0000"/>
        </w:rPr>
        <w:br w:type="page"/>
      </w:r>
    </w:p>
    <w:p w14:paraId="2858F6BD" w14:textId="77777777" w:rsidR="00306BC3" w:rsidRPr="0058490D" w:rsidRDefault="00306BC3" w:rsidP="00664780">
      <w:pPr>
        <w:rPr>
          <w:color w:val="000000"/>
        </w:rPr>
      </w:pPr>
      <w:r w:rsidRPr="0058490D">
        <w:rPr>
          <w:b/>
          <w:bCs/>
          <w:color w:val="000000"/>
        </w:rPr>
        <w:t>Notas explicativas</w:t>
      </w:r>
      <w:r w:rsidRPr="0058490D">
        <w:rPr>
          <w:color w:val="000000"/>
        </w:rPr>
        <w:t xml:space="preserve">: </w:t>
      </w:r>
    </w:p>
    <w:p w14:paraId="77FE86D3" w14:textId="77777777" w:rsidR="00306BC3" w:rsidRPr="0058490D" w:rsidRDefault="00306BC3" w:rsidP="00664780">
      <w:pPr>
        <w:rPr>
          <w:color w:val="000000"/>
        </w:rPr>
      </w:pPr>
    </w:p>
    <w:p w14:paraId="7A874881" w14:textId="77777777" w:rsidR="00E8320C" w:rsidRPr="0058490D" w:rsidRDefault="00E8320C" w:rsidP="00DA5F2E">
      <w:pPr>
        <w:numPr>
          <w:ilvl w:val="0"/>
          <w:numId w:val="8"/>
        </w:numPr>
        <w:spacing w:line="360" w:lineRule="auto"/>
        <w:jc w:val="both"/>
        <w:rPr>
          <w:color w:val="000000"/>
          <w:sz w:val="22"/>
          <w:szCs w:val="22"/>
        </w:rPr>
      </w:pPr>
      <w:r w:rsidRPr="00E8320C">
        <w:rPr>
          <w:color w:val="000000"/>
          <w:sz w:val="22"/>
          <w:szCs w:val="22"/>
        </w:rPr>
        <w:t>A Estimativa e Compensação das Renúncias de Receitas para 202</w:t>
      </w:r>
      <w:r>
        <w:rPr>
          <w:color w:val="000000"/>
          <w:sz w:val="22"/>
          <w:szCs w:val="22"/>
        </w:rPr>
        <w:t>3</w:t>
      </w:r>
      <w:r w:rsidRPr="00E8320C">
        <w:rPr>
          <w:color w:val="000000"/>
          <w:sz w:val="22"/>
          <w:szCs w:val="22"/>
        </w:rPr>
        <w:t xml:space="preserve"> a 202</w:t>
      </w:r>
      <w:r>
        <w:rPr>
          <w:color w:val="000000"/>
          <w:sz w:val="22"/>
          <w:szCs w:val="22"/>
        </w:rPr>
        <w:t>5</w:t>
      </w:r>
      <w:r w:rsidRPr="00E8320C">
        <w:rPr>
          <w:color w:val="000000"/>
          <w:sz w:val="22"/>
          <w:szCs w:val="22"/>
        </w:rPr>
        <w:t xml:space="preserve"> consistiu na atualização monetária dos valores dos benefícios tributários concedidos em 2021. A utilização desses valores justifica-se pela expectativa de que parte dos benefícios atualmente vigentes ainda estará em vigor nos exercícios seguintes, assim como pela contribuição que o dado do passado mais recente oferece para a formulação da expectativa sobre o comportamento futuro de uma variável. Neste caso, são considerados os benefícios concedidos e registrados pela Secretaria de Desenvolvimento Econômico/Secretaria de Administração Tributária  ao longo de 2021, por meio de Atos Declaratórios, Despachos de Reconhecimento e de alterações de ofício em sistemas do Órgão.  </w:t>
      </w:r>
    </w:p>
    <w:p w14:paraId="32F586CF" w14:textId="77777777" w:rsidR="00E8320C" w:rsidRPr="0058490D" w:rsidRDefault="00E8320C" w:rsidP="00DA5F2E">
      <w:pPr>
        <w:spacing w:line="360" w:lineRule="auto"/>
        <w:ind w:left="360"/>
        <w:jc w:val="both"/>
        <w:rPr>
          <w:color w:val="000000"/>
          <w:sz w:val="22"/>
          <w:szCs w:val="22"/>
        </w:rPr>
      </w:pPr>
    </w:p>
    <w:p w14:paraId="1041761D" w14:textId="77777777" w:rsidR="00E8320C" w:rsidRPr="0058490D" w:rsidRDefault="00E8320C" w:rsidP="00DA5F2E">
      <w:pPr>
        <w:numPr>
          <w:ilvl w:val="0"/>
          <w:numId w:val="8"/>
        </w:numPr>
        <w:spacing w:line="360" w:lineRule="auto"/>
        <w:jc w:val="both"/>
        <w:rPr>
          <w:color w:val="000000"/>
          <w:sz w:val="22"/>
          <w:szCs w:val="22"/>
        </w:rPr>
      </w:pPr>
      <w:r w:rsidRPr="00E8320C">
        <w:rPr>
          <w:color w:val="000000"/>
          <w:sz w:val="22"/>
          <w:szCs w:val="22"/>
        </w:rPr>
        <w:t>Para os itens cuja apuração se dá indiretamente, por meio de estimativas, a previsão baseou-se em dados constantes nos sistemas de informação municipal ou, se não disponíveis, na atualização monetária dos valores constantes das Projeções dos Benefícios Tributários constantes da LDO de 2021. Foram ainda consideradas informações sobre a expectativa de fruição de isenções e reduções de base de cálculo do IPTU/ISS/ITBI/DIVIDA ATIVA, obtidas por consultas feitas a órgãos públicos e entidades de direito privado, potenciais beneficiários.</w:t>
      </w:r>
    </w:p>
    <w:p w14:paraId="3A5CF1E1" w14:textId="77777777" w:rsidR="00E8320C" w:rsidRPr="0058490D" w:rsidRDefault="00E8320C" w:rsidP="00DA5F2E">
      <w:pPr>
        <w:pStyle w:val="PargrafodaLista"/>
        <w:spacing w:line="360" w:lineRule="auto"/>
        <w:rPr>
          <w:color w:val="000000"/>
          <w:sz w:val="22"/>
          <w:szCs w:val="22"/>
        </w:rPr>
      </w:pPr>
    </w:p>
    <w:p w14:paraId="1AB8192F" w14:textId="77777777" w:rsidR="00E8320C" w:rsidRPr="0058490D" w:rsidRDefault="00E8320C" w:rsidP="00DA5F2E">
      <w:pPr>
        <w:numPr>
          <w:ilvl w:val="0"/>
          <w:numId w:val="8"/>
        </w:numPr>
        <w:spacing w:line="360" w:lineRule="auto"/>
        <w:jc w:val="both"/>
        <w:rPr>
          <w:color w:val="000000"/>
          <w:sz w:val="22"/>
          <w:szCs w:val="22"/>
        </w:rPr>
      </w:pPr>
      <w:r w:rsidRPr="00E8320C">
        <w:rPr>
          <w:color w:val="000000"/>
          <w:sz w:val="22"/>
          <w:szCs w:val="22"/>
        </w:rPr>
        <w:t>Na impossibilidade da coleta de informações nas formas descritas nos itens 1 e 2, ou nos casos em que se constata a ausência absoluta de fruição (realização igual a zero), a estimativa corresponde ao menor valor apurado em 2020, atualizado monetariamente para 2022. A atualização monetária referida nos itens anteriores se deu pela aplicação de índices médios estimados, construídos com base na expectativa do mercado financeiro para a variação do IPCA/IBGE para os exercícios de 202</w:t>
      </w:r>
      <w:r w:rsidR="00DA5F2E">
        <w:rPr>
          <w:color w:val="000000"/>
          <w:sz w:val="22"/>
          <w:szCs w:val="22"/>
        </w:rPr>
        <w:t>3</w:t>
      </w:r>
      <w:r w:rsidRPr="00E8320C">
        <w:rPr>
          <w:color w:val="000000"/>
          <w:sz w:val="22"/>
          <w:szCs w:val="22"/>
        </w:rPr>
        <w:t xml:space="preserve"> a 202</w:t>
      </w:r>
      <w:r w:rsidR="00DA5F2E">
        <w:rPr>
          <w:color w:val="000000"/>
          <w:sz w:val="22"/>
          <w:szCs w:val="22"/>
        </w:rPr>
        <w:t>5</w:t>
      </w:r>
      <w:r w:rsidRPr="00E8320C">
        <w:rPr>
          <w:color w:val="000000"/>
          <w:sz w:val="22"/>
          <w:szCs w:val="22"/>
        </w:rPr>
        <w:t>.</w:t>
      </w:r>
    </w:p>
    <w:p w14:paraId="23AAEEC0" w14:textId="77777777" w:rsidR="00DA5F2E" w:rsidRPr="0058490D" w:rsidRDefault="00DA5F2E" w:rsidP="00DA5F2E">
      <w:pPr>
        <w:pStyle w:val="PargrafodaLista"/>
        <w:rPr>
          <w:color w:val="000000"/>
          <w:sz w:val="22"/>
          <w:szCs w:val="22"/>
        </w:rPr>
      </w:pPr>
    </w:p>
    <w:tbl>
      <w:tblPr>
        <w:tblW w:w="5160" w:type="dxa"/>
        <w:jc w:val="center"/>
        <w:tblCellMar>
          <w:left w:w="70" w:type="dxa"/>
          <w:right w:w="70" w:type="dxa"/>
        </w:tblCellMar>
        <w:tblLook w:val="04A0" w:firstRow="1" w:lastRow="0" w:firstColumn="1" w:lastColumn="0" w:noHBand="0" w:noVBand="1"/>
      </w:tblPr>
      <w:tblGrid>
        <w:gridCol w:w="1185"/>
        <w:gridCol w:w="3975"/>
      </w:tblGrid>
      <w:tr w:rsidR="00E8320C" w:rsidRPr="00E8320C" w14:paraId="0C841C20" w14:textId="77777777" w:rsidTr="00E8320C">
        <w:trPr>
          <w:trHeight w:val="563"/>
          <w:jc w:val="center"/>
        </w:trPr>
        <w:tc>
          <w:tcPr>
            <w:tcW w:w="5160" w:type="dxa"/>
            <w:gridSpan w:val="2"/>
            <w:tcBorders>
              <w:top w:val="single" w:sz="8" w:space="0" w:color="auto"/>
              <w:left w:val="single" w:sz="8" w:space="0" w:color="auto"/>
              <w:bottom w:val="nil"/>
              <w:right w:val="single" w:sz="8" w:space="0" w:color="000000"/>
            </w:tcBorders>
            <w:shd w:val="clear" w:color="auto" w:fill="auto"/>
            <w:vAlign w:val="center"/>
            <w:hideMark/>
          </w:tcPr>
          <w:p w14:paraId="1BDD1BE7" w14:textId="77777777" w:rsidR="00E8320C" w:rsidRPr="00E8320C" w:rsidRDefault="00E8320C" w:rsidP="00E8320C">
            <w:pPr>
              <w:jc w:val="center"/>
              <w:rPr>
                <w:b/>
                <w:bCs/>
                <w:sz w:val="20"/>
                <w:szCs w:val="20"/>
              </w:rPr>
            </w:pPr>
            <w:r w:rsidRPr="00E8320C">
              <w:rPr>
                <w:b/>
                <w:bCs/>
                <w:sz w:val="20"/>
                <w:szCs w:val="20"/>
              </w:rPr>
              <w:t xml:space="preserve">IPCA/IBGE – ÍNDICES MÉDIOS ACUMULADOS </w:t>
            </w:r>
          </w:p>
        </w:tc>
      </w:tr>
      <w:tr w:rsidR="00E8320C" w:rsidRPr="00E8320C" w14:paraId="0151EA05" w14:textId="77777777" w:rsidTr="00E8320C">
        <w:trPr>
          <w:trHeight w:val="349"/>
          <w:jc w:val="center"/>
        </w:trPr>
        <w:tc>
          <w:tcPr>
            <w:tcW w:w="1185" w:type="dxa"/>
            <w:tcBorders>
              <w:top w:val="nil"/>
              <w:left w:val="single" w:sz="8" w:space="0" w:color="auto"/>
              <w:bottom w:val="nil"/>
              <w:right w:val="nil"/>
            </w:tcBorders>
            <w:shd w:val="clear" w:color="auto" w:fill="auto"/>
            <w:noWrap/>
            <w:vAlign w:val="bottom"/>
            <w:hideMark/>
          </w:tcPr>
          <w:p w14:paraId="4337BBBC" w14:textId="77777777" w:rsidR="00E8320C" w:rsidRPr="00E8320C" w:rsidRDefault="00E8320C" w:rsidP="00E8320C">
            <w:pPr>
              <w:jc w:val="center"/>
              <w:rPr>
                <w:sz w:val="20"/>
                <w:szCs w:val="20"/>
              </w:rPr>
            </w:pPr>
            <w:r w:rsidRPr="00E8320C">
              <w:rPr>
                <w:sz w:val="20"/>
                <w:szCs w:val="20"/>
              </w:rPr>
              <w:t>Ano Base</w:t>
            </w:r>
          </w:p>
        </w:tc>
        <w:tc>
          <w:tcPr>
            <w:tcW w:w="3975" w:type="dxa"/>
            <w:tcBorders>
              <w:top w:val="nil"/>
              <w:left w:val="nil"/>
              <w:bottom w:val="nil"/>
              <w:right w:val="single" w:sz="8" w:space="0" w:color="auto"/>
            </w:tcBorders>
            <w:shd w:val="clear" w:color="auto" w:fill="auto"/>
            <w:noWrap/>
            <w:vAlign w:val="bottom"/>
            <w:hideMark/>
          </w:tcPr>
          <w:p w14:paraId="4C29F968" w14:textId="77777777" w:rsidR="00E8320C" w:rsidRPr="00E8320C" w:rsidRDefault="00E8320C" w:rsidP="00E8320C">
            <w:pPr>
              <w:rPr>
                <w:sz w:val="20"/>
                <w:szCs w:val="20"/>
              </w:rPr>
            </w:pPr>
            <w:r w:rsidRPr="00E8320C">
              <w:rPr>
                <w:sz w:val="20"/>
                <w:szCs w:val="20"/>
              </w:rPr>
              <w:t> </w:t>
            </w:r>
          </w:p>
        </w:tc>
      </w:tr>
      <w:tr w:rsidR="00E8320C" w:rsidRPr="00E8320C" w14:paraId="27E684C5" w14:textId="77777777" w:rsidTr="00E8320C">
        <w:trPr>
          <w:trHeight w:val="398"/>
          <w:jc w:val="center"/>
        </w:trPr>
        <w:tc>
          <w:tcPr>
            <w:tcW w:w="1185" w:type="dxa"/>
            <w:tcBorders>
              <w:top w:val="nil"/>
              <w:left w:val="single" w:sz="8" w:space="0" w:color="auto"/>
              <w:bottom w:val="nil"/>
              <w:right w:val="nil"/>
            </w:tcBorders>
            <w:shd w:val="clear" w:color="auto" w:fill="auto"/>
            <w:noWrap/>
            <w:vAlign w:val="bottom"/>
            <w:hideMark/>
          </w:tcPr>
          <w:p w14:paraId="3E8B701F" w14:textId="77777777" w:rsidR="00E8320C" w:rsidRPr="00E8320C" w:rsidRDefault="00E8320C" w:rsidP="00E8320C">
            <w:pPr>
              <w:jc w:val="right"/>
              <w:rPr>
                <w:sz w:val="20"/>
                <w:szCs w:val="20"/>
              </w:rPr>
            </w:pPr>
            <w:r w:rsidRPr="00E8320C">
              <w:rPr>
                <w:sz w:val="20"/>
                <w:szCs w:val="20"/>
              </w:rPr>
              <w:t>2021</w:t>
            </w:r>
          </w:p>
        </w:tc>
        <w:tc>
          <w:tcPr>
            <w:tcW w:w="3975" w:type="dxa"/>
            <w:tcBorders>
              <w:top w:val="nil"/>
              <w:left w:val="nil"/>
              <w:bottom w:val="nil"/>
              <w:right w:val="single" w:sz="8" w:space="0" w:color="auto"/>
            </w:tcBorders>
            <w:shd w:val="clear" w:color="auto" w:fill="auto"/>
            <w:noWrap/>
            <w:vAlign w:val="bottom"/>
            <w:hideMark/>
          </w:tcPr>
          <w:p w14:paraId="065938D9" w14:textId="77777777" w:rsidR="00E8320C" w:rsidRPr="00E8320C" w:rsidRDefault="00E8320C" w:rsidP="00E8320C">
            <w:pPr>
              <w:rPr>
                <w:sz w:val="20"/>
                <w:szCs w:val="20"/>
              </w:rPr>
            </w:pPr>
            <w:r w:rsidRPr="00E8320C">
              <w:rPr>
                <w:sz w:val="20"/>
                <w:szCs w:val="20"/>
              </w:rPr>
              <w:t xml:space="preserve">                                           1,0646 </w:t>
            </w:r>
          </w:p>
        </w:tc>
      </w:tr>
      <w:tr w:rsidR="00E8320C" w:rsidRPr="00E8320C" w14:paraId="67A085EA" w14:textId="77777777" w:rsidTr="00E8320C">
        <w:trPr>
          <w:trHeight w:val="398"/>
          <w:jc w:val="center"/>
        </w:trPr>
        <w:tc>
          <w:tcPr>
            <w:tcW w:w="1185" w:type="dxa"/>
            <w:tcBorders>
              <w:top w:val="nil"/>
              <w:left w:val="single" w:sz="8" w:space="0" w:color="auto"/>
              <w:bottom w:val="nil"/>
              <w:right w:val="nil"/>
            </w:tcBorders>
            <w:shd w:val="clear" w:color="auto" w:fill="auto"/>
            <w:noWrap/>
            <w:vAlign w:val="bottom"/>
            <w:hideMark/>
          </w:tcPr>
          <w:p w14:paraId="51804C49" w14:textId="77777777" w:rsidR="00E8320C" w:rsidRPr="00E8320C" w:rsidRDefault="00E8320C" w:rsidP="00E8320C">
            <w:pPr>
              <w:jc w:val="right"/>
              <w:rPr>
                <w:sz w:val="20"/>
                <w:szCs w:val="20"/>
              </w:rPr>
            </w:pPr>
            <w:r w:rsidRPr="00E8320C">
              <w:rPr>
                <w:sz w:val="20"/>
                <w:szCs w:val="20"/>
              </w:rPr>
              <w:t>2022</w:t>
            </w:r>
          </w:p>
        </w:tc>
        <w:tc>
          <w:tcPr>
            <w:tcW w:w="3975" w:type="dxa"/>
            <w:tcBorders>
              <w:top w:val="nil"/>
              <w:left w:val="nil"/>
              <w:bottom w:val="nil"/>
              <w:right w:val="single" w:sz="8" w:space="0" w:color="auto"/>
            </w:tcBorders>
            <w:shd w:val="clear" w:color="auto" w:fill="auto"/>
            <w:noWrap/>
            <w:vAlign w:val="bottom"/>
            <w:hideMark/>
          </w:tcPr>
          <w:p w14:paraId="41FB7ABD" w14:textId="77777777" w:rsidR="00E8320C" w:rsidRPr="00E8320C" w:rsidRDefault="00E8320C" w:rsidP="00E8320C">
            <w:pPr>
              <w:rPr>
                <w:sz w:val="20"/>
                <w:szCs w:val="20"/>
              </w:rPr>
            </w:pPr>
            <w:r w:rsidRPr="00E8320C">
              <w:rPr>
                <w:sz w:val="20"/>
                <w:szCs w:val="20"/>
              </w:rPr>
              <w:t xml:space="preserve">                                           1,1055 </w:t>
            </w:r>
          </w:p>
        </w:tc>
      </w:tr>
      <w:tr w:rsidR="00E8320C" w:rsidRPr="00E8320C" w14:paraId="4926B82C" w14:textId="77777777" w:rsidTr="00E8320C">
        <w:trPr>
          <w:trHeight w:val="398"/>
          <w:jc w:val="center"/>
        </w:trPr>
        <w:tc>
          <w:tcPr>
            <w:tcW w:w="1185" w:type="dxa"/>
            <w:tcBorders>
              <w:top w:val="nil"/>
              <w:left w:val="single" w:sz="8" w:space="0" w:color="auto"/>
              <w:bottom w:val="nil"/>
              <w:right w:val="nil"/>
            </w:tcBorders>
            <w:shd w:val="clear" w:color="auto" w:fill="auto"/>
            <w:noWrap/>
            <w:vAlign w:val="bottom"/>
            <w:hideMark/>
          </w:tcPr>
          <w:p w14:paraId="143E595F" w14:textId="77777777" w:rsidR="00E8320C" w:rsidRPr="00E8320C" w:rsidRDefault="00E8320C" w:rsidP="00E8320C">
            <w:pPr>
              <w:jc w:val="right"/>
              <w:rPr>
                <w:sz w:val="20"/>
                <w:szCs w:val="20"/>
              </w:rPr>
            </w:pPr>
            <w:r w:rsidRPr="00E8320C">
              <w:rPr>
                <w:sz w:val="20"/>
                <w:szCs w:val="20"/>
              </w:rPr>
              <w:t>2023</w:t>
            </w:r>
          </w:p>
        </w:tc>
        <w:tc>
          <w:tcPr>
            <w:tcW w:w="3975" w:type="dxa"/>
            <w:tcBorders>
              <w:top w:val="nil"/>
              <w:left w:val="nil"/>
              <w:bottom w:val="nil"/>
              <w:right w:val="single" w:sz="8" w:space="0" w:color="auto"/>
            </w:tcBorders>
            <w:shd w:val="clear" w:color="auto" w:fill="auto"/>
            <w:noWrap/>
            <w:vAlign w:val="bottom"/>
            <w:hideMark/>
          </w:tcPr>
          <w:p w14:paraId="36F7528D" w14:textId="77777777" w:rsidR="00E8320C" w:rsidRPr="00E8320C" w:rsidRDefault="00E8320C" w:rsidP="00E8320C">
            <w:pPr>
              <w:rPr>
                <w:sz w:val="20"/>
                <w:szCs w:val="20"/>
              </w:rPr>
            </w:pPr>
            <w:r w:rsidRPr="00E8320C">
              <w:rPr>
                <w:sz w:val="20"/>
                <w:szCs w:val="20"/>
              </w:rPr>
              <w:t xml:space="preserve">                                           1,1440 </w:t>
            </w:r>
          </w:p>
        </w:tc>
      </w:tr>
      <w:tr w:rsidR="00E8320C" w:rsidRPr="00E8320C" w14:paraId="02CDB21E" w14:textId="77777777" w:rsidTr="00E8320C">
        <w:trPr>
          <w:trHeight w:val="398"/>
          <w:jc w:val="center"/>
        </w:trPr>
        <w:tc>
          <w:tcPr>
            <w:tcW w:w="1185" w:type="dxa"/>
            <w:tcBorders>
              <w:top w:val="nil"/>
              <w:left w:val="single" w:sz="8" w:space="0" w:color="auto"/>
              <w:bottom w:val="single" w:sz="8" w:space="0" w:color="auto"/>
              <w:right w:val="nil"/>
            </w:tcBorders>
            <w:shd w:val="clear" w:color="auto" w:fill="auto"/>
            <w:noWrap/>
            <w:vAlign w:val="bottom"/>
            <w:hideMark/>
          </w:tcPr>
          <w:p w14:paraId="6D745EBA" w14:textId="77777777" w:rsidR="00E8320C" w:rsidRPr="00E8320C" w:rsidRDefault="00E8320C" w:rsidP="00E8320C">
            <w:pPr>
              <w:jc w:val="right"/>
              <w:rPr>
                <w:sz w:val="20"/>
                <w:szCs w:val="20"/>
              </w:rPr>
            </w:pPr>
            <w:r w:rsidRPr="00E8320C">
              <w:rPr>
                <w:sz w:val="20"/>
                <w:szCs w:val="20"/>
              </w:rPr>
              <w:t>2024</w:t>
            </w:r>
          </w:p>
        </w:tc>
        <w:tc>
          <w:tcPr>
            <w:tcW w:w="3975" w:type="dxa"/>
            <w:tcBorders>
              <w:top w:val="nil"/>
              <w:left w:val="nil"/>
              <w:bottom w:val="single" w:sz="8" w:space="0" w:color="auto"/>
              <w:right w:val="single" w:sz="8" w:space="0" w:color="auto"/>
            </w:tcBorders>
            <w:shd w:val="clear" w:color="auto" w:fill="auto"/>
            <w:noWrap/>
            <w:vAlign w:val="bottom"/>
            <w:hideMark/>
          </w:tcPr>
          <w:p w14:paraId="2462F13F" w14:textId="77777777" w:rsidR="00E8320C" w:rsidRPr="00E8320C" w:rsidRDefault="00E8320C" w:rsidP="00E8320C">
            <w:pPr>
              <w:rPr>
                <w:sz w:val="20"/>
                <w:szCs w:val="20"/>
              </w:rPr>
            </w:pPr>
            <w:r w:rsidRPr="00E8320C">
              <w:rPr>
                <w:sz w:val="20"/>
                <w:szCs w:val="20"/>
              </w:rPr>
              <w:t xml:space="preserve">                                           1,1819 </w:t>
            </w:r>
          </w:p>
        </w:tc>
      </w:tr>
    </w:tbl>
    <w:p w14:paraId="2836CD2A" w14:textId="7F1C0719" w:rsidR="00024F4F" w:rsidRDefault="00024F4F" w:rsidP="00664780">
      <w:pPr>
        <w:rPr>
          <w:color w:val="FF0000"/>
        </w:rPr>
      </w:pPr>
    </w:p>
    <w:p w14:paraId="71494423" w14:textId="77777777" w:rsidR="00024F4F" w:rsidRDefault="00024F4F">
      <w:pPr>
        <w:rPr>
          <w:color w:val="FF0000"/>
        </w:rPr>
      </w:pPr>
      <w:r>
        <w:rPr>
          <w:color w:val="FF0000"/>
        </w:rPr>
        <w:br w:type="page"/>
      </w:r>
    </w:p>
    <w:p w14:paraId="12E89154" w14:textId="77777777" w:rsidR="00306BC3" w:rsidRDefault="00306BC3" w:rsidP="00664780">
      <w:pPr>
        <w:rPr>
          <w:color w:val="FF0000"/>
        </w:rPr>
      </w:pPr>
    </w:p>
    <w:tbl>
      <w:tblPr>
        <w:tblW w:w="10717" w:type="dxa"/>
        <w:jc w:val="center"/>
        <w:tblCellMar>
          <w:left w:w="70" w:type="dxa"/>
          <w:right w:w="70" w:type="dxa"/>
        </w:tblCellMar>
        <w:tblLook w:val="04A0" w:firstRow="1" w:lastRow="0" w:firstColumn="1" w:lastColumn="0" w:noHBand="0" w:noVBand="1"/>
      </w:tblPr>
      <w:tblGrid>
        <w:gridCol w:w="10717"/>
      </w:tblGrid>
      <w:tr w:rsidR="002D4C31" w:rsidRPr="007B54DE" w14:paraId="3D3FCD17" w14:textId="77777777" w:rsidTr="00A673C7">
        <w:trPr>
          <w:trHeight w:val="255"/>
          <w:jc w:val="center"/>
        </w:trPr>
        <w:tc>
          <w:tcPr>
            <w:tcW w:w="10717" w:type="dxa"/>
            <w:tcBorders>
              <w:top w:val="nil"/>
              <w:left w:val="nil"/>
              <w:bottom w:val="nil"/>
              <w:right w:val="nil"/>
            </w:tcBorders>
            <w:shd w:val="clear" w:color="auto" w:fill="auto"/>
            <w:noWrap/>
            <w:vAlign w:val="center"/>
            <w:hideMark/>
          </w:tcPr>
          <w:p w14:paraId="72017704" w14:textId="77777777" w:rsidR="002D4C31" w:rsidRPr="007B54DE" w:rsidRDefault="00306BC3" w:rsidP="002D4C31">
            <w:pPr>
              <w:jc w:val="center"/>
              <w:rPr>
                <w:b/>
                <w:bCs/>
              </w:rPr>
            </w:pPr>
            <w:r>
              <w:rPr>
                <w:b/>
                <w:bCs/>
              </w:rPr>
              <w:t>AN</w:t>
            </w:r>
            <w:r w:rsidR="002D4C31" w:rsidRPr="007B54DE">
              <w:rPr>
                <w:b/>
                <w:bCs/>
              </w:rPr>
              <w:t xml:space="preserve">EXO I – </w:t>
            </w:r>
            <w:r w:rsidR="00F159DC">
              <w:rPr>
                <w:b/>
                <w:bCs/>
              </w:rPr>
              <w:t>DEMONSTRATIVO 8</w:t>
            </w:r>
            <w:r w:rsidR="002D4C31" w:rsidRPr="007B54DE">
              <w:rPr>
                <w:b/>
                <w:bCs/>
              </w:rPr>
              <w:t xml:space="preserve"> - MARGEM DE EXPANSÃO DAS DESPESAS OBRIGATÓRIAS DE CARÁTER CONTINUADO</w:t>
            </w:r>
          </w:p>
        </w:tc>
      </w:tr>
      <w:tr w:rsidR="002D4C31" w:rsidRPr="007B54DE" w14:paraId="7C888590" w14:textId="77777777" w:rsidTr="00A673C7">
        <w:trPr>
          <w:trHeight w:val="255"/>
          <w:jc w:val="center"/>
        </w:trPr>
        <w:tc>
          <w:tcPr>
            <w:tcW w:w="10717" w:type="dxa"/>
            <w:tcBorders>
              <w:top w:val="single" w:sz="4" w:space="0" w:color="FFFFFF"/>
              <w:left w:val="single" w:sz="4" w:space="0" w:color="FFFFFF"/>
              <w:bottom w:val="single" w:sz="4" w:space="0" w:color="FFFFFF"/>
              <w:right w:val="single" w:sz="4" w:space="0" w:color="FFFFFF"/>
            </w:tcBorders>
            <w:shd w:val="clear" w:color="auto" w:fill="auto"/>
            <w:noWrap/>
            <w:vAlign w:val="bottom"/>
            <w:hideMark/>
          </w:tcPr>
          <w:p w14:paraId="53ABAFEA" w14:textId="77777777" w:rsidR="002D4C31" w:rsidRPr="007B54DE" w:rsidRDefault="002D4C31" w:rsidP="00A673C7">
            <w:pPr>
              <w:jc w:val="center"/>
              <w:rPr>
                <w:b/>
                <w:bCs/>
              </w:rPr>
            </w:pPr>
            <w:r w:rsidRPr="007B54DE">
              <w:rPr>
                <w:b/>
                <w:bCs/>
              </w:rPr>
              <w:t>ANEXO DE METAS FISCAIS</w:t>
            </w:r>
          </w:p>
        </w:tc>
      </w:tr>
      <w:tr w:rsidR="002D4C31" w:rsidRPr="007B54DE" w14:paraId="62242C10" w14:textId="77777777" w:rsidTr="00A673C7">
        <w:trPr>
          <w:trHeight w:val="255"/>
          <w:jc w:val="center"/>
        </w:trPr>
        <w:tc>
          <w:tcPr>
            <w:tcW w:w="10717" w:type="dxa"/>
            <w:tcBorders>
              <w:top w:val="single" w:sz="4" w:space="0" w:color="FFFFFF"/>
              <w:left w:val="single" w:sz="4" w:space="0" w:color="FFFFFF"/>
              <w:bottom w:val="single" w:sz="4" w:space="0" w:color="FFFFFF"/>
              <w:right w:val="single" w:sz="4" w:space="0" w:color="FFFFFF"/>
            </w:tcBorders>
            <w:shd w:val="clear" w:color="auto" w:fill="auto"/>
            <w:noWrap/>
            <w:vAlign w:val="bottom"/>
            <w:hideMark/>
          </w:tcPr>
          <w:p w14:paraId="1C78D230" w14:textId="77777777" w:rsidR="002D4C31" w:rsidRPr="007B54DE" w:rsidRDefault="002D4C31" w:rsidP="00A673C7">
            <w:pPr>
              <w:jc w:val="center"/>
              <w:rPr>
                <w:b/>
                <w:bCs/>
              </w:rPr>
            </w:pPr>
            <w:r w:rsidRPr="007B54DE">
              <w:rPr>
                <w:b/>
                <w:bCs/>
              </w:rPr>
              <w:t>MARGEM DE EXPANSÃO DAS DESPESAS OBRIGATÓRIAS DE CARÁTER CONTINUADO</w:t>
            </w:r>
          </w:p>
        </w:tc>
      </w:tr>
      <w:tr w:rsidR="002D4C31" w:rsidRPr="007B54DE" w14:paraId="4F026CC1" w14:textId="77777777" w:rsidTr="00A673C7">
        <w:trPr>
          <w:trHeight w:val="255"/>
          <w:jc w:val="center"/>
        </w:trPr>
        <w:tc>
          <w:tcPr>
            <w:tcW w:w="10717" w:type="dxa"/>
            <w:tcBorders>
              <w:top w:val="single" w:sz="4" w:space="0" w:color="FFFFFF"/>
              <w:left w:val="single" w:sz="4" w:space="0" w:color="FFFFFF"/>
              <w:bottom w:val="single" w:sz="4" w:space="0" w:color="FFFFFF"/>
              <w:right w:val="single" w:sz="4" w:space="0" w:color="FFFFFF"/>
            </w:tcBorders>
            <w:shd w:val="clear" w:color="auto" w:fill="auto"/>
            <w:noWrap/>
            <w:vAlign w:val="bottom"/>
            <w:hideMark/>
          </w:tcPr>
          <w:p w14:paraId="20BB5D99" w14:textId="77777777" w:rsidR="002D4C31" w:rsidRPr="007B54DE" w:rsidRDefault="00661ACC" w:rsidP="00A673C7">
            <w:pPr>
              <w:jc w:val="center"/>
              <w:rPr>
                <w:b/>
                <w:bCs/>
              </w:rPr>
            </w:pPr>
            <w:r w:rsidRPr="007B54DE">
              <w:rPr>
                <w:b/>
                <w:bCs/>
              </w:rPr>
              <w:t>20</w:t>
            </w:r>
            <w:r w:rsidR="00EB2DF8" w:rsidRPr="007B54DE">
              <w:rPr>
                <w:b/>
                <w:bCs/>
              </w:rPr>
              <w:t>2</w:t>
            </w:r>
            <w:r w:rsidR="00365881">
              <w:rPr>
                <w:b/>
                <w:bCs/>
              </w:rPr>
              <w:t>3</w:t>
            </w:r>
          </w:p>
        </w:tc>
      </w:tr>
    </w:tbl>
    <w:p w14:paraId="2B130E78" w14:textId="77777777" w:rsidR="003E3311" w:rsidRPr="007B54DE" w:rsidRDefault="003E3311" w:rsidP="00664780"/>
    <w:p w14:paraId="151EC9B8" w14:textId="77777777" w:rsidR="00B730C1" w:rsidRDefault="00534755" w:rsidP="00534755">
      <w:pPr>
        <w:spacing w:line="360" w:lineRule="auto"/>
      </w:pPr>
      <w:r w:rsidRPr="007B54DE">
        <w:t>LRF, art. 4°, § 2°, inciso V</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64"/>
        <w:gridCol w:w="4464"/>
      </w:tblGrid>
      <w:tr w:rsidR="00BB1EAA" w:rsidRPr="00BB1EAA" w14:paraId="5C0E9186" w14:textId="77777777" w:rsidTr="00BB1EAA">
        <w:tc>
          <w:tcPr>
            <w:tcW w:w="4464" w:type="dxa"/>
            <w:tcBorders>
              <w:top w:val="single" w:sz="4" w:space="0" w:color="auto"/>
              <w:left w:val="nil"/>
              <w:bottom w:val="single" w:sz="4" w:space="0" w:color="auto"/>
              <w:right w:val="single" w:sz="4" w:space="0" w:color="auto"/>
            </w:tcBorders>
            <w:shd w:val="clear" w:color="auto" w:fill="BFBFBF"/>
          </w:tcPr>
          <w:p w14:paraId="592D4D31" w14:textId="77777777" w:rsidR="002C74E7" w:rsidRPr="00BB1EAA" w:rsidRDefault="002C74E7" w:rsidP="00BB1EAA">
            <w:pPr>
              <w:spacing w:line="360" w:lineRule="auto"/>
              <w:jc w:val="center"/>
              <w:rPr>
                <w:b/>
                <w:bCs/>
                <w:sz w:val="22"/>
                <w:szCs w:val="22"/>
              </w:rPr>
            </w:pPr>
            <w:r w:rsidRPr="00BB1EAA">
              <w:rPr>
                <w:b/>
                <w:bCs/>
                <w:sz w:val="22"/>
                <w:szCs w:val="22"/>
              </w:rPr>
              <w:t>Eventos</w:t>
            </w:r>
          </w:p>
        </w:tc>
        <w:tc>
          <w:tcPr>
            <w:tcW w:w="4464" w:type="dxa"/>
            <w:tcBorders>
              <w:top w:val="single" w:sz="4" w:space="0" w:color="auto"/>
              <w:left w:val="single" w:sz="4" w:space="0" w:color="auto"/>
              <w:bottom w:val="single" w:sz="4" w:space="0" w:color="auto"/>
              <w:right w:val="nil"/>
            </w:tcBorders>
            <w:shd w:val="clear" w:color="auto" w:fill="BFBFBF"/>
          </w:tcPr>
          <w:p w14:paraId="39F7373A" w14:textId="77777777" w:rsidR="002C74E7" w:rsidRPr="00BB1EAA" w:rsidRDefault="002C74E7" w:rsidP="00BB1EAA">
            <w:pPr>
              <w:spacing w:line="360" w:lineRule="auto"/>
              <w:jc w:val="center"/>
              <w:rPr>
                <w:b/>
                <w:bCs/>
                <w:sz w:val="22"/>
                <w:szCs w:val="22"/>
              </w:rPr>
            </w:pPr>
            <w:r w:rsidRPr="00BB1EAA">
              <w:rPr>
                <w:b/>
                <w:bCs/>
                <w:sz w:val="22"/>
                <w:szCs w:val="22"/>
              </w:rPr>
              <w:t>Valor Previsto para 2023</w:t>
            </w:r>
          </w:p>
        </w:tc>
      </w:tr>
      <w:tr w:rsidR="00BB1EAA" w14:paraId="446D8C36" w14:textId="77777777" w:rsidTr="00BB1EAA">
        <w:tc>
          <w:tcPr>
            <w:tcW w:w="4464" w:type="dxa"/>
            <w:tcBorders>
              <w:top w:val="single" w:sz="4" w:space="0" w:color="auto"/>
              <w:left w:val="nil"/>
              <w:bottom w:val="single" w:sz="4" w:space="0" w:color="auto"/>
              <w:right w:val="single" w:sz="4" w:space="0" w:color="auto"/>
            </w:tcBorders>
            <w:shd w:val="clear" w:color="auto" w:fill="auto"/>
          </w:tcPr>
          <w:p w14:paraId="35F19946" w14:textId="77777777" w:rsidR="002C74E7" w:rsidRDefault="002C74E7" w:rsidP="00BB1EAA">
            <w:pPr>
              <w:spacing w:line="360" w:lineRule="auto"/>
              <w:rPr>
                <w:sz w:val="22"/>
                <w:szCs w:val="22"/>
              </w:rPr>
            </w:pPr>
            <w:r w:rsidRPr="00BB1EAA">
              <w:rPr>
                <w:sz w:val="22"/>
                <w:szCs w:val="22"/>
              </w:rPr>
              <w:t>Aumento Permanente da Receita</w:t>
            </w:r>
          </w:p>
          <w:p w14:paraId="1091D2DF" w14:textId="77777777" w:rsidR="004753C6" w:rsidRDefault="004753C6" w:rsidP="00BB1EAA">
            <w:pPr>
              <w:spacing w:line="360" w:lineRule="auto"/>
              <w:rPr>
                <w:sz w:val="22"/>
                <w:szCs w:val="22"/>
              </w:rPr>
            </w:pPr>
            <w:r>
              <w:rPr>
                <w:sz w:val="22"/>
                <w:szCs w:val="22"/>
              </w:rPr>
              <w:t>(-) Transferências Constitucionais</w:t>
            </w:r>
          </w:p>
          <w:p w14:paraId="45537094" w14:textId="77777777" w:rsidR="004753C6" w:rsidRPr="00BB1EAA" w:rsidRDefault="004753C6" w:rsidP="00BB1EAA">
            <w:pPr>
              <w:spacing w:line="360" w:lineRule="auto"/>
              <w:rPr>
                <w:sz w:val="22"/>
                <w:szCs w:val="22"/>
              </w:rPr>
            </w:pPr>
            <w:r>
              <w:rPr>
                <w:sz w:val="22"/>
                <w:szCs w:val="22"/>
              </w:rPr>
              <w:t>(-) Transferências ao Fundeb</w:t>
            </w:r>
          </w:p>
        </w:tc>
        <w:tc>
          <w:tcPr>
            <w:tcW w:w="4464" w:type="dxa"/>
            <w:tcBorders>
              <w:top w:val="single" w:sz="4" w:space="0" w:color="auto"/>
              <w:left w:val="single" w:sz="4" w:space="0" w:color="auto"/>
              <w:bottom w:val="single" w:sz="4" w:space="0" w:color="auto"/>
              <w:right w:val="nil"/>
            </w:tcBorders>
            <w:shd w:val="clear" w:color="auto" w:fill="auto"/>
          </w:tcPr>
          <w:p w14:paraId="2D12C71E" w14:textId="77777777" w:rsidR="002C74E7" w:rsidRPr="00BB1EAA" w:rsidRDefault="0088239D" w:rsidP="0088239D">
            <w:pPr>
              <w:spacing w:line="360" w:lineRule="auto"/>
              <w:jc w:val="center"/>
              <w:rPr>
                <w:sz w:val="22"/>
                <w:szCs w:val="22"/>
              </w:rPr>
            </w:pPr>
            <w:r>
              <w:rPr>
                <w:sz w:val="22"/>
                <w:szCs w:val="22"/>
              </w:rPr>
              <w:t>51.000.000,00</w:t>
            </w:r>
          </w:p>
        </w:tc>
      </w:tr>
      <w:tr w:rsidR="004753C6" w14:paraId="1969B6A0" w14:textId="77777777" w:rsidTr="00BB1EAA">
        <w:tc>
          <w:tcPr>
            <w:tcW w:w="4464" w:type="dxa"/>
            <w:tcBorders>
              <w:top w:val="single" w:sz="4" w:space="0" w:color="auto"/>
              <w:left w:val="nil"/>
              <w:bottom w:val="single" w:sz="4" w:space="0" w:color="auto"/>
              <w:right w:val="single" w:sz="4" w:space="0" w:color="auto"/>
            </w:tcBorders>
            <w:shd w:val="clear" w:color="auto" w:fill="auto"/>
          </w:tcPr>
          <w:p w14:paraId="39A8C3F1" w14:textId="77777777" w:rsidR="004753C6" w:rsidRPr="00BB1EAA" w:rsidRDefault="004753C6" w:rsidP="00BB1EAA">
            <w:pPr>
              <w:spacing w:line="360" w:lineRule="auto"/>
              <w:rPr>
                <w:sz w:val="22"/>
                <w:szCs w:val="22"/>
              </w:rPr>
            </w:pPr>
            <w:r>
              <w:rPr>
                <w:sz w:val="22"/>
                <w:szCs w:val="22"/>
              </w:rPr>
              <w:t>Margem Bruta</w:t>
            </w:r>
          </w:p>
        </w:tc>
        <w:tc>
          <w:tcPr>
            <w:tcW w:w="4464" w:type="dxa"/>
            <w:tcBorders>
              <w:top w:val="single" w:sz="4" w:space="0" w:color="auto"/>
              <w:left w:val="single" w:sz="4" w:space="0" w:color="auto"/>
              <w:bottom w:val="single" w:sz="4" w:space="0" w:color="auto"/>
              <w:right w:val="nil"/>
            </w:tcBorders>
            <w:shd w:val="clear" w:color="auto" w:fill="auto"/>
          </w:tcPr>
          <w:p w14:paraId="1A71C39A" w14:textId="77777777" w:rsidR="004753C6" w:rsidRDefault="004753C6" w:rsidP="00F97132">
            <w:pPr>
              <w:spacing w:line="360" w:lineRule="auto"/>
              <w:jc w:val="center"/>
              <w:rPr>
                <w:sz w:val="22"/>
                <w:szCs w:val="22"/>
              </w:rPr>
            </w:pPr>
            <w:r>
              <w:rPr>
                <w:sz w:val="22"/>
                <w:szCs w:val="22"/>
              </w:rPr>
              <w:t>51.000.000,00</w:t>
            </w:r>
          </w:p>
        </w:tc>
      </w:tr>
      <w:tr w:rsidR="00BB1EAA" w14:paraId="254EE534" w14:textId="77777777" w:rsidTr="00BB1EAA">
        <w:tc>
          <w:tcPr>
            <w:tcW w:w="4464" w:type="dxa"/>
            <w:tcBorders>
              <w:top w:val="single" w:sz="4" w:space="0" w:color="auto"/>
              <w:left w:val="nil"/>
              <w:bottom w:val="single" w:sz="4" w:space="0" w:color="auto"/>
              <w:right w:val="single" w:sz="4" w:space="0" w:color="auto"/>
            </w:tcBorders>
            <w:shd w:val="clear" w:color="auto" w:fill="auto"/>
          </w:tcPr>
          <w:p w14:paraId="078FDD23" w14:textId="77777777" w:rsidR="002C74E7" w:rsidRPr="00BB1EAA" w:rsidRDefault="002C74E7" w:rsidP="00BB1EAA">
            <w:pPr>
              <w:spacing w:line="360" w:lineRule="auto"/>
              <w:rPr>
                <w:sz w:val="22"/>
                <w:szCs w:val="22"/>
              </w:rPr>
            </w:pPr>
            <w:r w:rsidRPr="00BB1EAA">
              <w:rPr>
                <w:sz w:val="22"/>
                <w:szCs w:val="22"/>
              </w:rPr>
              <w:t>Obrigações de Caráter Continuado</w:t>
            </w:r>
          </w:p>
        </w:tc>
        <w:tc>
          <w:tcPr>
            <w:tcW w:w="4464" w:type="dxa"/>
            <w:tcBorders>
              <w:top w:val="single" w:sz="4" w:space="0" w:color="auto"/>
              <w:left w:val="single" w:sz="4" w:space="0" w:color="auto"/>
              <w:bottom w:val="single" w:sz="4" w:space="0" w:color="auto"/>
              <w:right w:val="nil"/>
            </w:tcBorders>
            <w:shd w:val="clear" w:color="auto" w:fill="auto"/>
          </w:tcPr>
          <w:p w14:paraId="3523465B" w14:textId="77777777" w:rsidR="002C74E7" w:rsidRPr="00BB1EAA" w:rsidRDefault="00F97132" w:rsidP="00F97132">
            <w:pPr>
              <w:spacing w:line="360" w:lineRule="auto"/>
              <w:jc w:val="center"/>
              <w:rPr>
                <w:sz w:val="22"/>
                <w:szCs w:val="22"/>
              </w:rPr>
            </w:pPr>
            <w:r>
              <w:rPr>
                <w:sz w:val="22"/>
                <w:szCs w:val="22"/>
              </w:rPr>
              <w:t>25.000.000,00</w:t>
            </w:r>
          </w:p>
        </w:tc>
      </w:tr>
      <w:tr w:rsidR="00BB1EAA" w14:paraId="2125B2AF" w14:textId="77777777" w:rsidTr="00986401">
        <w:tc>
          <w:tcPr>
            <w:tcW w:w="4464" w:type="dxa"/>
            <w:tcBorders>
              <w:top w:val="single" w:sz="4" w:space="0" w:color="auto"/>
              <w:left w:val="nil"/>
              <w:bottom w:val="single" w:sz="4" w:space="0" w:color="auto"/>
              <w:right w:val="single" w:sz="4" w:space="0" w:color="auto"/>
            </w:tcBorders>
            <w:shd w:val="clear" w:color="auto" w:fill="A6A6A6"/>
          </w:tcPr>
          <w:p w14:paraId="5EBBD50E" w14:textId="77777777" w:rsidR="002C74E7" w:rsidRPr="00BB1EAA" w:rsidRDefault="002C74E7" w:rsidP="00BB1EAA">
            <w:pPr>
              <w:spacing w:line="360" w:lineRule="auto"/>
              <w:rPr>
                <w:sz w:val="22"/>
                <w:szCs w:val="22"/>
              </w:rPr>
            </w:pPr>
            <w:r w:rsidRPr="00BB1EAA">
              <w:rPr>
                <w:sz w:val="22"/>
                <w:szCs w:val="22"/>
              </w:rPr>
              <w:t>Margem Liquida de Expansão</w:t>
            </w:r>
          </w:p>
        </w:tc>
        <w:tc>
          <w:tcPr>
            <w:tcW w:w="4464" w:type="dxa"/>
            <w:tcBorders>
              <w:top w:val="single" w:sz="4" w:space="0" w:color="auto"/>
              <w:left w:val="single" w:sz="4" w:space="0" w:color="auto"/>
              <w:bottom w:val="single" w:sz="4" w:space="0" w:color="auto"/>
              <w:right w:val="nil"/>
            </w:tcBorders>
            <w:shd w:val="clear" w:color="auto" w:fill="A6A6A6"/>
          </w:tcPr>
          <w:p w14:paraId="66E959C4" w14:textId="77777777" w:rsidR="002C74E7" w:rsidRPr="00BB1EAA" w:rsidRDefault="0078590F" w:rsidP="0078590F">
            <w:pPr>
              <w:spacing w:line="360" w:lineRule="auto"/>
              <w:jc w:val="center"/>
              <w:rPr>
                <w:sz w:val="22"/>
                <w:szCs w:val="22"/>
              </w:rPr>
            </w:pPr>
            <w:r>
              <w:rPr>
                <w:sz w:val="22"/>
                <w:szCs w:val="22"/>
              </w:rPr>
              <w:t>26.000.000,00</w:t>
            </w:r>
          </w:p>
        </w:tc>
      </w:tr>
    </w:tbl>
    <w:p w14:paraId="3E44AE6E" w14:textId="77777777" w:rsidR="00534755" w:rsidRPr="007B54DE" w:rsidRDefault="00534755" w:rsidP="00534755">
      <w:pPr>
        <w:spacing w:line="360" w:lineRule="auto"/>
        <w:jc w:val="both"/>
      </w:pPr>
    </w:p>
    <w:p w14:paraId="6BE4770B" w14:textId="77777777" w:rsidR="00534755" w:rsidRPr="009070BB" w:rsidRDefault="009070BB" w:rsidP="009A7C37">
      <w:pPr>
        <w:spacing w:line="360" w:lineRule="auto"/>
        <w:ind w:firstLine="1418"/>
        <w:jc w:val="both"/>
        <w:rPr>
          <w:b/>
        </w:rPr>
      </w:pPr>
      <w:r>
        <w:t>C</w:t>
      </w:r>
      <w:r w:rsidR="00534755" w:rsidRPr="009070BB">
        <w:t>om base no artigo 17 da Lei Complementar Federal nº 101/2000, serão atendidos os princípios da LRF, de que tais previsões não afetarão as metas de resultados fiscais, estimados no Anexo de Metas desta</w:t>
      </w:r>
      <w:r w:rsidR="00F020F1" w:rsidRPr="009070BB">
        <w:t xml:space="preserve"> </w:t>
      </w:r>
      <w:r w:rsidR="00534755" w:rsidRPr="009070BB">
        <w:t>Lei.</w:t>
      </w:r>
    </w:p>
    <w:p w14:paraId="36B7CCF8" w14:textId="77777777" w:rsidR="00534755" w:rsidRPr="009070BB" w:rsidRDefault="00534755" w:rsidP="00B0034D">
      <w:pPr>
        <w:spacing w:line="360" w:lineRule="auto"/>
        <w:ind w:firstLine="1418"/>
        <w:jc w:val="both"/>
      </w:pPr>
      <w:r w:rsidRPr="009070BB">
        <w:t xml:space="preserve">Em caso de haver a expansão de alguma despesa não prevista nesta Lei, será realizado um estudo de impacto orçamentário, indicando o percentual de aumento e as medidas compensatórias para suprir as referidas despesas. </w:t>
      </w:r>
    </w:p>
    <w:p w14:paraId="443F1631" w14:textId="77777777" w:rsidR="00534755" w:rsidRPr="007B54DE" w:rsidRDefault="00534755" w:rsidP="00534755">
      <w:pPr>
        <w:spacing w:line="360" w:lineRule="auto"/>
        <w:jc w:val="both"/>
      </w:pPr>
    </w:p>
    <w:p w14:paraId="4343364F" w14:textId="77777777" w:rsidR="003E3311" w:rsidRPr="007B54DE" w:rsidRDefault="003E3311" w:rsidP="00664780"/>
    <w:p w14:paraId="04874CBE" w14:textId="77777777" w:rsidR="003E3311" w:rsidRPr="007B54DE" w:rsidRDefault="003E3311" w:rsidP="00664780"/>
    <w:p w14:paraId="5597D8E8" w14:textId="77777777" w:rsidR="003E3311" w:rsidRPr="007B54DE" w:rsidRDefault="003E3311" w:rsidP="00664780"/>
    <w:p w14:paraId="3D692BDA" w14:textId="77777777" w:rsidR="00534755" w:rsidRDefault="00534755" w:rsidP="00664780"/>
    <w:p w14:paraId="06C40F6F" w14:textId="77777777" w:rsidR="009070BB" w:rsidRDefault="009070BB" w:rsidP="00664780"/>
    <w:p w14:paraId="2A90C282" w14:textId="77777777" w:rsidR="009070BB" w:rsidRDefault="009070BB" w:rsidP="00664780"/>
    <w:p w14:paraId="0E82BD03" w14:textId="77777777" w:rsidR="009070BB" w:rsidRDefault="009070BB" w:rsidP="00664780"/>
    <w:p w14:paraId="4899D004" w14:textId="77777777" w:rsidR="009070BB" w:rsidRDefault="009070BB" w:rsidP="00664780"/>
    <w:p w14:paraId="4FCDFE92" w14:textId="77777777" w:rsidR="009070BB" w:rsidRDefault="009070BB" w:rsidP="00664780"/>
    <w:p w14:paraId="2CAC0E11" w14:textId="77777777" w:rsidR="009070BB" w:rsidRDefault="009070BB" w:rsidP="00664780"/>
    <w:p w14:paraId="5FA472A6" w14:textId="77777777" w:rsidR="009070BB" w:rsidRDefault="009070BB" w:rsidP="00664780"/>
    <w:p w14:paraId="42CF274A" w14:textId="77777777" w:rsidR="009070BB" w:rsidRDefault="009070BB" w:rsidP="00664780"/>
    <w:p w14:paraId="20232BAF" w14:textId="77777777" w:rsidR="009070BB" w:rsidRDefault="009070BB" w:rsidP="00664780"/>
    <w:p w14:paraId="004F9E56" w14:textId="77777777" w:rsidR="009070BB" w:rsidRDefault="009070BB" w:rsidP="00664780"/>
    <w:p w14:paraId="097A00D8" w14:textId="77777777" w:rsidR="009070BB" w:rsidRPr="007B54DE" w:rsidRDefault="009070BB" w:rsidP="00664780"/>
    <w:p w14:paraId="287F0968" w14:textId="77777777" w:rsidR="00534755" w:rsidRPr="007B54DE" w:rsidRDefault="00534755" w:rsidP="00664780"/>
    <w:p w14:paraId="2C989FB5" w14:textId="77777777" w:rsidR="00534755" w:rsidRPr="007B54DE" w:rsidRDefault="00534755" w:rsidP="00664780">
      <w:bookmarkStart w:id="3" w:name="_Hlk100498325"/>
    </w:p>
    <w:p w14:paraId="7633B18A" w14:textId="77777777" w:rsidR="00534755" w:rsidRPr="007B54DE" w:rsidRDefault="00534755" w:rsidP="00664780"/>
    <w:tbl>
      <w:tblPr>
        <w:tblW w:w="9800" w:type="dxa"/>
        <w:jc w:val="center"/>
        <w:tblCellMar>
          <w:left w:w="70" w:type="dxa"/>
          <w:right w:w="70" w:type="dxa"/>
        </w:tblCellMar>
        <w:tblLook w:val="04A0" w:firstRow="1" w:lastRow="0" w:firstColumn="1" w:lastColumn="0" w:noHBand="0" w:noVBand="1"/>
      </w:tblPr>
      <w:tblGrid>
        <w:gridCol w:w="9800"/>
      </w:tblGrid>
      <w:tr w:rsidR="007658C7" w:rsidRPr="007B54DE" w14:paraId="7A85D574" w14:textId="77777777" w:rsidTr="00A673C7">
        <w:trPr>
          <w:trHeight w:val="255"/>
          <w:jc w:val="center"/>
        </w:trPr>
        <w:tc>
          <w:tcPr>
            <w:tcW w:w="9800" w:type="dxa"/>
            <w:tcBorders>
              <w:top w:val="nil"/>
              <w:left w:val="nil"/>
              <w:bottom w:val="nil"/>
              <w:right w:val="nil"/>
            </w:tcBorders>
            <w:shd w:val="clear" w:color="auto" w:fill="auto"/>
            <w:vAlign w:val="center"/>
            <w:hideMark/>
          </w:tcPr>
          <w:p w14:paraId="382EE7F8" w14:textId="77777777" w:rsidR="007658C7" w:rsidRPr="007B54DE" w:rsidRDefault="007658C7" w:rsidP="00A673C7">
            <w:pPr>
              <w:jc w:val="center"/>
              <w:rPr>
                <w:b/>
                <w:bCs/>
              </w:rPr>
            </w:pPr>
            <w:r w:rsidRPr="007B54DE">
              <w:rPr>
                <w:b/>
                <w:bCs/>
              </w:rPr>
              <w:t>ANEXO II – TABELA 1</w:t>
            </w:r>
          </w:p>
        </w:tc>
      </w:tr>
      <w:tr w:rsidR="007658C7" w:rsidRPr="007B54DE" w14:paraId="1F1DD925" w14:textId="77777777" w:rsidTr="00A673C7">
        <w:trPr>
          <w:trHeight w:val="255"/>
          <w:jc w:val="center"/>
        </w:trPr>
        <w:tc>
          <w:tcPr>
            <w:tcW w:w="9800" w:type="dxa"/>
            <w:tcBorders>
              <w:top w:val="single" w:sz="4" w:space="0" w:color="FFFFFF"/>
              <w:left w:val="single" w:sz="4" w:space="0" w:color="FFFFFF"/>
              <w:bottom w:val="single" w:sz="4" w:space="0" w:color="FFFFFF"/>
              <w:right w:val="single" w:sz="4" w:space="0" w:color="FFFFFF"/>
            </w:tcBorders>
            <w:shd w:val="clear" w:color="auto" w:fill="auto"/>
            <w:noWrap/>
            <w:vAlign w:val="bottom"/>
            <w:hideMark/>
          </w:tcPr>
          <w:p w14:paraId="7B5AC477" w14:textId="77777777" w:rsidR="00534BEE" w:rsidRDefault="00534BEE" w:rsidP="00A673C7">
            <w:pPr>
              <w:jc w:val="center"/>
              <w:rPr>
                <w:b/>
                <w:bCs/>
              </w:rPr>
            </w:pPr>
          </w:p>
          <w:p w14:paraId="642FF6D9" w14:textId="77777777" w:rsidR="007658C7" w:rsidRPr="007B54DE" w:rsidRDefault="007658C7" w:rsidP="00A673C7">
            <w:pPr>
              <w:jc w:val="center"/>
              <w:rPr>
                <w:b/>
                <w:bCs/>
              </w:rPr>
            </w:pPr>
            <w:r w:rsidRPr="007B54DE">
              <w:rPr>
                <w:b/>
                <w:bCs/>
              </w:rPr>
              <w:t>ANEXO DE RISCOS FISCAIS</w:t>
            </w:r>
          </w:p>
        </w:tc>
      </w:tr>
      <w:tr w:rsidR="007658C7" w:rsidRPr="007B54DE" w14:paraId="0951DA60" w14:textId="77777777" w:rsidTr="00A673C7">
        <w:trPr>
          <w:trHeight w:val="255"/>
          <w:jc w:val="center"/>
        </w:trPr>
        <w:tc>
          <w:tcPr>
            <w:tcW w:w="9800" w:type="dxa"/>
            <w:tcBorders>
              <w:top w:val="single" w:sz="4" w:space="0" w:color="FFFFFF"/>
              <w:left w:val="single" w:sz="4" w:space="0" w:color="FFFFFF"/>
              <w:bottom w:val="single" w:sz="4" w:space="0" w:color="FFFFFF"/>
              <w:right w:val="single" w:sz="4" w:space="0" w:color="FFFFFF"/>
            </w:tcBorders>
            <w:shd w:val="clear" w:color="auto" w:fill="auto"/>
            <w:noWrap/>
            <w:vAlign w:val="bottom"/>
            <w:hideMark/>
          </w:tcPr>
          <w:p w14:paraId="57203303" w14:textId="77777777" w:rsidR="007658C7" w:rsidRPr="007B54DE" w:rsidRDefault="007658C7" w:rsidP="00A673C7">
            <w:pPr>
              <w:jc w:val="center"/>
              <w:rPr>
                <w:b/>
                <w:bCs/>
              </w:rPr>
            </w:pPr>
            <w:r w:rsidRPr="007B54DE">
              <w:rPr>
                <w:b/>
                <w:bCs/>
              </w:rPr>
              <w:t>AVALIAÇÃO DOS PASSIVOS CONTIGENTES E OUTROS RISCOS FISCAIS</w:t>
            </w:r>
          </w:p>
        </w:tc>
      </w:tr>
      <w:tr w:rsidR="007658C7" w:rsidRPr="007B54DE" w14:paraId="61DE6A4B" w14:textId="77777777" w:rsidTr="00A673C7">
        <w:trPr>
          <w:trHeight w:val="255"/>
          <w:jc w:val="center"/>
        </w:trPr>
        <w:tc>
          <w:tcPr>
            <w:tcW w:w="9800" w:type="dxa"/>
            <w:tcBorders>
              <w:top w:val="single" w:sz="4" w:space="0" w:color="FFFFFF"/>
              <w:left w:val="single" w:sz="4" w:space="0" w:color="FFFFFF"/>
              <w:bottom w:val="single" w:sz="4" w:space="0" w:color="FFFFFF"/>
              <w:right w:val="single" w:sz="4" w:space="0" w:color="FFFFFF"/>
            </w:tcBorders>
            <w:shd w:val="clear" w:color="auto" w:fill="auto"/>
            <w:noWrap/>
            <w:vAlign w:val="bottom"/>
            <w:hideMark/>
          </w:tcPr>
          <w:p w14:paraId="24335803" w14:textId="77777777" w:rsidR="007658C7" w:rsidRDefault="00561252" w:rsidP="00A673C7">
            <w:pPr>
              <w:jc w:val="center"/>
              <w:rPr>
                <w:b/>
                <w:bCs/>
              </w:rPr>
            </w:pPr>
            <w:r w:rsidRPr="007B54DE">
              <w:rPr>
                <w:b/>
                <w:bCs/>
              </w:rPr>
              <w:t>20</w:t>
            </w:r>
            <w:r w:rsidR="00EB2DF8" w:rsidRPr="007B54DE">
              <w:rPr>
                <w:b/>
                <w:bCs/>
              </w:rPr>
              <w:t>2</w:t>
            </w:r>
            <w:r w:rsidR="00593D29">
              <w:rPr>
                <w:b/>
                <w:bCs/>
              </w:rPr>
              <w:t>3</w:t>
            </w:r>
          </w:p>
          <w:p w14:paraId="60C43B56" w14:textId="77777777" w:rsidR="00A97061" w:rsidRDefault="00A97061" w:rsidP="00A673C7">
            <w:pPr>
              <w:jc w:val="center"/>
            </w:pPr>
            <w:r>
              <w:t>Demonstrativo de Riscos Fiscais e Providências</w:t>
            </w:r>
          </w:p>
          <w:p w14:paraId="632540AF" w14:textId="77777777" w:rsidR="00A97061" w:rsidRDefault="00A97061" w:rsidP="00A673C7">
            <w:pPr>
              <w:jc w:val="center"/>
            </w:pPr>
          </w:p>
          <w:p w14:paraId="272F6FBD" w14:textId="77777777" w:rsidR="00A97061" w:rsidRPr="007B54DE" w:rsidRDefault="00A97061" w:rsidP="00A673C7">
            <w:pPr>
              <w:jc w:val="center"/>
              <w:rPr>
                <w:b/>
                <w:bCs/>
              </w:rPr>
            </w:pPr>
          </w:p>
        </w:tc>
      </w:tr>
    </w:tbl>
    <w:p w14:paraId="2CA0A7C6" w14:textId="77777777" w:rsidR="00A97061" w:rsidRDefault="007658C7" w:rsidP="00E63FC1">
      <w:r w:rsidRPr="007B54DE">
        <w:t>Tabela 1 (Artigo 4°, § 3°, LC 101/00)</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08"/>
        <w:gridCol w:w="1481"/>
        <w:gridCol w:w="3134"/>
        <w:gridCol w:w="1481"/>
      </w:tblGrid>
      <w:tr w:rsidR="00016F70" w14:paraId="6878D0C5" w14:textId="77777777" w:rsidTr="00016F70">
        <w:tc>
          <w:tcPr>
            <w:tcW w:w="4464" w:type="dxa"/>
            <w:gridSpan w:val="2"/>
            <w:tcBorders>
              <w:top w:val="single" w:sz="4" w:space="0" w:color="auto"/>
              <w:left w:val="nil"/>
              <w:bottom w:val="nil"/>
              <w:right w:val="single" w:sz="4" w:space="0" w:color="auto"/>
            </w:tcBorders>
            <w:shd w:val="clear" w:color="auto" w:fill="BFBFBF"/>
          </w:tcPr>
          <w:p w14:paraId="2A511951" w14:textId="77777777" w:rsidR="00A97061" w:rsidRPr="00016F70" w:rsidRDefault="00A97061" w:rsidP="00016F70">
            <w:pPr>
              <w:jc w:val="center"/>
              <w:rPr>
                <w:b/>
                <w:bCs/>
                <w:sz w:val="22"/>
                <w:szCs w:val="22"/>
              </w:rPr>
            </w:pPr>
            <w:r w:rsidRPr="00016F70">
              <w:rPr>
                <w:b/>
                <w:bCs/>
                <w:sz w:val="22"/>
                <w:szCs w:val="22"/>
              </w:rPr>
              <w:t>PASSIVOS CONTINGENTES</w:t>
            </w:r>
          </w:p>
        </w:tc>
        <w:tc>
          <w:tcPr>
            <w:tcW w:w="4464" w:type="dxa"/>
            <w:gridSpan w:val="2"/>
            <w:tcBorders>
              <w:top w:val="single" w:sz="4" w:space="0" w:color="auto"/>
              <w:left w:val="single" w:sz="4" w:space="0" w:color="auto"/>
              <w:bottom w:val="nil"/>
              <w:right w:val="nil"/>
            </w:tcBorders>
            <w:shd w:val="clear" w:color="auto" w:fill="BFBFBF"/>
          </w:tcPr>
          <w:p w14:paraId="04450FB9" w14:textId="77777777" w:rsidR="00A97061" w:rsidRPr="00016F70" w:rsidRDefault="00A97061" w:rsidP="00016F70">
            <w:pPr>
              <w:jc w:val="center"/>
              <w:rPr>
                <w:b/>
                <w:bCs/>
                <w:sz w:val="22"/>
                <w:szCs w:val="22"/>
              </w:rPr>
            </w:pPr>
            <w:r w:rsidRPr="00016F70">
              <w:rPr>
                <w:b/>
                <w:bCs/>
                <w:sz w:val="22"/>
                <w:szCs w:val="22"/>
              </w:rPr>
              <w:t>PROVIDÊNCIAS</w:t>
            </w:r>
          </w:p>
        </w:tc>
      </w:tr>
      <w:tr w:rsidR="00016F70" w14:paraId="66885F6A" w14:textId="77777777" w:rsidTr="00016F70">
        <w:tc>
          <w:tcPr>
            <w:tcW w:w="3085" w:type="dxa"/>
            <w:tcBorders>
              <w:top w:val="nil"/>
              <w:left w:val="nil"/>
              <w:bottom w:val="single" w:sz="4" w:space="0" w:color="auto"/>
              <w:right w:val="single" w:sz="4" w:space="0" w:color="auto"/>
            </w:tcBorders>
            <w:shd w:val="clear" w:color="auto" w:fill="auto"/>
          </w:tcPr>
          <w:p w14:paraId="7DEE07FA" w14:textId="77777777" w:rsidR="00A97061" w:rsidRPr="00016F70" w:rsidRDefault="00A97061" w:rsidP="00016F70">
            <w:pPr>
              <w:jc w:val="center"/>
              <w:rPr>
                <w:sz w:val="22"/>
                <w:szCs w:val="22"/>
              </w:rPr>
            </w:pPr>
            <w:r w:rsidRPr="00016F70">
              <w:rPr>
                <w:sz w:val="22"/>
                <w:szCs w:val="22"/>
              </w:rPr>
              <w:t>Descrição</w:t>
            </w:r>
          </w:p>
        </w:tc>
        <w:tc>
          <w:tcPr>
            <w:tcW w:w="1379" w:type="dxa"/>
            <w:tcBorders>
              <w:top w:val="nil"/>
              <w:left w:val="single" w:sz="4" w:space="0" w:color="auto"/>
              <w:bottom w:val="single" w:sz="4" w:space="0" w:color="auto"/>
              <w:right w:val="single" w:sz="4" w:space="0" w:color="auto"/>
            </w:tcBorders>
            <w:shd w:val="clear" w:color="auto" w:fill="auto"/>
          </w:tcPr>
          <w:p w14:paraId="2FB51009" w14:textId="77777777" w:rsidR="00A97061" w:rsidRPr="00016F70" w:rsidRDefault="00A97061" w:rsidP="00016F70">
            <w:pPr>
              <w:jc w:val="center"/>
              <w:rPr>
                <w:sz w:val="22"/>
                <w:szCs w:val="22"/>
              </w:rPr>
            </w:pPr>
            <w:r w:rsidRPr="00016F70">
              <w:rPr>
                <w:sz w:val="22"/>
                <w:szCs w:val="22"/>
              </w:rPr>
              <w:t>Valor</w:t>
            </w:r>
          </w:p>
        </w:tc>
        <w:tc>
          <w:tcPr>
            <w:tcW w:w="3299" w:type="dxa"/>
            <w:tcBorders>
              <w:top w:val="nil"/>
              <w:left w:val="single" w:sz="4" w:space="0" w:color="auto"/>
              <w:bottom w:val="single" w:sz="4" w:space="0" w:color="auto"/>
              <w:right w:val="single" w:sz="4" w:space="0" w:color="auto"/>
            </w:tcBorders>
            <w:shd w:val="clear" w:color="auto" w:fill="auto"/>
          </w:tcPr>
          <w:p w14:paraId="5034F9D1" w14:textId="77777777" w:rsidR="00A97061" w:rsidRPr="00016F70" w:rsidRDefault="00A97061" w:rsidP="00016F70">
            <w:pPr>
              <w:jc w:val="center"/>
              <w:rPr>
                <w:sz w:val="22"/>
                <w:szCs w:val="22"/>
              </w:rPr>
            </w:pPr>
            <w:r w:rsidRPr="00016F70">
              <w:rPr>
                <w:sz w:val="22"/>
                <w:szCs w:val="22"/>
              </w:rPr>
              <w:t>Descrição</w:t>
            </w:r>
          </w:p>
        </w:tc>
        <w:tc>
          <w:tcPr>
            <w:tcW w:w="1165" w:type="dxa"/>
            <w:tcBorders>
              <w:top w:val="nil"/>
              <w:left w:val="single" w:sz="4" w:space="0" w:color="auto"/>
              <w:bottom w:val="single" w:sz="4" w:space="0" w:color="auto"/>
              <w:right w:val="nil"/>
            </w:tcBorders>
            <w:shd w:val="clear" w:color="auto" w:fill="auto"/>
          </w:tcPr>
          <w:p w14:paraId="1B60AAE2" w14:textId="77777777" w:rsidR="00A97061" w:rsidRPr="00016F70" w:rsidRDefault="00A97061" w:rsidP="00016F70">
            <w:pPr>
              <w:jc w:val="center"/>
              <w:rPr>
                <w:sz w:val="22"/>
                <w:szCs w:val="22"/>
              </w:rPr>
            </w:pPr>
            <w:r w:rsidRPr="00016F70">
              <w:rPr>
                <w:sz w:val="22"/>
                <w:szCs w:val="22"/>
              </w:rPr>
              <w:t>Valor</w:t>
            </w:r>
          </w:p>
        </w:tc>
      </w:tr>
      <w:tr w:rsidR="00016F70" w14:paraId="45BE0A1A" w14:textId="77777777" w:rsidTr="00016F70">
        <w:tc>
          <w:tcPr>
            <w:tcW w:w="3085" w:type="dxa"/>
            <w:tcBorders>
              <w:top w:val="single" w:sz="4" w:space="0" w:color="auto"/>
              <w:left w:val="nil"/>
              <w:bottom w:val="single" w:sz="4" w:space="0" w:color="auto"/>
              <w:right w:val="single" w:sz="4" w:space="0" w:color="auto"/>
            </w:tcBorders>
            <w:shd w:val="clear" w:color="auto" w:fill="auto"/>
          </w:tcPr>
          <w:p w14:paraId="18C15202" w14:textId="77777777" w:rsidR="00A97061" w:rsidRPr="00016F70" w:rsidRDefault="00A97061" w:rsidP="00A97061">
            <w:pPr>
              <w:rPr>
                <w:sz w:val="22"/>
                <w:szCs w:val="22"/>
              </w:rPr>
            </w:pPr>
          </w:p>
          <w:p w14:paraId="4B73CACD" w14:textId="77777777" w:rsidR="00A97061" w:rsidRPr="00016F70" w:rsidRDefault="00D1240A" w:rsidP="00A97061">
            <w:pPr>
              <w:rPr>
                <w:sz w:val="22"/>
                <w:szCs w:val="22"/>
              </w:rPr>
            </w:pPr>
            <w:r>
              <w:rPr>
                <w:sz w:val="22"/>
                <w:szCs w:val="22"/>
              </w:rPr>
              <w:t>Demandas judiciais</w:t>
            </w:r>
          </w:p>
        </w:tc>
        <w:tc>
          <w:tcPr>
            <w:tcW w:w="1379" w:type="dxa"/>
            <w:tcBorders>
              <w:top w:val="single" w:sz="4" w:space="0" w:color="auto"/>
              <w:left w:val="single" w:sz="4" w:space="0" w:color="auto"/>
              <w:bottom w:val="single" w:sz="4" w:space="0" w:color="auto"/>
              <w:right w:val="single" w:sz="4" w:space="0" w:color="auto"/>
            </w:tcBorders>
            <w:shd w:val="clear" w:color="auto" w:fill="auto"/>
          </w:tcPr>
          <w:p w14:paraId="3437FD87" w14:textId="77777777" w:rsidR="00A97061" w:rsidRPr="00016F70" w:rsidRDefault="00D1240A" w:rsidP="00A97061">
            <w:pPr>
              <w:rPr>
                <w:sz w:val="22"/>
                <w:szCs w:val="22"/>
              </w:rPr>
            </w:pPr>
            <w:r>
              <w:rPr>
                <w:sz w:val="22"/>
                <w:szCs w:val="22"/>
              </w:rPr>
              <w:t>2.400.000,00</w:t>
            </w:r>
          </w:p>
        </w:tc>
        <w:tc>
          <w:tcPr>
            <w:tcW w:w="3299" w:type="dxa"/>
            <w:tcBorders>
              <w:top w:val="single" w:sz="4" w:space="0" w:color="auto"/>
              <w:left w:val="single" w:sz="4" w:space="0" w:color="auto"/>
              <w:bottom w:val="single" w:sz="4" w:space="0" w:color="auto"/>
              <w:right w:val="single" w:sz="4" w:space="0" w:color="auto"/>
            </w:tcBorders>
            <w:shd w:val="clear" w:color="auto" w:fill="auto"/>
          </w:tcPr>
          <w:p w14:paraId="630602D3" w14:textId="77777777" w:rsidR="00A97061" w:rsidRPr="00016F70" w:rsidRDefault="00D1240A" w:rsidP="00A97061">
            <w:pPr>
              <w:rPr>
                <w:sz w:val="22"/>
                <w:szCs w:val="22"/>
              </w:rPr>
            </w:pPr>
            <w:r>
              <w:rPr>
                <w:sz w:val="22"/>
                <w:szCs w:val="22"/>
              </w:rPr>
              <w:t>Contingenciamento dos gastos públicos</w:t>
            </w:r>
          </w:p>
        </w:tc>
        <w:tc>
          <w:tcPr>
            <w:tcW w:w="1165" w:type="dxa"/>
            <w:tcBorders>
              <w:top w:val="single" w:sz="4" w:space="0" w:color="auto"/>
              <w:left w:val="single" w:sz="4" w:space="0" w:color="auto"/>
              <w:bottom w:val="single" w:sz="4" w:space="0" w:color="auto"/>
              <w:right w:val="nil"/>
            </w:tcBorders>
            <w:shd w:val="clear" w:color="auto" w:fill="auto"/>
          </w:tcPr>
          <w:p w14:paraId="78A7503C" w14:textId="77777777" w:rsidR="00A97061" w:rsidRPr="00016F70" w:rsidRDefault="00D1240A" w:rsidP="00A97061">
            <w:pPr>
              <w:rPr>
                <w:sz w:val="22"/>
                <w:szCs w:val="22"/>
              </w:rPr>
            </w:pPr>
            <w:r>
              <w:rPr>
                <w:sz w:val="22"/>
                <w:szCs w:val="22"/>
              </w:rPr>
              <w:t>2.4000.000,00</w:t>
            </w:r>
          </w:p>
        </w:tc>
      </w:tr>
      <w:tr w:rsidR="00D1240A" w14:paraId="633AEAF4" w14:textId="77777777" w:rsidTr="00016F70">
        <w:tc>
          <w:tcPr>
            <w:tcW w:w="3085" w:type="dxa"/>
            <w:tcBorders>
              <w:top w:val="single" w:sz="4" w:space="0" w:color="auto"/>
              <w:left w:val="nil"/>
              <w:bottom w:val="single" w:sz="4" w:space="0" w:color="auto"/>
              <w:right w:val="single" w:sz="4" w:space="0" w:color="auto"/>
            </w:tcBorders>
            <w:shd w:val="clear" w:color="auto" w:fill="auto"/>
          </w:tcPr>
          <w:p w14:paraId="26966E79" w14:textId="77777777" w:rsidR="00D1240A" w:rsidRDefault="00D1240A" w:rsidP="00A97061">
            <w:pPr>
              <w:rPr>
                <w:sz w:val="22"/>
                <w:szCs w:val="22"/>
              </w:rPr>
            </w:pPr>
          </w:p>
          <w:p w14:paraId="7418E86D" w14:textId="77777777" w:rsidR="00D1240A" w:rsidRPr="00016F70" w:rsidRDefault="00D1240A" w:rsidP="00A97061">
            <w:pPr>
              <w:rPr>
                <w:sz w:val="22"/>
                <w:szCs w:val="22"/>
              </w:rPr>
            </w:pPr>
            <w:r>
              <w:rPr>
                <w:sz w:val="22"/>
                <w:szCs w:val="22"/>
              </w:rPr>
              <w:t>Dívidas em Processo de reconhecimento</w:t>
            </w:r>
          </w:p>
        </w:tc>
        <w:tc>
          <w:tcPr>
            <w:tcW w:w="1379" w:type="dxa"/>
            <w:tcBorders>
              <w:top w:val="single" w:sz="4" w:space="0" w:color="auto"/>
              <w:left w:val="single" w:sz="4" w:space="0" w:color="auto"/>
              <w:bottom w:val="single" w:sz="4" w:space="0" w:color="auto"/>
              <w:right w:val="single" w:sz="4" w:space="0" w:color="auto"/>
            </w:tcBorders>
            <w:shd w:val="clear" w:color="auto" w:fill="auto"/>
          </w:tcPr>
          <w:p w14:paraId="7A99A0F2" w14:textId="77777777" w:rsidR="00D1240A" w:rsidRDefault="00D1240A" w:rsidP="00A97061">
            <w:pPr>
              <w:rPr>
                <w:sz w:val="22"/>
                <w:szCs w:val="22"/>
              </w:rPr>
            </w:pPr>
            <w:r>
              <w:rPr>
                <w:sz w:val="22"/>
                <w:szCs w:val="22"/>
              </w:rPr>
              <w:t>-</w:t>
            </w:r>
          </w:p>
        </w:tc>
        <w:tc>
          <w:tcPr>
            <w:tcW w:w="3299" w:type="dxa"/>
            <w:tcBorders>
              <w:top w:val="single" w:sz="4" w:space="0" w:color="auto"/>
              <w:left w:val="single" w:sz="4" w:space="0" w:color="auto"/>
              <w:bottom w:val="single" w:sz="4" w:space="0" w:color="auto"/>
              <w:right w:val="single" w:sz="4" w:space="0" w:color="auto"/>
            </w:tcBorders>
            <w:shd w:val="clear" w:color="auto" w:fill="auto"/>
          </w:tcPr>
          <w:p w14:paraId="72C04DC9" w14:textId="77777777" w:rsidR="00D1240A" w:rsidRDefault="00D1240A" w:rsidP="00A97061">
            <w:pPr>
              <w:rPr>
                <w:sz w:val="22"/>
                <w:szCs w:val="22"/>
              </w:rPr>
            </w:pPr>
          </w:p>
        </w:tc>
        <w:tc>
          <w:tcPr>
            <w:tcW w:w="1165" w:type="dxa"/>
            <w:tcBorders>
              <w:top w:val="single" w:sz="4" w:space="0" w:color="auto"/>
              <w:left w:val="single" w:sz="4" w:space="0" w:color="auto"/>
              <w:bottom w:val="single" w:sz="4" w:space="0" w:color="auto"/>
              <w:right w:val="nil"/>
            </w:tcBorders>
            <w:shd w:val="clear" w:color="auto" w:fill="auto"/>
          </w:tcPr>
          <w:p w14:paraId="56750B2F" w14:textId="77777777" w:rsidR="00D1240A" w:rsidRDefault="008563E4" w:rsidP="00A97061">
            <w:pPr>
              <w:rPr>
                <w:sz w:val="22"/>
                <w:szCs w:val="22"/>
              </w:rPr>
            </w:pPr>
            <w:r>
              <w:rPr>
                <w:sz w:val="22"/>
                <w:szCs w:val="22"/>
              </w:rPr>
              <w:t>-</w:t>
            </w:r>
          </w:p>
        </w:tc>
      </w:tr>
      <w:tr w:rsidR="00D1240A" w14:paraId="62D95DD7" w14:textId="77777777" w:rsidTr="00016F70">
        <w:tc>
          <w:tcPr>
            <w:tcW w:w="3085" w:type="dxa"/>
            <w:tcBorders>
              <w:top w:val="single" w:sz="4" w:space="0" w:color="auto"/>
              <w:left w:val="nil"/>
              <w:bottom w:val="single" w:sz="4" w:space="0" w:color="auto"/>
              <w:right w:val="single" w:sz="4" w:space="0" w:color="auto"/>
            </w:tcBorders>
            <w:shd w:val="clear" w:color="auto" w:fill="auto"/>
          </w:tcPr>
          <w:p w14:paraId="66548D85" w14:textId="77777777" w:rsidR="00D1240A" w:rsidRDefault="00D1240A" w:rsidP="00A97061">
            <w:pPr>
              <w:rPr>
                <w:sz w:val="22"/>
                <w:szCs w:val="22"/>
              </w:rPr>
            </w:pPr>
            <w:r>
              <w:rPr>
                <w:sz w:val="22"/>
                <w:szCs w:val="22"/>
              </w:rPr>
              <w:t>Avais e Garantias Concedidas</w:t>
            </w:r>
          </w:p>
        </w:tc>
        <w:tc>
          <w:tcPr>
            <w:tcW w:w="1379" w:type="dxa"/>
            <w:tcBorders>
              <w:top w:val="single" w:sz="4" w:space="0" w:color="auto"/>
              <w:left w:val="single" w:sz="4" w:space="0" w:color="auto"/>
              <w:bottom w:val="single" w:sz="4" w:space="0" w:color="auto"/>
              <w:right w:val="single" w:sz="4" w:space="0" w:color="auto"/>
            </w:tcBorders>
            <w:shd w:val="clear" w:color="auto" w:fill="auto"/>
          </w:tcPr>
          <w:p w14:paraId="54C62352" w14:textId="77777777" w:rsidR="00D1240A" w:rsidRDefault="00D1240A" w:rsidP="00A97061">
            <w:pPr>
              <w:rPr>
                <w:sz w:val="22"/>
                <w:szCs w:val="22"/>
              </w:rPr>
            </w:pPr>
            <w:r>
              <w:rPr>
                <w:sz w:val="22"/>
                <w:szCs w:val="22"/>
              </w:rPr>
              <w:t>-</w:t>
            </w:r>
          </w:p>
        </w:tc>
        <w:tc>
          <w:tcPr>
            <w:tcW w:w="3299" w:type="dxa"/>
            <w:tcBorders>
              <w:top w:val="single" w:sz="4" w:space="0" w:color="auto"/>
              <w:left w:val="single" w:sz="4" w:space="0" w:color="auto"/>
              <w:bottom w:val="single" w:sz="4" w:space="0" w:color="auto"/>
              <w:right w:val="single" w:sz="4" w:space="0" w:color="auto"/>
            </w:tcBorders>
            <w:shd w:val="clear" w:color="auto" w:fill="auto"/>
          </w:tcPr>
          <w:p w14:paraId="5045F23B" w14:textId="77777777" w:rsidR="00D1240A" w:rsidRDefault="00D1240A" w:rsidP="00A97061">
            <w:pPr>
              <w:rPr>
                <w:sz w:val="22"/>
                <w:szCs w:val="22"/>
              </w:rPr>
            </w:pPr>
          </w:p>
        </w:tc>
        <w:tc>
          <w:tcPr>
            <w:tcW w:w="1165" w:type="dxa"/>
            <w:tcBorders>
              <w:top w:val="single" w:sz="4" w:space="0" w:color="auto"/>
              <w:left w:val="single" w:sz="4" w:space="0" w:color="auto"/>
              <w:bottom w:val="single" w:sz="4" w:space="0" w:color="auto"/>
              <w:right w:val="nil"/>
            </w:tcBorders>
            <w:shd w:val="clear" w:color="auto" w:fill="auto"/>
          </w:tcPr>
          <w:p w14:paraId="266A9B6D" w14:textId="77777777" w:rsidR="00D1240A" w:rsidRDefault="008563E4" w:rsidP="00A97061">
            <w:pPr>
              <w:rPr>
                <w:sz w:val="22"/>
                <w:szCs w:val="22"/>
              </w:rPr>
            </w:pPr>
            <w:r>
              <w:rPr>
                <w:sz w:val="22"/>
                <w:szCs w:val="22"/>
              </w:rPr>
              <w:t>-</w:t>
            </w:r>
          </w:p>
        </w:tc>
      </w:tr>
      <w:tr w:rsidR="00D1240A" w14:paraId="73EC9263" w14:textId="77777777" w:rsidTr="00016F70">
        <w:tc>
          <w:tcPr>
            <w:tcW w:w="3085" w:type="dxa"/>
            <w:tcBorders>
              <w:top w:val="single" w:sz="4" w:space="0" w:color="auto"/>
              <w:left w:val="nil"/>
              <w:bottom w:val="single" w:sz="4" w:space="0" w:color="auto"/>
              <w:right w:val="single" w:sz="4" w:space="0" w:color="auto"/>
            </w:tcBorders>
            <w:shd w:val="clear" w:color="auto" w:fill="auto"/>
          </w:tcPr>
          <w:p w14:paraId="47F1F89E" w14:textId="77777777" w:rsidR="00D1240A" w:rsidRDefault="00D1240A" w:rsidP="00A97061">
            <w:pPr>
              <w:rPr>
                <w:sz w:val="22"/>
                <w:szCs w:val="22"/>
              </w:rPr>
            </w:pPr>
            <w:r>
              <w:rPr>
                <w:sz w:val="22"/>
                <w:szCs w:val="22"/>
              </w:rPr>
              <w:t>Assunção de Passivos</w:t>
            </w:r>
          </w:p>
        </w:tc>
        <w:tc>
          <w:tcPr>
            <w:tcW w:w="1379" w:type="dxa"/>
            <w:tcBorders>
              <w:top w:val="single" w:sz="4" w:space="0" w:color="auto"/>
              <w:left w:val="single" w:sz="4" w:space="0" w:color="auto"/>
              <w:bottom w:val="single" w:sz="4" w:space="0" w:color="auto"/>
              <w:right w:val="single" w:sz="4" w:space="0" w:color="auto"/>
            </w:tcBorders>
            <w:shd w:val="clear" w:color="auto" w:fill="auto"/>
          </w:tcPr>
          <w:p w14:paraId="28DB9460" w14:textId="77777777" w:rsidR="00D1240A" w:rsidRDefault="00D1240A" w:rsidP="00A97061">
            <w:pPr>
              <w:rPr>
                <w:sz w:val="22"/>
                <w:szCs w:val="22"/>
              </w:rPr>
            </w:pPr>
            <w:r>
              <w:rPr>
                <w:sz w:val="22"/>
                <w:szCs w:val="22"/>
              </w:rPr>
              <w:t>-</w:t>
            </w:r>
          </w:p>
        </w:tc>
        <w:tc>
          <w:tcPr>
            <w:tcW w:w="3299" w:type="dxa"/>
            <w:tcBorders>
              <w:top w:val="single" w:sz="4" w:space="0" w:color="auto"/>
              <w:left w:val="single" w:sz="4" w:space="0" w:color="auto"/>
              <w:bottom w:val="single" w:sz="4" w:space="0" w:color="auto"/>
              <w:right w:val="single" w:sz="4" w:space="0" w:color="auto"/>
            </w:tcBorders>
            <w:shd w:val="clear" w:color="auto" w:fill="auto"/>
          </w:tcPr>
          <w:p w14:paraId="0AD7EB96" w14:textId="77777777" w:rsidR="00D1240A" w:rsidRDefault="00D1240A" w:rsidP="00A97061">
            <w:pPr>
              <w:rPr>
                <w:sz w:val="22"/>
                <w:szCs w:val="22"/>
              </w:rPr>
            </w:pPr>
          </w:p>
        </w:tc>
        <w:tc>
          <w:tcPr>
            <w:tcW w:w="1165" w:type="dxa"/>
            <w:tcBorders>
              <w:top w:val="single" w:sz="4" w:space="0" w:color="auto"/>
              <w:left w:val="single" w:sz="4" w:space="0" w:color="auto"/>
              <w:bottom w:val="single" w:sz="4" w:space="0" w:color="auto"/>
              <w:right w:val="nil"/>
            </w:tcBorders>
            <w:shd w:val="clear" w:color="auto" w:fill="auto"/>
          </w:tcPr>
          <w:p w14:paraId="1875A2A0" w14:textId="77777777" w:rsidR="00D1240A" w:rsidRDefault="008563E4" w:rsidP="00A97061">
            <w:pPr>
              <w:rPr>
                <w:sz w:val="22"/>
                <w:szCs w:val="22"/>
              </w:rPr>
            </w:pPr>
            <w:r>
              <w:rPr>
                <w:sz w:val="22"/>
                <w:szCs w:val="22"/>
              </w:rPr>
              <w:t>-</w:t>
            </w:r>
          </w:p>
        </w:tc>
      </w:tr>
      <w:tr w:rsidR="00D1240A" w14:paraId="67B4D981" w14:textId="77777777" w:rsidTr="00016F70">
        <w:tc>
          <w:tcPr>
            <w:tcW w:w="3085" w:type="dxa"/>
            <w:tcBorders>
              <w:top w:val="single" w:sz="4" w:space="0" w:color="auto"/>
              <w:left w:val="nil"/>
              <w:bottom w:val="single" w:sz="4" w:space="0" w:color="auto"/>
              <w:right w:val="single" w:sz="4" w:space="0" w:color="auto"/>
            </w:tcBorders>
            <w:shd w:val="clear" w:color="auto" w:fill="auto"/>
          </w:tcPr>
          <w:p w14:paraId="55B8DDFE" w14:textId="77777777" w:rsidR="00D1240A" w:rsidRDefault="00D1240A" w:rsidP="00A97061">
            <w:pPr>
              <w:rPr>
                <w:sz w:val="22"/>
                <w:szCs w:val="22"/>
              </w:rPr>
            </w:pPr>
            <w:r>
              <w:rPr>
                <w:sz w:val="22"/>
                <w:szCs w:val="22"/>
              </w:rPr>
              <w:t>Assistências Diversas</w:t>
            </w:r>
          </w:p>
        </w:tc>
        <w:tc>
          <w:tcPr>
            <w:tcW w:w="1379" w:type="dxa"/>
            <w:tcBorders>
              <w:top w:val="single" w:sz="4" w:space="0" w:color="auto"/>
              <w:left w:val="single" w:sz="4" w:space="0" w:color="auto"/>
              <w:bottom w:val="single" w:sz="4" w:space="0" w:color="auto"/>
              <w:right w:val="single" w:sz="4" w:space="0" w:color="auto"/>
            </w:tcBorders>
            <w:shd w:val="clear" w:color="auto" w:fill="auto"/>
          </w:tcPr>
          <w:p w14:paraId="30294732" w14:textId="77777777" w:rsidR="00D1240A" w:rsidRDefault="00D1240A" w:rsidP="00A97061">
            <w:pPr>
              <w:rPr>
                <w:sz w:val="22"/>
                <w:szCs w:val="22"/>
              </w:rPr>
            </w:pPr>
            <w:r>
              <w:rPr>
                <w:sz w:val="22"/>
                <w:szCs w:val="22"/>
              </w:rPr>
              <w:t>-</w:t>
            </w:r>
          </w:p>
        </w:tc>
        <w:tc>
          <w:tcPr>
            <w:tcW w:w="3299" w:type="dxa"/>
            <w:tcBorders>
              <w:top w:val="single" w:sz="4" w:space="0" w:color="auto"/>
              <w:left w:val="single" w:sz="4" w:space="0" w:color="auto"/>
              <w:bottom w:val="single" w:sz="4" w:space="0" w:color="auto"/>
              <w:right w:val="single" w:sz="4" w:space="0" w:color="auto"/>
            </w:tcBorders>
            <w:shd w:val="clear" w:color="auto" w:fill="auto"/>
          </w:tcPr>
          <w:p w14:paraId="3A9D0E8C" w14:textId="77777777" w:rsidR="00D1240A" w:rsidRDefault="00D1240A" w:rsidP="00A97061">
            <w:pPr>
              <w:rPr>
                <w:sz w:val="22"/>
                <w:szCs w:val="22"/>
              </w:rPr>
            </w:pPr>
          </w:p>
        </w:tc>
        <w:tc>
          <w:tcPr>
            <w:tcW w:w="1165" w:type="dxa"/>
            <w:tcBorders>
              <w:top w:val="single" w:sz="4" w:space="0" w:color="auto"/>
              <w:left w:val="single" w:sz="4" w:space="0" w:color="auto"/>
              <w:bottom w:val="single" w:sz="4" w:space="0" w:color="auto"/>
              <w:right w:val="nil"/>
            </w:tcBorders>
            <w:shd w:val="clear" w:color="auto" w:fill="auto"/>
          </w:tcPr>
          <w:p w14:paraId="3643F258" w14:textId="77777777" w:rsidR="00D1240A" w:rsidRDefault="008563E4" w:rsidP="00A97061">
            <w:pPr>
              <w:rPr>
                <w:sz w:val="22"/>
                <w:szCs w:val="22"/>
              </w:rPr>
            </w:pPr>
            <w:r>
              <w:rPr>
                <w:sz w:val="22"/>
                <w:szCs w:val="22"/>
              </w:rPr>
              <w:t>-</w:t>
            </w:r>
          </w:p>
        </w:tc>
      </w:tr>
      <w:tr w:rsidR="00D1240A" w14:paraId="4469F37B" w14:textId="77777777" w:rsidTr="00016F70">
        <w:tc>
          <w:tcPr>
            <w:tcW w:w="3085" w:type="dxa"/>
            <w:tcBorders>
              <w:top w:val="single" w:sz="4" w:space="0" w:color="auto"/>
              <w:left w:val="nil"/>
              <w:bottom w:val="single" w:sz="4" w:space="0" w:color="auto"/>
              <w:right w:val="single" w:sz="4" w:space="0" w:color="auto"/>
            </w:tcBorders>
            <w:shd w:val="clear" w:color="auto" w:fill="auto"/>
          </w:tcPr>
          <w:p w14:paraId="20092B44" w14:textId="77777777" w:rsidR="00D1240A" w:rsidRDefault="00D1240A" w:rsidP="00A97061">
            <w:pPr>
              <w:rPr>
                <w:sz w:val="22"/>
                <w:szCs w:val="22"/>
              </w:rPr>
            </w:pPr>
            <w:r>
              <w:rPr>
                <w:sz w:val="22"/>
                <w:szCs w:val="22"/>
              </w:rPr>
              <w:t>Outros Passivos Conti</w:t>
            </w:r>
            <w:r w:rsidR="008563E4">
              <w:rPr>
                <w:sz w:val="22"/>
                <w:szCs w:val="22"/>
              </w:rPr>
              <w:t>n</w:t>
            </w:r>
            <w:r>
              <w:rPr>
                <w:sz w:val="22"/>
                <w:szCs w:val="22"/>
              </w:rPr>
              <w:t>gentes</w:t>
            </w:r>
          </w:p>
        </w:tc>
        <w:tc>
          <w:tcPr>
            <w:tcW w:w="1379" w:type="dxa"/>
            <w:tcBorders>
              <w:top w:val="single" w:sz="4" w:space="0" w:color="auto"/>
              <w:left w:val="single" w:sz="4" w:space="0" w:color="auto"/>
              <w:bottom w:val="single" w:sz="4" w:space="0" w:color="auto"/>
              <w:right w:val="single" w:sz="4" w:space="0" w:color="auto"/>
            </w:tcBorders>
            <w:shd w:val="clear" w:color="auto" w:fill="auto"/>
          </w:tcPr>
          <w:p w14:paraId="1ACD9DC8" w14:textId="77777777" w:rsidR="00D1240A" w:rsidRDefault="00D1240A" w:rsidP="00A97061">
            <w:pPr>
              <w:rPr>
                <w:sz w:val="22"/>
                <w:szCs w:val="22"/>
              </w:rPr>
            </w:pPr>
            <w:r>
              <w:rPr>
                <w:sz w:val="22"/>
                <w:szCs w:val="22"/>
              </w:rPr>
              <w:t>-</w:t>
            </w:r>
          </w:p>
        </w:tc>
        <w:tc>
          <w:tcPr>
            <w:tcW w:w="3299" w:type="dxa"/>
            <w:tcBorders>
              <w:top w:val="single" w:sz="4" w:space="0" w:color="auto"/>
              <w:left w:val="single" w:sz="4" w:space="0" w:color="auto"/>
              <w:bottom w:val="single" w:sz="4" w:space="0" w:color="auto"/>
              <w:right w:val="single" w:sz="4" w:space="0" w:color="auto"/>
            </w:tcBorders>
            <w:shd w:val="clear" w:color="auto" w:fill="auto"/>
          </w:tcPr>
          <w:p w14:paraId="5D2ABF78" w14:textId="77777777" w:rsidR="00D1240A" w:rsidRDefault="00D1240A" w:rsidP="00A97061">
            <w:pPr>
              <w:rPr>
                <w:sz w:val="22"/>
                <w:szCs w:val="22"/>
              </w:rPr>
            </w:pPr>
          </w:p>
        </w:tc>
        <w:tc>
          <w:tcPr>
            <w:tcW w:w="1165" w:type="dxa"/>
            <w:tcBorders>
              <w:top w:val="single" w:sz="4" w:space="0" w:color="auto"/>
              <w:left w:val="single" w:sz="4" w:space="0" w:color="auto"/>
              <w:bottom w:val="single" w:sz="4" w:space="0" w:color="auto"/>
              <w:right w:val="nil"/>
            </w:tcBorders>
            <w:shd w:val="clear" w:color="auto" w:fill="auto"/>
          </w:tcPr>
          <w:p w14:paraId="4C00592D" w14:textId="77777777" w:rsidR="00D1240A" w:rsidRDefault="008563E4" w:rsidP="00A97061">
            <w:pPr>
              <w:rPr>
                <w:sz w:val="22"/>
                <w:szCs w:val="22"/>
              </w:rPr>
            </w:pPr>
            <w:r>
              <w:rPr>
                <w:sz w:val="22"/>
                <w:szCs w:val="22"/>
              </w:rPr>
              <w:t>-</w:t>
            </w:r>
          </w:p>
        </w:tc>
      </w:tr>
      <w:tr w:rsidR="00016F70" w14:paraId="25C9BE96" w14:textId="77777777" w:rsidTr="00016F70">
        <w:tc>
          <w:tcPr>
            <w:tcW w:w="3085" w:type="dxa"/>
            <w:tcBorders>
              <w:top w:val="single" w:sz="4" w:space="0" w:color="auto"/>
              <w:left w:val="nil"/>
              <w:bottom w:val="single" w:sz="4" w:space="0" w:color="auto"/>
              <w:right w:val="single" w:sz="4" w:space="0" w:color="auto"/>
            </w:tcBorders>
            <w:shd w:val="clear" w:color="auto" w:fill="BFBFBF"/>
          </w:tcPr>
          <w:p w14:paraId="2FAE913F" w14:textId="77777777" w:rsidR="00A97061" w:rsidRPr="00016F70" w:rsidRDefault="00A4302B" w:rsidP="00A97061">
            <w:pPr>
              <w:rPr>
                <w:sz w:val="22"/>
                <w:szCs w:val="22"/>
              </w:rPr>
            </w:pPr>
            <w:r w:rsidRPr="00016F70">
              <w:rPr>
                <w:sz w:val="22"/>
                <w:szCs w:val="22"/>
              </w:rPr>
              <w:t>Subtotal</w:t>
            </w:r>
          </w:p>
        </w:tc>
        <w:tc>
          <w:tcPr>
            <w:tcW w:w="1379" w:type="dxa"/>
            <w:tcBorders>
              <w:top w:val="single" w:sz="4" w:space="0" w:color="auto"/>
              <w:left w:val="single" w:sz="4" w:space="0" w:color="auto"/>
              <w:bottom w:val="single" w:sz="4" w:space="0" w:color="auto"/>
              <w:right w:val="single" w:sz="4" w:space="0" w:color="auto"/>
            </w:tcBorders>
            <w:shd w:val="clear" w:color="auto" w:fill="BFBFBF"/>
          </w:tcPr>
          <w:p w14:paraId="5706F660" w14:textId="77777777" w:rsidR="00A97061" w:rsidRPr="00016F70" w:rsidRDefault="008563E4" w:rsidP="00A97061">
            <w:pPr>
              <w:rPr>
                <w:sz w:val="22"/>
                <w:szCs w:val="22"/>
              </w:rPr>
            </w:pPr>
            <w:r>
              <w:rPr>
                <w:sz w:val="22"/>
                <w:szCs w:val="22"/>
              </w:rPr>
              <w:t>2.400.000,00</w:t>
            </w:r>
          </w:p>
        </w:tc>
        <w:tc>
          <w:tcPr>
            <w:tcW w:w="3299" w:type="dxa"/>
            <w:tcBorders>
              <w:top w:val="single" w:sz="4" w:space="0" w:color="auto"/>
              <w:left w:val="single" w:sz="4" w:space="0" w:color="auto"/>
              <w:bottom w:val="single" w:sz="4" w:space="0" w:color="auto"/>
              <w:right w:val="single" w:sz="4" w:space="0" w:color="auto"/>
            </w:tcBorders>
            <w:shd w:val="clear" w:color="auto" w:fill="BFBFBF"/>
          </w:tcPr>
          <w:p w14:paraId="4126AE92" w14:textId="77777777" w:rsidR="00A97061" w:rsidRPr="00016F70" w:rsidRDefault="00A4302B" w:rsidP="00A97061">
            <w:pPr>
              <w:rPr>
                <w:sz w:val="22"/>
                <w:szCs w:val="22"/>
              </w:rPr>
            </w:pPr>
            <w:r w:rsidRPr="00016F70">
              <w:rPr>
                <w:sz w:val="22"/>
                <w:szCs w:val="22"/>
              </w:rPr>
              <w:t>Subtotal</w:t>
            </w:r>
          </w:p>
        </w:tc>
        <w:tc>
          <w:tcPr>
            <w:tcW w:w="1165" w:type="dxa"/>
            <w:tcBorders>
              <w:top w:val="single" w:sz="4" w:space="0" w:color="auto"/>
              <w:left w:val="single" w:sz="4" w:space="0" w:color="auto"/>
              <w:bottom w:val="single" w:sz="4" w:space="0" w:color="auto"/>
              <w:right w:val="nil"/>
            </w:tcBorders>
            <w:shd w:val="clear" w:color="auto" w:fill="BFBFBF"/>
          </w:tcPr>
          <w:p w14:paraId="0403EDE3" w14:textId="77777777" w:rsidR="00A97061" w:rsidRPr="00016F70" w:rsidRDefault="008563E4" w:rsidP="00A97061">
            <w:pPr>
              <w:rPr>
                <w:sz w:val="22"/>
                <w:szCs w:val="22"/>
              </w:rPr>
            </w:pPr>
            <w:r>
              <w:rPr>
                <w:sz w:val="22"/>
                <w:szCs w:val="22"/>
              </w:rPr>
              <w:t>2.400.000,00</w:t>
            </w:r>
          </w:p>
        </w:tc>
      </w:tr>
      <w:tr w:rsidR="00016F70" w14:paraId="18F4D6A2" w14:textId="77777777" w:rsidTr="00016F70">
        <w:tc>
          <w:tcPr>
            <w:tcW w:w="4464" w:type="dxa"/>
            <w:gridSpan w:val="2"/>
            <w:tcBorders>
              <w:top w:val="single" w:sz="4" w:space="0" w:color="auto"/>
              <w:left w:val="nil"/>
              <w:bottom w:val="single" w:sz="4" w:space="0" w:color="auto"/>
              <w:right w:val="single" w:sz="4" w:space="0" w:color="auto"/>
            </w:tcBorders>
            <w:shd w:val="clear" w:color="auto" w:fill="BFBFBF"/>
          </w:tcPr>
          <w:p w14:paraId="47A13EE8" w14:textId="77777777" w:rsidR="00A4302B" w:rsidRPr="00016F70" w:rsidRDefault="00A4302B" w:rsidP="00016F70">
            <w:pPr>
              <w:jc w:val="center"/>
              <w:rPr>
                <w:b/>
                <w:bCs/>
                <w:sz w:val="22"/>
                <w:szCs w:val="22"/>
              </w:rPr>
            </w:pPr>
            <w:r w:rsidRPr="00016F70">
              <w:rPr>
                <w:b/>
                <w:bCs/>
                <w:sz w:val="22"/>
                <w:szCs w:val="22"/>
              </w:rPr>
              <w:t>DEMAIS RISCOS FISCAIS</w:t>
            </w:r>
          </w:p>
        </w:tc>
        <w:tc>
          <w:tcPr>
            <w:tcW w:w="4464" w:type="dxa"/>
            <w:gridSpan w:val="2"/>
            <w:tcBorders>
              <w:top w:val="single" w:sz="4" w:space="0" w:color="auto"/>
              <w:left w:val="single" w:sz="4" w:space="0" w:color="auto"/>
              <w:bottom w:val="single" w:sz="4" w:space="0" w:color="auto"/>
              <w:right w:val="nil"/>
            </w:tcBorders>
            <w:shd w:val="clear" w:color="auto" w:fill="BFBFBF"/>
          </w:tcPr>
          <w:p w14:paraId="0FF72FE3" w14:textId="77777777" w:rsidR="00A4302B" w:rsidRPr="00016F70" w:rsidRDefault="00A4302B" w:rsidP="00016F70">
            <w:pPr>
              <w:jc w:val="center"/>
              <w:rPr>
                <w:b/>
                <w:bCs/>
                <w:sz w:val="22"/>
                <w:szCs w:val="22"/>
              </w:rPr>
            </w:pPr>
            <w:r w:rsidRPr="00016F70">
              <w:rPr>
                <w:b/>
                <w:bCs/>
                <w:sz w:val="22"/>
                <w:szCs w:val="22"/>
              </w:rPr>
              <w:t>PROVIDÊNCIAS</w:t>
            </w:r>
          </w:p>
        </w:tc>
      </w:tr>
      <w:tr w:rsidR="00016F70" w14:paraId="7C239785" w14:textId="77777777" w:rsidTr="00016F70">
        <w:tc>
          <w:tcPr>
            <w:tcW w:w="3085" w:type="dxa"/>
            <w:tcBorders>
              <w:top w:val="single" w:sz="4" w:space="0" w:color="auto"/>
              <w:left w:val="nil"/>
              <w:bottom w:val="single" w:sz="4" w:space="0" w:color="auto"/>
              <w:right w:val="single" w:sz="4" w:space="0" w:color="auto"/>
            </w:tcBorders>
            <w:shd w:val="clear" w:color="auto" w:fill="auto"/>
          </w:tcPr>
          <w:p w14:paraId="03DABD0D" w14:textId="77777777" w:rsidR="00A4302B" w:rsidRPr="00016F70" w:rsidRDefault="00A4302B" w:rsidP="00016F70">
            <w:pPr>
              <w:jc w:val="center"/>
              <w:rPr>
                <w:sz w:val="22"/>
                <w:szCs w:val="22"/>
              </w:rPr>
            </w:pPr>
            <w:r w:rsidRPr="00016F70">
              <w:rPr>
                <w:sz w:val="22"/>
                <w:szCs w:val="22"/>
              </w:rPr>
              <w:t>Descrição</w:t>
            </w:r>
          </w:p>
        </w:tc>
        <w:tc>
          <w:tcPr>
            <w:tcW w:w="1379" w:type="dxa"/>
            <w:tcBorders>
              <w:top w:val="single" w:sz="4" w:space="0" w:color="auto"/>
              <w:left w:val="single" w:sz="4" w:space="0" w:color="auto"/>
              <w:bottom w:val="single" w:sz="4" w:space="0" w:color="auto"/>
              <w:right w:val="single" w:sz="4" w:space="0" w:color="auto"/>
            </w:tcBorders>
            <w:shd w:val="clear" w:color="auto" w:fill="auto"/>
          </w:tcPr>
          <w:p w14:paraId="79935809" w14:textId="77777777" w:rsidR="00A4302B" w:rsidRPr="00016F70" w:rsidRDefault="00A4302B" w:rsidP="00016F70">
            <w:pPr>
              <w:jc w:val="center"/>
              <w:rPr>
                <w:sz w:val="22"/>
                <w:szCs w:val="22"/>
              </w:rPr>
            </w:pPr>
            <w:r w:rsidRPr="00016F70">
              <w:rPr>
                <w:sz w:val="22"/>
                <w:szCs w:val="22"/>
              </w:rPr>
              <w:t>Valor</w:t>
            </w:r>
          </w:p>
        </w:tc>
        <w:tc>
          <w:tcPr>
            <w:tcW w:w="3299" w:type="dxa"/>
            <w:tcBorders>
              <w:top w:val="single" w:sz="4" w:space="0" w:color="auto"/>
              <w:left w:val="single" w:sz="4" w:space="0" w:color="auto"/>
              <w:bottom w:val="single" w:sz="4" w:space="0" w:color="auto"/>
              <w:right w:val="single" w:sz="4" w:space="0" w:color="auto"/>
            </w:tcBorders>
            <w:shd w:val="clear" w:color="auto" w:fill="auto"/>
          </w:tcPr>
          <w:p w14:paraId="24A559F1" w14:textId="77777777" w:rsidR="00A4302B" w:rsidRPr="00016F70" w:rsidRDefault="00A4302B" w:rsidP="00016F70">
            <w:pPr>
              <w:jc w:val="center"/>
              <w:rPr>
                <w:sz w:val="22"/>
                <w:szCs w:val="22"/>
              </w:rPr>
            </w:pPr>
            <w:r w:rsidRPr="00016F70">
              <w:rPr>
                <w:sz w:val="22"/>
                <w:szCs w:val="22"/>
              </w:rPr>
              <w:t>Descrição</w:t>
            </w:r>
          </w:p>
        </w:tc>
        <w:tc>
          <w:tcPr>
            <w:tcW w:w="1165" w:type="dxa"/>
            <w:tcBorders>
              <w:top w:val="single" w:sz="4" w:space="0" w:color="auto"/>
              <w:left w:val="single" w:sz="4" w:space="0" w:color="auto"/>
              <w:bottom w:val="single" w:sz="4" w:space="0" w:color="auto"/>
              <w:right w:val="nil"/>
            </w:tcBorders>
            <w:shd w:val="clear" w:color="auto" w:fill="auto"/>
          </w:tcPr>
          <w:p w14:paraId="76783203" w14:textId="77777777" w:rsidR="00A4302B" w:rsidRPr="00016F70" w:rsidRDefault="00A4302B" w:rsidP="00016F70">
            <w:pPr>
              <w:jc w:val="center"/>
              <w:rPr>
                <w:sz w:val="22"/>
                <w:szCs w:val="22"/>
              </w:rPr>
            </w:pPr>
            <w:r w:rsidRPr="00016F70">
              <w:rPr>
                <w:sz w:val="22"/>
                <w:szCs w:val="22"/>
              </w:rPr>
              <w:t>Valor</w:t>
            </w:r>
          </w:p>
        </w:tc>
      </w:tr>
      <w:tr w:rsidR="00016F70" w14:paraId="1DE3F07A" w14:textId="77777777" w:rsidTr="00016F70">
        <w:tc>
          <w:tcPr>
            <w:tcW w:w="3085" w:type="dxa"/>
            <w:tcBorders>
              <w:top w:val="single" w:sz="4" w:space="0" w:color="auto"/>
              <w:left w:val="nil"/>
              <w:bottom w:val="single" w:sz="4" w:space="0" w:color="auto"/>
              <w:right w:val="single" w:sz="4" w:space="0" w:color="auto"/>
            </w:tcBorders>
            <w:shd w:val="clear" w:color="auto" w:fill="auto"/>
          </w:tcPr>
          <w:p w14:paraId="7C78C206" w14:textId="77777777" w:rsidR="001557CD" w:rsidRPr="00016F70" w:rsidRDefault="008563E4" w:rsidP="00A4302B">
            <w:pPr>
              <w:rPr>
                <w:sz w:val="22"/>
                <w:szCs w:val="22"/>
              </w:rPr>
            </w:pPr>
            <w:r>
              <w:rPr>
                <w:sz w:val="22"/>
                <w:szCs w:val="22"/>
              </w:rPr>
              <w:t>Frustração de Arrecadação</w:t>
            </w:r>
          </w:p>
        </w:tc>
        <w:tc>
          <w:tcPr>
            <w:tcW w:w="1379" w:type="dxa"/>
            <w:tcBorders>
              <w:top w:val="single" w:sz="4" w:space="0" w:color="auto"/>
              <w:left w:val="single" w:sz="4" w:space="0" w:color="auto"/>
              <w:bottom w:val="single" w:sz="4" w:space="0" w:color="auto"/>
              <w:right w:val="single" w:sz="4" w:space="0" w:color="auto"/>
            </w:tcBorders>
            <w:shd w:val="clear" w:color="auto" w:fill="auto"/>
          </w:tcPr>
          <w:p w14:paraId="3FB851FF" w14:textId="77777777" w:rsidR="00A4302B" w:rsidRPr="00016F70" w:rsidRDefault="008563E4" w:rsidP="00A4302B">
            <w:pPr>
              <w:rPr>
                <w:sz w:val="22"/>
                <w:szCs w:val="22"/>
              </w:rPr>
            </w:pPr>
            <w:r>
              <w:rPr>
                <w:sz w:val="22"/>
                <w:szCs w:val="22"/>
              </w:rPr>
              <w:t>15.000.000,00</w:t>
            </w:r>
          </w:p>
        </w:tc>
        <w:tc>
          <w:tcPr>
            <w:tcW w:w="3299" w:type="dxa"/>
            <w:tcBorders>
              <w:top w:val="single" w:sz="4" w:space="0" w:color="auto"/>
              <w:left w:val="single" w:sz="4" w:space="0" w:color="auto"/>
              <w:bottom w:val="single" w:sz="4" w:space="0" w:color="auto"/>
              <w:right w:val="single" w:sz="4" w:space="0" w:color="auto"/>
            </w:tcBorders>
            <w:shd w:val="clear" w:color="auto" w:fill="auto"/>
          </w:tcPr>
          <w:p w14:paraId="1D2E7A2E" w14:textId="77777777" w:rsidR="00A4302B" w:rsidRPr="00016F70" w:rsidRDefault="008563E4" w:rsidP="00A4302B">
            <w:pPr>
              <w:rPr>
                <w:sz w:val="22"/>
                <w:szCs w:val="22"/>
              </w:rPr>
            </w:pPr>
            <w:r>
              <w:rPr>
                <w:sz w:val="22"/>
                <w:szCs w:val="22"/>
              </w:rPr>
              <w:t>Ação Judicial para recuperação dos Royalties</w:t>
            </w:r>
          </w:p>
        </w:tc>
        <w:tc>
          <w:tcPr>
            <w:tcW w:w="1165" w:type="dxa"/>
            <w:tcBorders>
              <w:top w:val="single" w:sz="4" w:space="0" w:color="auto"/>
              <w:left w:val="single" w:sz="4" w:space="0" w:color="auto"/>
              <w:bottom w:val="single" w:sz="4" w:space="0" w:color="auto"/>
              <w:right w:val="nil"/>
            </w:tcBorders>
            <w:shd w:val="clear" w:color="auto" w:fill="auto"/>
          </w:tcPr>
          <w:p w14:paraId="1B1208AF" w14:textId="77777777" w:rsidR="00A4302B" w:rsidRPr="00016F70" w:rsidRDefault="008563E4" w:rsidP="00A4302B">
            <w:pPr>
              <w:rPr>
                <w:sz w:val="22"/>
                <w:szCs w:val="22"/>
              </w:rPr>
            </w:pPr>
            <w:r>
              <w:rPr>
                <w:sz w:val="22"/>
                <w:szCs w:val="22"/>
              </w:rPr>
              <w:t>15.000.000,00</w:t>
            </w:r>
          </w:p>
        </w:tc>
      </w:tr>
      <w:tr w:rsidR="00016F70" w14:paraId="77C765CB" w14:textId="77777777" w:rsidTr="00016F70">
        <w:tc>
          <w:tcPr>
            <w:tcW w:w="3085" w:type="dxa"/>
            <w:tcBorders>
              <w:top w:val="single" w:sz="4" w:space="0" w:color="auto"/>
              <w:left w:val="nil"/>
              <w:bottom w:val="single" w:sz="4" w:space="0" w:color="auto"/>
              <w:right w:val="single" w:sz="4" w:space="0" w:color="auto"/>
            </w:tcBorders>
            <w:shd w:val="clear" w:color="auto" w:fill="auto"/>
          </w:tcPr>
          <w:p w14:paraId="4C8D3610" w14:textId="77777777" w:rsidR="001557CD" w:rsidRPr="00016F70" w:rsidRDefault="008563E4" w:rsidP="00A4302B">
            <w:pPr>
              <w:rPr>
                <w:sz w:val="22"/>
                <w:szCs w:val="22"/>
              </w:rPr>
            </w:pPr>
            <w:r>
              <w:rPr>
                <w:sz w:val="22"/>
                <w:szCs w:val="22"/>
              </w:rPr>
              <w:t>Restituição de Tributos a maior</w:t>
            </w:r>
          </w:p>
        </w:tc>
        <w:tc>
          <w:tcPr>
            <w:tcW w:w="1379" w:type="dxa"/>
            <w:tcBorders>
              <w:top w:val="single" w:sz="4" w:space="0" w:color="auto"/>
              <w:left w:val="single" w:sz="4" w:space="0" w:color="auto"/>
              <w:bottom w:val="single" w:sz="4" w:space="0" w:color="auto"/>
              <w:right w:val="single" w:sz="4" w:space="0" w:color="auto"/>
            </w:tcBorders>
            <w:shd w:val="clear" w:color="auto" w:fill="auto"/>
          </w:tcPr>
          <w:p w14:paraId="605FD110" w14:textId="77777777" w:rsidR="00A4302B" w:rsidRPr="00016F70" w:rsidRDefault="008563E4" w:rsidP="00A4302B">
            <w:pPr>
              <w:rPr>
                <w:sz w:val="22"/>
                <w:szCs w:val="22"/>
              </w:rPr>
            </w:pPr>
            <w:r>
              <w:rPr>
                <w:sz w:val="22"/>
                <w:szCs w:val="22"/>
              </w:rPr>
              <w:t>20.000,00</w:t>
            </w:r>
          </w:p>
        </w:tc>
        <w:tc>
          <w:tcPr>
            <w:tcW w:w="3299" w:type="dxa"/>
            <w:tcBorders>
              <w:top w:val="single" w:sz="4" w:space="0" w:color="auto"/>
              <w:left w:val="single" w:sz="4" w:space="0" w:color="auto"/>
              <w:bottom w:val="single" w:sz="4" w:space="0" w:color="auto"/>
              <w:right w:val="single" w:sz="4" w:space="0" w:color="auto"/>
            </w:tcBorders>
            <w:shd w:val="clear" w:color="auto" w:fill="auto"/>
          </w:tcPr>
          <w:p w14:paraId="56E43711" w14:textId="77777777" w:rsidR="00A4302B" w:rsidRPr="00016F70" w:rsidRDefault="008563E4" w:rsidP="00A4302B">
            <w:pPr>
              <w:rPr>
                <w:sz w:val="22"/>
                <w:szCs w:val="22"/>
              </w:rPr>
            </w:pPr>
            <w:r>
              <w:rPr>
                <w:sz w:val="22"/>
                <w:szCs w:val="22"/>
              </w:rPr>
              <w:t>Revisão do cadastro Imobiliário</w:t>
            </w:r>
          </w:p>
        </w:tc>
        <w:tc>
          <w:tcPr>
            <w:tcW w:w="1165" w:type="dxa"/>
            <w:tcBorders>
              <w:top w:val="single" w:sz="4" w:space="0" w:color="auto"/>
              <w:left w:val="single" w:sz="4" w:space="0" w:color="auto"/>
              <w:bottom w:val="single" w:sz="4" w:space="0" w:color="auto"/>
              <w:right w:val="nil"/>
            </w:tcBorders>
            <w:shd w:val="clear" w:color="auto" w:fill="auto"/>
          </w:tcPr>
          <w:p w14:paraId="0C21625E" w14:textId="77777777" w:rsidR="00A4302B" w:rsidRPr="00016F70" w:rsidRDefault="008563E4" w:rsidP="00A4302B">
            <w:pPr>
              <w:rPr>
                <w:sz w:val="22"/>
                <w:szCs w:val="22"/>
              </w:rPr>
            </w:pPr>
            <w:r>
              <w:rPr>
                <w:sz w:val="22"/>
                <w:szCs w:val="22"/>
              </w:rPr>
              <w:t>20.000,00</w:t>
            </w:r>
          </w:p>
        </w:tc>
      </w:tr>
      <w:tr w:rsidR="00016F70" w14:paraId="195B3E98" w14:textId="77777777" w:rsidTr="00016F70">
        <w:tc>
          <w:tcPr>
            <w:tcW w:w="3085" w:type="dxa"/>
            <w:tcBorders>
              <w:top w:val="single" w:sz="4" w:space="0" w:color="auto"/>
              <w:left w:val="nil"/>
              <w:bottom w:val="single" w:sz="4" w:space="0" w:color="auto"/>
              <w:right w:val="single" w:sz="4" w:space="0" w:color="auto"/>
            </w:tcBorders>
            <w:shd w:val="clear" w:color="auto" w:fill="auto"/>
          </w:tcPr>
          <w:p w14:paraId="37991F0C" w14:textId="77777777" w:rsidR="00A4302B" w:rsidRPr="00016F70" w:rsidRDefault="008563E4" w:rsidP="00A4302B">
            <w:pPr>
              <w:rPr>
                <w:sz w:val="22"/>
                <w:szCs w:val="22"/>
              </w:rPr>
            </w:pPr>
            <w:r>
              <w:rPr>
                <w:sz w:val="22"/>
                <w:szCs w:val="22"/>
              </w:rPr>
              <w:t xml:space="preserve">Discrepância de Projeções </w:t>
            </w:r>
          </w:p>
          <w:p w14:paraId="0848E468" w14:textId="77777777" w:rsidR="001557CD" w:rsidRPr="00016F70" w:rsidRDefault="001557CD" w:rsidP="00A4302B">
            <w:pPr>
              <w:rPr>
                <w:sz w:val="22"/>
                <w:szCs w:val="22"/>
              </w:rPr>
            </w:pPr>
          </w:p>
        </w:tc>
        <w:tc>
          <w:tcPr>
            <w:tcW w:w="1379" w:type="dxa"/>
            <w:tcBorders>
              <w:top w:val="single" w:sz="4" w:space="0" w:color="auto"/>
              <w:left w:val="single" w:sz="4" w:space="0" w:color="auto"/>
              <w:bottom w:val="single" w:sz="4" w:space="0" w:color="auto"/>
              <w:right w:val="single" w:sz="4" w:space="0" w:color="auto"/>
            </w:tcBorders>
            <w:shd w:val="clear" w:color="auto" w:fill="auto"/>
          </w:tcPr>
          <w:p w14:paraId="6F6F2379" w14:textId="77777777" w:rsidR="00A4302B" w:rsidRPr="00016F70" w:rsidRDefault="008563E4" w:rsidP="00A4302B">
            <w:pPr>
              <w:rPr>
                <w:sz w:val="22"/>
                <w:szCs w:val="22"/>
              </w:rPr>
            </w:pPr>
            <w:r>
              <w:rPr>
                <w:sz w:val="22"/>
                <w:szCs w:val="22"/>
              </w:rPr>
              <w:t>-</w:t>
            </w:r>
          </w:p>
        </w:tc>
        <w:tc>
          <w:tcPr>
            <w:tcW w:w="3299" w:type="dxa"/>
            <w:tcBorders>
              <w:top w:val="single" w:sz="4" w:space="0" w:color="auto"/>
              <w:left w:val="single" w:sz="4" w:space="0" w:color="auto"/>
              <w:bottom w:val="single" w:sz="4" w:space="0" w:color="auto"/>
              <w:right w:val="single" w:sz="4" w:space="0" w:color="auto"/>
            </w:tcBorders>
            <w:shd w:val="clear" w:color="auto" w:fill="auto"/>
          </w:tcPr>
          <w:p w14:paraId="15B0D3EB" w14:textId="77777777" w:rsidR="00A4302B" w:rsidRPr="00016F70" w:rsidRDefault="00A4302B" w:rsidP="00A4302B">
            <w:pPr>
              <w:rPr>
                <w:sz w:val="22"/>
                <w:szCs w:val="22"/>
              </w:rPr>
            </w:pPr>
          </w:p>
        </w:tc>
        <w:tc>
          <w:tcPr>
            <w:tcW w:w="1165" w:type="dxa"/>
            <w:tcBorders>
              <w:top w:val="single" w:sz="4" w:space="0" w:color="auto"/>
              <w:left w:val="single" w:sz="4" w:space="0" w:color="auto"/>
              <w:bottom w:val="single" w:sz="4" w:space="0" w:color="auto"/>
              <w:right w:val="nil"/>
            </w:tcBorders>
            <w:shd w:val="clear" w:color="auto" w:fill="auto"/>
          </w:tcPr>
          <w:p w14:paraId="3BBE94B2" w14:textId="77777777" w:rsidR="00A4302B" w:rsidRPr="00016F70" w:rsidRDefault="008563E4" w:rsidP="00A4302B">
            <w:pPr>
              <w:rPr>
                <w:sz w:val="22"/>
                <w:szCs w:val="22"/>
              </w:rPr>
            </w:pPr>
            <w:r>
              <w:rPr>
                <w:sz w:val="22"/>
                <w:szCs w:val="22"/>
              </w:rPr>
              <w:t>-</w:t>
            </w:r>
          </w:p>
        </w:tc>
      </w:tr>
      <w:tr w:rsidR="008563E4" w14:paraId="4EC11C4E" w14:textId="77777777" w:rsidTr="00016F70">
        <w:tc>
          <w:tcPr>
            <w:tcW w:w="3085" w:type="dxa"/>
            <w:tcBorders>
              <w:top w:val="single" w:sz="4" w:space="0" w:color="auto"/>
              <w:left w:val="nil"/>
              <w:bottom w:val="single" w:sz="4" w:space="0" w:color="auto"/>
              <w:right w:val="single" w:sz="4" w:space="0" w:color="auto"/>
            </w:tcBorders>
            <w:shd w:val="clear" w:color="auto" w:fill="auto"/>
          </w:tcPr>
          <w:p w14:paraId="5C7CFD19" w14:textId="77777777" w:rsidR="008563E4" w:rsidRDefault="008563E4" w:rsidP="00A4302B">
            <w:pPr>
              <w:rPr>
                <w:sz w:val="22"/>
                <w:szCs w:val="22"/>
              </w:rPr>
            </w:pPr>
            <w:r>
              <w:rPr>
                <w:sz w:val="22"/>
                <w:szCs w:val="22"/>
              </w:rPr>
              <w:t xml:space="preserve">Outros Riscos Fiscais </w:t>
            </w:r>
          </w:p>
        </w:tc>
        <w:tc>
          <w:tcPr>
            <w:tcW w:w="1379" w:type="dxa"/>
            <w:tcBorders>
              <w:top w:val="single" w:sz="4" w:space="0" w:color="auto"/>
              <w:left w:val="single" w:sz="4" w:space="0" w:color="auto"/>
              <w:bottom w:val="single" w:sz="4" w:space="0" w:color="auto"/>
              <w:right w:val="single" w:sz="4" w:space="0" w:color="auto"/>
            </w:tcBorders>
            <w:shd w:val="clear" w:color="auto" w:fill="auto"/>
          </w:tcPr>
          <w:p w14:paraId="4206848B" w14:textId="77777777" w:rsidR="008563E4" w:rsidRDefault="008563E4" w:rsidP="00A4302B">
            <w:pPr>
              <w:rPr>
                <w:sz w:val="22"/>
                <w:szCs w:val="22"/>
              </w:rPr>
            </w:pPr>
            <w:r>
              <w:rPr>
                <w:sz w:val="22"/>
                <w:szCs w:val="22"/>
              </w:rPr>
              <w:t>2.480.000,00</w:t>
            </w:r>
          </w:p>
        </w:tc>
        <w:tc>
          <w:tcPr>
            <w:tcW w:w="3299" w:type="dxa"/>
            <w:tcBorders>
              <w:top w:val="single" w:sz="4" w:space="0" w:color="auto"/>
              <w:left w:val="single" w:sz="4" w:space="0" w:color="auto"/>
              <w:bottom w:val="single" w:sz="4" w:space="0" w:color="auto"/>
              <w:right w:val="single" w:sz="4" w:space="0" w:color="auto"/>
            </w:tcBorders>
            <w:shd w:val="clear" w:color="auto" w:fill="auto"/>
          </w:tcPr>
          <w:p w14:paraId="0F17A7E2" w14:textId="77777777" w:rsidR="008563E4" w:rsidRPr="00016F70" w:rsidRDefault="008563E4" w:rsidP="00A4302B">
            <w:pPr>
              <w:rPr>
                <w:sz w:val="22"/>
                <w:szCs w:val="22"/>
              </w:rPr>
            </w:pPr>
            <w:r>
              <w:rPr>
                <w:sz w:val="22"/>
                <w:szCs w:val="22"/>
              </w:rPr>
              <w:t>Revisão do cadastro Mobiliário, Planta Genérica de Valores e Logradouros evitando a evasão de IPTU e ITBI; adequação da LC 116/2003 pela LC 157/2016 e LC 175/2020 evitando a evasão de ISS e ISS/Obras</w:t>
            </w:r>
          </w:p>
        </w:tc>
        <w:tc>
          <w:tcPr>
            <w:tcW w:w="1165" w:type="dxa"/>
            <w:tcBorders>
              <w:top w:val="single" w:sz="4" w:space="0" w:color="auto"/>
              <w:left w:val="single" w:sz="4" w:space="0" w:color="auto"/>
              <w:bottom w:val="single" w:sz="4" w:space="0" w:color="auto"/>
              <w:right w:val="nil"/>
            </w:tcBorders>
            <w:shd w:val="clear" w:color="auto" w:fill="auto"/>
          </w:tcPr>
          <w:p w14:paraId="19904559" w14:textId="77777777" w:rsidR="008563E4" w:rsidRDefault="008563E4" w:rsidP="00A4302B">
            <w:pPr>
              <w:rPr>
                <w:sz w:val="22"/>
                <w:szCs w:val="22"/>
              </w:rPr>
            </w:pPr>
            <w:r>
              <w:rPr>
                <w:sz w:val="22"/>
                <w:szCs w:val="22"/>
              </w:rPr>
              <w:t>2.480.000.,00</w:t>
            </w:r>
          </w:p>
        </w:tc>
      </w:tr>
      <w:tr w:rsidR="00016F70" w14:paraId="058104C6" w14:textId="77777777" w:rsidTr="00016F70">
        <w:tc>
          <w:tcPr>
            <w:tcW w:w="3085" w:type="dxa"/>
            <w:tcBorders>
              <w:top w:val="single" w:sz="4" w:space="0" w:color="auto"/>
              <w:left w:val="nil"/>
              <w:bottom w:val="single" w:sz="4" w:space="0" w:color="auto"/>
              <w:right w:val="single" w:sz="4" w:space="0" w:color="auto"/>
            </w:tcBorders>
            <w:shd w:val="clear" w:color="auto" w:fill="BFBFBF"/>
          </w:tcPr>
          <w:p w14:paraId="6167C648" w14:textId="77777777" w:rsidR="001557CD" w:rsidRPr="00016F70" w:rsidRDefault="001557CD" w:rsidP="00016F70">
            <w:pPr>
              <w:rPr>
                <w:sz w:val="22"/>
                <w:szCs w:val="22"/>
              </w:rPr>
            </w:pPr>
            <w:r w:rsidRPr="00016F70">
              <w:rPr>
                <w:sz w:val="22"/>
                <w:szCs w:val="22"/>
              </w:rPr>
              <w:t>Subtotal</w:t>
            </w:r>
          </w:p>
        </w:tc>
        <w:tc>
          <w:tcPr>
            <w:tcW w:w="1379" w:type="dxa"/>
            <w:tcBorders>
              <w:top w:val="single" w:sz="4" w:space="0" w:color="auto"/>
              <w:left w:val="single" w:sz="4" w:space="0" w:color="auto"/>
              <w:bottom w:val="single" w:sz="4" w:space="0" w:color="auto"/>
              <w:right w:val="single" w:sz="4" w:space="0" w:color="auto"/>
            </w:tcBorders>
            <w:shd w:val="clear" w:color="auto" w:fill="BFBFBF"/>
          </w:tcPr>
          <w:p w14:paraId="652EB236" w14:textId="77777777" w:rsidR="001557CD" w:rsidRPr="00016F70" w:rsidRDefault="00F96922" w:rsidP="00016F70">
            <w:pPr>
              <w:rPr>
                <w:sz w:val="22"/>
                <w:szCs w:val="22"/>
              </w:rPr>
            </w:pPr>
            <w:r>
              <w:rPr>
                <w:sz w:val="22"/>
                <w:szCs w:val="22"/>
              </w:rPr>
              <w:t>17.500.000,00</w:t>
            </w:r>
          </w:p>
        </w:tc>
        <w:tc>
          <w:tcPr>
            <w:tcW w:w="3299" w:type="dxa"/>
            <w:tcBorders>
              <w:top w:val="single" w:sz="4" w:space="0" w:color="auto"/>
              <w:left w:val="single" w:sz="4" w:space="0" w:color="auto"/>
              <w:bottom w:val="single" w:sz="4" w:space="0" w:color="auto"/>
              <w:right w:val="single" w:sz="4" w:space="0" w:color="auto"/>
            </w:tcBorders>
            <w:shd w:val="clear" w:color="auto" w:fill="BFBFBF"/>
          </w:tcPr>
          <w:p w14:paraId="4B77BDB3" w14:textId="77777777" w:rsidR="001557CD" w:rsidRPr="00016F70" w:rsidRDefault="001557CD" w:rsidP="00016F70">
            <w:pPr>
              <w:rPr>
                <w:sz w:val="22"/>
                <w:szCs w:val="22"/>
              </w:rPr>
            </w:pPr>
            <w:r w:rsidRPr="00016F70">
              <w:rPr>
                <w:sz w:val="22"/>
                <w:szCs w:val="22"/>
              </w:rPr>
              <w:t>Subtotal</w:t>
            </w:r>
          </w:p>
        </w:tc>
        <w:tc>
          <w:tcPr>
            <w:tcW w:w="1165" w:type="dxa"/>
            <w:tcBorders>
              <w:top w:val="single" w:sz="4" w:space="0" w:color="auto"/>
              <w:left w:val="single" w:sz="4" w:space="0" w:color="auto"/>
              <w:bottom w:val="single" w:sz="4" w:space="0" w:color="auto"/>
              <w:right w:val="nil"/>
            </w:tcBorders>
            <w:shd w:val="clear" w:color="auto" w:fill="BFBFBF"/>
          </w:tcPr>
          <w:p w14:paraId="4BB54E13" w14:textId="77777777" w:rsidR="001557CD" w:rsidRPr="00016F70" w:rsidRDefault="00F96922" w:rsidP="00016F70">
            <w:pPr>
              <w:rPr>
                <w:sz w:val="22"/>
                <w:szCs w:val="22"/>
              </w:rPr>
            </w:pPr>
            <w:r>
              <w:rPr>
                <w:sz w:val="22"/>
                <w:szCs w:val="22"/>
              </w:rPr>
              <w:t>17.500.000,00</w:t>
            </w:r>
          </w:p>
        </w:tc>
      </w:tr>
      <w:tr w:rsidR="00016F70" w14:paraId="6A34BADC" w14:textId="77777777" w:rsidTr="00016F70">
        <w:tc>
          <w:tcPr>
            <w:tcW w:w="3085" w:type="dxa"/>
            <w:tcBorders>
              <w:top w:val="single" w:sz="4" w:space="0" w:color="auto"/>
              <w:left w:val="nil"/>
              <w:bottom w:val="single" w:sz="4" w:space="0" w:color="auto"/>
              <w:right w:val="single" w:sz="4" w:space="0" w:color="auto"/>
            </w:tcBorders>
            <w:shd w:val="clear" w:color="auto" w:fill="BFBFBF"/>
          </w:tcPr>
          <w:p w14:paraId="41A0D98D" w14:textId="77777777" w:rsidR="00A4302B" w:rsidRPr="00016F70" w:rsidRDefault="00A4302B" w:rsidP="00A4302B">
            <w:pPr>
              <w:rPr>
                <w:sz w:val="22"/>
                <w:szCs w:val="22"/>
              </w:rPr>
            </w:pPr>
            <w:r w:rsidRPr="00016F70">
              <w:rPr>
                <w:sz w:val="22"/>
                <w:szCs w:val="22"/>
              </w:rPr>
              <w:t>Total</w:t>
            </w:r>
          </w:p>
        </w:tc>
        <w:tc>
          <w:tcPr>
            <w:tcW w:w="1379" w:type="dxa"/>
            <w:tcBorders>
              <w:top w:val="single" w:sz="4" w:space="0" w:color="auto"/>
              <w:left w:val="single" w:sz="4" w:space="0" w:color="auto"/>
              <w:bottom w:val="single" w:sz="4" w:space="0" w:color="auto"/>
              <w:right w:val="single" w:sz="4" w:space="0" w:color="auto"/>
            </w:tcBorders>
            <w:shd w:val="clear" w:color="auto" w:fill="BFBFBF"/>
          </w:tcPr>
          <w:p w14:paraId="52C6C3D9" w14:textId="77777777" w:rsidR="00A4302B" w:rsidRPr="00016F70" w:rsidRDefault="00F96922" w:rsidP="00A4302B">
            <w:pPr>
              <w:rPr>
                <w:sz w:val="22"/>
                <w:szCs w:val="22"/>
              </w:rPr>
            </w:pPr>
            <w:r>
              <w:rPr>
                <w:sz w:val="22"/>
                <w:szCs w:val="22"/>
              </w:rPr>
              <w:t>19.900.000,00</w:t>
            </w:r>
          </w:p>
        </w:tc>
        <w:tc>
          <w:tcPr>
            <w:tcW w:w="3299" w:type="dxa"/>
            <w:tcBorders>
              <w:top w:val="single" w:sz="4" w:space="0" w:color="auto"/>
              <w:left w:val="single" w:sz="4" w:space="0" w:color="auto"/>
              <w:bottom w:val="single" w:sz="4" w:space="0" w:color="auto"/>
              <w:right w:val="single" w:sz="4" w:space="0" w:color="auto"/>
            </w:tcBorders>
            <w:shd w:val="clear" w:color="auto" w:fill="BFBFBF"/>
          </w:tcPr>
          <w:p w14:paraId="2E543C91" w14:textId="77777777" w:rsidR="00A4302B" w:rsidRPr="00016F70" w:rsidRDefault="00A4302B" w:rsidP="00A4302B">
            <w:pPr>
              <w:rPr>
                <w:sz w:val="22"/>
                <w:szCs w:val="22"/>
              </w:rPr>
            </w:pPr>
            <w:r w:rsidRPr="00016F70">
              <w:rPr>
                <w:sz w:val="22"/>
                <w:szCs w:val="22"/>
              </w:rPr>
              <w:t>Total</w:t>
            </w:r>
          </w:p>
        </w:tc>
        <w:tc>
          <w:tcPr>
            <w:tcW w:w="1165" w:type="dxa"/>
            <w:tcBorders>
              <w:top w:val="single" w:sz="4" w:space="0" w:color="auto"/>
              <w:left w:val="single" w:sz="4" w:space="0" w:color="auto"/>
              <w:bottom w:val="single" w:sz="4" w:space="0" w:color="auto"/>
              <w:right w:val="nil"/>
            </w:tcBorders>
            <w:shd w:val="clear" w:color="auto" w:fill="BFBFBF"/>
          </w:tcPr>
          <w:p w14:paraId="70A44D41" w14:textId="77777777" w:rsidR="00A4302B" w:rsidRPr="00016F70" w:rsidRDefault="00F96922" w:rsidP="00A4302B">
            <w:pPr>
              <w:rPr>
                <w:sz w:val="22"/>
                <w:szCs w:val="22"/>
              </w:rPr>
            </w:pPr>
            <w:r>
              <w:rPr>
                <w:sz w:val="22"/>
                <w:szCs w:val="22"/>
              </w:rPr>
              <w:t>19.900.000,00</w:t>
            </w:r>
          </w:p>
        </w:tc>
      </w:tr>
    </w:tbl>
    <w:p w14:paraId="03F17AB1" w14:textId="77777777" w:rsidR="00A97061" w:rsidRPr="007B54DE" w:rsidRDefault="00A4302B" w:rsidP="00E63FC1">
      <w:r>
        <w:t>Fonte:</w:t>
      </w:r>
      <w:r w:rsidR="00F96922">
        <w:t xml:space="preserve"> Secretaria de Administração Tributária</w:t>
      </w:r>
    </w:p>
    <w:p w14:paraId="61FC99F0" w14:textId="77777777" w:rsidR="007658C7" w:rsidRPr="007B54DE" w:rsidRDefault="007658C7" w:rsidP="00E63FC1"/>
    <w:p w14:paraId="32AA6A86" w14:textId="77777777" w:rsidR="001557CD" w:rsidRDefault="001557CD" w:rsidP="009A7C37">
      <w:pPr>
        <w:spacing w:line="360" w:lineRule="auto"/>
        <w:ind w:firstLine="1418"/>
        <w:jc w:val="both"/>
      </w:pPr>
    </w:p>
    <w:p w14:paraId="4EC56474" w14:textId="77777777" w:rsidR="001557CD" w:rsidRDefault="001557CD" w:rsidP="009A7C37">
      <w:pPr>
        <w:spacing w:line="360" w:lineRule="auto"/>
        <w:ind w:firstLine="1418"/>
        <w:jc w:val="both"/>
      </w:pPr>
    </w:p>
    <w:bookmarkEnd w:id="3"/>
    <w:p w14:paraId="05ABA4D0" w14:textId="77777777" w:rsidR="001557CD" w:rsidRDefault="001557CD" w:rsidP="009A7C37">
      <w:pPr>
        <w:spacing w:line="360" w:lineRule="auto"/>
        <w:ind w:firstLine="1418"/>
        <w:jc w:val="both"/>
      </w:pPr>
    </w:p>
    <w:p w14:paraId="24DE7DE8" w14:textId="77777777" w:rsidR="001557CD" w:rsidRDefault="001557CD" w:rsidP="009A7C37">
      <w:pPr>
        <w:spacing w:line="360" w:lineRule="auto"/>
        <w:ind w:firstLine="1418"/>
        <w:jc w:val="both"/>
      </w:pPr>
    </w:p>
    <w:p w14:paraId="0690E58E" w14:textId="77777777" w:rsidR="001557CD" w:rsidRDefault="001557CD" w:rsidP="009A7C37">
      <w:pPr>
        <w:spacing w:line="360" w:lineRule="auto"/>
        <w:ind w:firstLine="1418"/>
        <w:jc w:val="both"/>
      </w:pPr>
    </w:p>
    <w:p w14:paraId="51933C71" w14:textId="77777777" w:rsidR="00BB16BD" w:rsidRPr="00970A7A" w:rsidRDefault="00E8320C" w:rsidP="00BB16BD">
      <w:pPr>
        <w:spacing w:line="360" w:lineRule="auto"/>
        <w:ind w:right="-425"/>
        <w:jc w:val="center"/>
        <w:rPr>
          <w:b/>
          <w:sz w:val="28"/>
          <w:szCs w:val="28"/>
          <w:u w:val="single"/>
          <w14:shadow w14:blurRad="50800" w14:dist="38100" w14:dir="2700000" w14:sx="100000" w14:sy="100000" w14:kx="0" w14:ky="0" w14:algn="tl">
            <w14:srgbClr w14:val="000000">
              <w14:alpha w14:val="60000"/>
            </w14:srgbClr>
          </w14:shadow>
        </w:rPr>
      </w:pPr>
      <w:r w:rsidRPr="00970A7A">
        <w:rPr>
          <w:b/>
          <w:sz w:val="28"/>
          <w:szCs w:val="28"/>
          <w:u w:val="single"/>
          <w14:shadow w14:blurRad="50800" w14:dist="38100" w14:dir="2700000" w14:sx="100000" w14:sy="100000" w14:kx="0" w14:ky="0" w14:algn="tl">
            <w14:srgbClr w14:val="000000">
              <w14:alpha w14:val="60000"/>
            </w14:srgbClr>
          </w14:shadow>
        </w:rPr>
        <w:t>ANEXO</w:t>
      </w:r>
      <w:r w:rsidR="00BB16BD" w:rsidRPr="00970A7A">
        <w:rPr>
          <w:b/>
          <w:sz w:val="28"/>
          <w:szCs w:val="28"/>
          <w:u w:val="single"/>
          <w14:shadow w14:blurRad="50800" w14:dist="38100" w14:dir="2700000" w14:sx="100000" w14:sy="100000" w14:kx="0" w14:ky="0" w14:algn="tl">
            <w14:srgbClr w14:val="000000">
              <w14:alpha w14:val="60000"/>
            </w14:srgbClr>
          </w14:shadow>
        </w:rPr>
        <w:t xml:space="preserve"> III</w:t>
      </w:r>
    </w:p>
    <w:p w14:paraId="188292A5" w14:textId="77777777" w:rsidR="00BB16BD" w:rsidRPr="00970A7A" w:rsidRDefault="00BB16BD" w:rsidP="00BB16BD">
      <w:pPr>
        <w:spacing w:line="360" w:lineRule="auto"/>
        <w:ind w:left="1065"/>
        <w:jc w:val="center"/>
        <w:rPr>
          <w:b/>
          <w14:shadow w14:blurRad="50800" w14:dist="38100" w14:dir="2700000" w14:sx="100000" w14:sy="100000" w14:kx="0" w14:ky="0" w14:algn="tl">
            <w14:srgbClr w14:val="000000">
              <w14:alpha w14:val="60000"/>
            </w14:srgbClr>
          </w14:shadow>
        </w:rPr>
      </w:pPr>
    </w:p>
    <w:p w14:paraId="64408461" w14:textId="77777777" w:rsidR="00B82B5C" w:rsidRPr="00D55EB8" w:rsidRDefault="00B82B5C" w:rsidP="00B82B5C">
      <w:pPr>
        <w:spacing w:line="360" w:lineRule="auto"/>
        <w:jc w:val="center"/>
        <w:rPr>
          <w:rFonts w:ascii="Arial" w:hAnsi="Arial" w:cs="Arial"/>
          <w:shd w:val="clear" w:color="auto" w:fill="FFFFFF"/>
        </w:rPr>
      </w:pPr>
      <w:r w:rsidRPr="00D55EB8">
        <w:rPr>
          <w:rFonts w:ascii="Arial" w:hAnsi="Arial" w:cs="Arial"/>
          <w:shd w:val="clear" w:color="auto" w:fill="FFFFFF"/>
        </w:rPr>
        <w:t>CONJUNTO DE TABELAS DOS PROGRAMAS (GESTÃO E FINALÍSTICOS) INDICANDO, AÇÕES, ÓRGÃOS RESPONSÁVEIS, OBJETIVOS E METAS</w:t>
      </w:r>
    </w:p>
    <w:p w14:paraId="1A235F2C" w14:textId="77777777" w:rsidR="00A06363" w:rsidRPr="007B54DE" w:rsidRDefault="00A06363" w:rsidP="00E63FC1"/>
    <w:p w14:paraId="5A06DDF8" w14:textId="77777777" w:rsidR="00A06363" w:rsidRPr="007B54DE" w:rsidRDefault="00A06363" w:rsidP="00E63FC1"/>
    <w:p w14:paraId="547E5BC5" w14:textId="77777777" w:rsidR="00A06363" w:rsidRPr="007B54DE" w:rsidRDefault="00A06363" w:rsidP="00E63FC1"/>
    <w:p w14:paraId="0E9364E5" w14:textId="77777777" w:rsidR="00A06363" w:rsidRPr="007B54DE" w:rsidRDefault="00A06363" w:rsidP="00E63FC1"/>
    <w:p w14:paraId="47924DE1" w14:textId="77777777" w:rsidR="00664859" w:rsidRPr="00970A7A" w:rsidRDefault="00664859" w:rsidP="003C6CFE">
      <w:pPr>
        <w:pStyle w:val="Ttulo"/>
        <w:spacing w:line="360" w:lineRule="auto"/>
        <w:rPr>
          <w:rFonts w:ascii="Times New Roman" w:hAnsi="Times New Roman"/>
          <w14:shadow w14:blurRad="50800" w14:dist="38100" w14:dir="2700000" w14:sx="100000" w14:sy="100000" w14:kx="0" w14:ky="0" w14:algn="tl">
            <w14:srgbClr w14:val="000000">
              <w14:alpha w14:val="60000"/>
            </w14:srgbClr>
          </w14:shadow>
        </w:rPr>
      </w:pPr>
    </w:p>
    <w:p w14:paraId="52C27C6A" w14:textId="77777777" w:rsidR="00B82B5C" w:rsidRPr="00970A7A" w:rsidRDefault="00B82B5C" w:rsidP="003C6CFE">
      <w:pPr>
        <w:pStyle w:val="Ttulo"/>
        <w:spacing w:line="360" w:lineRule="auto"/>
        <w:rPr>
          <w:rFonts w:ascii="Times New Roman" w:hAnsi="Times New Roman"/>
          <w14:shadow w14:blurRad="50800" w14:dist="38100" w14:dir="2700000" w14:sx="100000" w14:sy="100000" w14:kx="0" w14:ky="0" w14:algn="tl">
            <w14:srgbClr w14:val="000000">
              <w14:alpha w14:val="60000"/>
            </w14:srgbClr>
          </w14:shadow>
        </w:rPr>
      </w:pPr>
    </w:p>
    <w:p w14:paraId="0A2BD9E2" w14:textId="77777777" w:rsidR="00B82B5C" w:rsidRPr="00970A7A" w:rsidRDefault="00B82B5C" w:rsidP="003C6CFE">
      <w:pPr>
        <w:pStyle w:val="Ttulo"/>
        <w:spacing w:line="360" w:lineRule="auto"/>
        <w:rPr>
          <w:rFonts w:ascii="Times New Roman" w:hAnsi="Times New Roman"/>
          <w14:shadow w14:blurRad="50800" w14:dist="38100" w14:dir="2700000" w14:sx="100000" w14:sy="100000" w14:kx="0" w14:ky="0" w14:algn="tl">
            <w14:srgbClr w14:val="000000">
              <w14:alpha w14:val="60000"/>
            </w14:srgbClr>
          </w14:shadow>
        </w:rPr>
      </w:pPr>
    </w:p>
    <w:p w14:paraId="4F5271BE" w14:textId="77777777" w:rsidR="00B82B5C" w:rsidRPr="00970A7A" w:rsidRDefault="00B82B5C" w:rsidP="003C6CFE">
      <w:pPr>
        <w:pStyle w:val="Ttulo"/>
        <w:spacing w:line="360" w:lineRule="auto"/>
        <w:rPr>
          <w:rFonts w:ascii="Times New Roman" w:hAnsi="Times New Roman"/>
          <w14:shadow w14:blurRad="50800" w14:dist="38100" w14:dir="2700000" w14:sx="100000" w14:sy="100000" w14:kx="0" w14:ky="0" w14:algn="tl">
            <w14:srgbClr w14:val="000000">
              <w14:alpha w14:val="60000"/>
            </w14:srgbClr>
          </w14:shadow>
        </w:rPr>
      </w:pPr>
    </w:p>
    <w:p w14:paraId="28E25A2B" w14:textId="77777777" w:rsidR="00B82B5C" w:rsidRPr="00970A7A" w:rsidRDefault="00B82B5C" w:rsidP="003C6CFE">
      <w:pPr>
        <w:pStyle w:val="Ttulo"/>
        <w:spacing w:line="360" w:lineRule="auto"/>
        <w:rPr>
          <w:rFonts w:ascii="Times New Roman" w:hAnsi="Times New Roman"/>
          <w14:shadow w14:blurRad="50800" w14:dist="38100" w14:dir="2700000" w14:sx="100000" w14:sy="100000" w14:kx="0" w14:ky="0" w14:algn="tl">
            <w14:srgbClr w14:val="000000">
              <w14:alpha w14:val="60000"/>
            </w14:srgbClr>
          </w14:shadow>
        </w:rPr>
      </w:pPr>
    </w:p>
    <w:p w14:paraId="0EA9FCCA" w14:textId="77777777" w:rsidR="00B82B5C" w:rsidRPr="00970A7A" w:rsidRDefault="00B82B5C" w:rsidP="003C6CFE">
      <w:pPr>
        <w:pStyle w:val="Ttulo"/>
        <w:spacing w:line="360" w:lineRule="auto"/>
        <w:rPr>
          <w:rFonts w:ascii="Times New Roman" w:hAnsi="Times New Roman"/>
          <w14:shadow w14:blurRad="50800" w14:dist="38100" w14:dir="2700000" w14:sx="100000" w14:sy="100000" w14:kx="0" w14:ky="0" w14:algn="tl">
            <w14:srgbClr w14:val="000000">
              <w14:alpha w14:val="60000"/>
            </w14:srgbClr>
          </w14:shadow>
        </w:rPr>
      </w:pPr>
    </w:p>
    <w:p w14:paraId="2A538AB4" w14:textId="77777777" w:rsidR="00B82B5C" w:rsidRPr="00970A7A" w:rsidRDefault="00B82B5C" w:rsidP="003C6CFE">
      <w:pPr>
        <w:pStyle w:val="Ttulo"/>
        <w:spacing w:line="360" w:lineRule="auto"/>
        <w:rPr>
          <w:rFonts w:ascii="Times New Roman" w:hAnsi="Times New Roman"/>
          <w14:shadow w14:blurRad="50800" w14:dist="38100" w14:dir="2700000" w14:sx="100000" w14:sy="100000" w14:kx="0" w14:ky="0" w14:algn="tl">
            <w14:srgbClr w14:val="000000">
              <w14:alpha w14:val="60000"/>
            </w14:srgbClr>
          </w14:shadow>
        </w:rPr>
      </w:pPr>
    </w:p>
    <w:p w14:paraId="61FCF381" w14:textId="77777777" w:rsidR="00B82B5C" w:rsidRPr="00970A7A" w:rsidRDefault="00B82B5C" w:rsidP="003C6CFE">
      <w:pPr>
        <w:pStyle w:val="Ttulo"/>
        <w:spacing w:line="360" w:lineRule="auto"/>
        <w:rPr>
          <w:rFonts w:ascii="Times New Roman" w:hAnsi="Times New Roman"/>
          <w14:shadow w14:blurRad="50800" w14:dist="38100" w14:dir="2700000" w14:sx="100000" w14:sy="100000" w14:kx="0" w14:ky="0" w14:algn="tl">
            <w14:srgbClr w14:val="000000">
              <w14:alpha w14:val="60000"/>
            </w14:srgbClr>
          </w14:shadow>
        </w:rPr>
      </w:pPr>
    </w:p>
    <w:p w14:paraId="40168D15" w14:textId="77777777" w:rsidR="00B82B5C" w:rsidRPr="00970A7A" w:rsidRDefault="00B82B5C" w:rsidP="003C6CFE">
      <w:pPr>
        <w:pStyle w:val="Ttulo"/>
        <w:spacing w:line="360" w:lineRule="auto"/>
        <w:rPr>
          <w:rFonts w:ascii="Times New Roman" w:hAnsi="Times New Roman"/>
          <w14:shadow w14:blurRad="50800" w14:dist="38100" w14:dir="2700000" w14:sx="100000" w14:sy="100000" w14:kx="0" w14:ky="0" w14:algn="tl">
            <w14:srgbClr w14:val="000000">
              <w14:alpha w14:val="60000"/>
            </w14:srgbClr>
          </w14:shadow>
        </w:rPr>
      </w:pPr>
    </w:p>
    <w:p w14:paraId="3C2F23B7" w14:textId="77777777" w:rsidR="00B82B5C" w:rsidRPr="00970A7A" w:rsidRDefault="00B82B5C" w:rsidP="003C6CFE">
      <w:pPr>
        <w:pStyle w:val="Ttulo"/>
        <w:spacing w:line="360" w:lineRule="auto"/>
        <w:rPr>
          <w:rFonts w:ascii="Times New Roman" w:hAnsi="Times New Roman"/>
          <w14:shadow w14:blurRad="50800" w14:dist="38100" w14:dir="2700000" w14:sx="100000" w14:sy="100000" w14:kx="0" w14:ky="0" w14:algn="tl">
            <w14:srgbClr w14:val="000000">
              <w14:alpha w14:val="60000"/>
            </w14:srgbClr>
          </w14:shadow>
        </w:rPr>
      </w:pPr>
    </w:p>
    <w:p w14:paraId="7779E916" w14:textId="77777777" w:rsidR="00B82B5C" w:rsidRPr="00970A7A" w:rsidRDefault="00B82B5C" w:rsidP="003C6CFE">
      <w:pPr>
        <w:pStyle w:val="Ttulo"/>
        <w:spacing w:line="360" w:lineRule="auto"/>
        <w:rPr>
          <w:rFonts w:ascii="Times New Roman" w:hAnsi="Times New Roman"/>
          <w14:shadow w14:blurRad="50800" w14:dist="38100" w14:dir="2700000" w14:sx="100000" w14:sy="100000" w14:kx="0" w14:ky="0" w14:algn="tl">
            <w14:srgbClr w14:val="000000">
              <w14:alpha w14:val="60000"/>
            </w14:srgbClr>
          </w14:shadow>
        </w:rPr>
      </w:pPr>
    </w:p>
    <w:p w14:paraId="1AEFE762" w14:textId="77777777" w:rsidR="00B82B5C" w:rsidRPr="00970A7A" w:rsidRDefault="00B82B5C" w:rsidP="003C6CFE">
      <w:pPr>
        <w:pStyle w:val="Ttulo"/>
        <w:spacing w:line="360" w:lineRule="auto"/>
        <w:rPr>
          <w:rFonts w:ascii="Times New Roman" w:hAnsi="Times New Roman"/>
          <w14:shadow w14:blurRad="50800" w14:dist="38100" w14:dir="2700000" w14:sx="100000" w14:sy="100000" w14:kx="0" w14:ky="0" w14:algn="tl">
            <w14:srgbClr w14:val="000000">
              <w14:alpha w14:val="60000"/>
            </w14:srgbClr>
          </w14:shadow>
        </w:rPr>
      </w:pPr>
    </w:p>
    <w:p w14:paraId="008C4DC8" w14:textId="77777777" w:rsidR="00B82B5C" w:rsidRPr="00970A7A" w:rsidRDefault="00B82B5C" w:rsidP="003C6CFE">
      <w:pPr>
        <w:pStyle w:val="Ttulo"/>
        <w:spacing w:line="360" w:lineRule="auto"/>
        <w:rPr>
          <w:rFonts w:ascii="Times New Roman" w:hAnsi="Times New Roman"/>
          <w14:shadow w14:blurRad="50800" w14:dist="38100" w14:dir="2700000" w14:sx="100000" w14:sy="100000" w14:kx="0" w14:ky="0" w14:algn="tl">
            <w14:srgbClr w14:val="000000">
              <w14:alpha w14:val="60000"/>
            </w14:srgbClr>
          </w14:shadow>
        </w:rPr>
      </w:pPr>
    </w:p>
    <w:p w14:paraId="2190A775" w14:textId="77777777" w:rsidR="00B82B5C" w:rsidRPr="00970A7A" w:rsidRDefault="00B82B5C" w:rsidP="003C6CFE">
      <w:pPr>
        <w:pStyle w:val="Ttulo"/>
        <w:spacing w:line="360" w:lineRule="auto"/>
        <w:rPr>
          <w:rFonts w:ascii="Times New Roman" w:hAnsi="Times New Roman"/>
          <w14:shadow w14:blurRad="50800" w14:dist="38100" w14:dir="2700000" w14:sx="100000" w14:sy="100000" w14:kx="0" w14:ky="0" w14:algn="tl">
            <w14:srgbClr w14:val="000000">
              <w14:alpha w14:val="60000"/>
            </w14:srgbClr>
          </w14:shadow>
        </w:rPr>
      </w:pPr>
    </w:p>
    <w:p w14:paraId="4574F704" w14:textId="77777777" w:rsidR="00B82B5C" w:rsidRPr="00970A7A" w:rsidRDefault="00B82B5C" w:rsidP="003C6CFE">
      <w:pPr>
        <w:pStyle w:val="Ttulo"/>
        <w:spacing w:line="360" w:lineRule="auto"/>
        <w:rPr>
          <w:rFonts w:ascii="Times New Roman" w:hAnsi="Times New Roman"/>
          <w14:shadow w14:blurRad="50800" w14:dist="38100" w14:dir="2700000" w14:sx="100000" w14:sy="100000" w14:kx="0" w14:ky="0" w14:algn="tl">
            <w14:srgbClr w14:val="000000">
              <w14:alpha w14:val="60000"/>
            </w14:srgbClr>
          </w14:shadow>
        </w:rPr>
      </w:pPr>
    </w:p>
    <w:p w14:paraId="33352CAF" w14:textId="77777777" w:rsidR="00B82B5C" w:rsidRPr="00970A7A" w:rsidRDefault="00B82B5C" w:rsidP="003C6CFE">
      <w:pPr>
        <w:pStyle w:val="Ttulo"/>
        <w:spacing w:line="360" w:lineRule="auto"/>
        <w:rPr>
          <w:rFonts w:ascii="Times New Roman" w:hAnsi="Times New Roman"/>
          <w14:shadow w14:blurRad="50800" w14:dist="38100" w14:dir="2700000" w14:sx="100000" w14:sy="100000" w14:kx="0" w14:ky="0" w14:algn="tl">
            <w14:srgbClr w14:val="000000">
              <w14:alpha w14:val="60000"/>
            </w14:srgbClr>
          </w14:shadow>
        </w:rPr>
      </w:pPr>
    </w:p>
    <w:p w14:paraId="19FFF7AA" w14:textId="77777777" w:rsidR="00B82B5C" w:rsidRPr="00970A7A" w:rsidRDefault="00B82B5C" w:rsidP="003C6CFE">
      <w:pPr>
        <w:pStyle w:val="Ttulo"/>
        <w:spacing w:line="360" w:lineRule="auto"/>
        <w:rPr>
          <w:rFonts w:ascii="Times New Roman" w:hAnsi="Times New Roman"/>
          <w14:shadow w14:blurRad="50800" w14:dist="38100" w14:dir="2700000" w14:sx="100000" w14:sy="100000" w14:kx="0" w14:ky="0" w14:algn="tl">
            <w14:srgbClr w14:val="000000">
              <w14:alpha w14:val="60000"/>
            </w14:srgbClr>
          </w14:shadow>
        </w:rPr>
      </w:pPr>
    </w:p>
    <w:p w14:paraId="0BCCF02E" w14:textId="77777777" w:rsidR="00B82B5C" w:rsidRPr="00970A7A" w:rsidRDefault="00B82B5C" w:rsidP="003C6CFE">
      <w:pPr>
        <w:pStyle w:val="Ttulo"/>
        <w:spacing w:line="360" w:lineRule="auto"/>
        <w:rPr>
          <w:rFonts w:ascii="Times New Roman" w:hAnsi="Times New Roman"/>
          <w14:shadow w14:blurRad="50800" w14:dist="38100" w14:dir="2700000" w14:sx="100000" w14:sy="100000" w14:kx="0" w14:ky="0" w14:algn="tl">
            <w14:srgbClr w14:val="000000">
              <w14:alpha w14:val="60000"/>
            </w14:srgbClr>
          </w14:shadow>
        </w:rPr>
      </w:pPr>
    </w:p>
    <w:p w14:paraId="5026C9C2" w14:textId="77777777" w:rsidR="00B82B5C" w:rsidRPr="00970A7A" w:rsidRDefault="00B82B5C" w:rsidP="003C6CFE">
      <w:pPr>
        <w:pStyle w:val="Ttulo"/>
        <w:spacing w:line="360" w:lineRule="auto"/>
        <w:rPr>
          <w:rFonts w:ascii="Times New Roman" w:hAnsi="Times New Roman"/>
          <w14:shadow w14:blurRad="50800" w14:dist="38100" w14:dir="2700000" w14:sx="100000" w14:sy="100000" w14:kx="0" w14:ky="0" w14:algn="tl">
            <w14:srgbClr w14:val="000000">
              <w14:alpha w14:val="60000"/>
            </w14:srgbClr>
          </w14:shadow>
        </w:rPr>
      </w:pPr>
    </w:p>
    <w:p w14:paraId="7B170864" w14:textId="77777777" w:rsidR="00B82B5C" w:rsidRPr="00970A7A" w:rsidRDefault="00B82B5C" w:rsidP="003C6CFE">
      <w:pPr>
        <w:pStyle w:val="Ttulo"/>
        <w:spacing w:line="360" w:lineRule="auto"/>
        <w:rPr>
          <w:rFonts w:ascii="Times New Roman" w:hAnsi="Times New Roman"/>
          <w14:shadow w14:blurRad="50800" w14:dist="38100" w14:dir="2700000" w14:sx="100000" w14:sy="100000" w14:kx="0" w14:ky="0" w14:algn="tl">
            <w14:srgbClr w14:val="000000">
              <w14:alpha w14:val="60000"/>
            </w14:srgbClr>
          </w14:shadow>
        </w:rPr>
      </w:pPr>
    </w:p>
    <w:p w14:paraId="627FF895" w14:textId="77777777" w:rsidR="008E6123" w:rsidRPr="00970A7A" w:rsidRDefault="008E6123" w:rsidP="003C6CFE">
      <w:pPr>
        <w:pStyle w:val="Ttulo"/>
        <w:spacing w:line="360" w:lineRule="auto"/>
        <w:rPr>
          <w:rFonts w:ascii="Times New Roman" w:hAnsi="Times New Roman"/>
          <w14:shadow w14:blurRad="50800" w14:dist="38100" w14:dir="2700000" w14:sx="100000" w14:sy="100000" w14:kx="0" w14:ky="0" w14:algn="tl">
            <w14:srgbClr w14:val="000000">
              <w14:alpha w14:val="60000"/>
            </w14:srgbClr>
          </w14:shadow>
        </w:rPr>
      </w:pPr>
    </w:p>
    <w:p w14:paraId="62704777" w14:textId="77777777" w:rsidR="00B82B5C" w:rsidRDefault="00B82B5C" w:rsidP="00B82B5C">
      <w:pPr>
        <w:rPr>
          <w:rFonts w:ascii="Arial" w:hAnsi="Arial" w:cs="Arial"/>
          <w:b/>
        </w:rPr>
      </w:pPr>
      <w:bookmarkStart w:id="4" w:name="_Hlk99976854"/>
      <w:bookmarkStart w:id="5" w:name="_Hlk99976931"/>
      <w:r w:rsidRPr="002D007F">
        <w:rPr>
          <w:rFonts w:ascii="Arial" w:hAnsi="Arial" w:cs="Arial"/>
          <w:b/>
        </w:rPr>
        <w:t>- PROGRAMAS DE GESTÃO</w:t>
      </w:r>
    </w:p>
    <w:p w14:paraId="08728A2F" w14:textId="77777777" w:rsidR="00B82B5C" w:rsidRPr="002D007F" w:rsidRDefault="00B82B5C" w:rsidP="00B82B5C">
      <w:pPr>
        <w:rPr>
          <w:rFonts w:ascii="Arial" w:hAnsi="Arial" w:cs="Arial"/>
          <w:b/>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B82B5C" w:rsidRPr="00D55EB8" w14:paraId="06669D81" w14:textId="77777777" w:rsidTr="009023E8">
        <w:tc>
          <w:tcPr>
            <w:tcW w:w="9606" w:type="dxa"/>
            <w:shd w:val="clear" w:color="auto" w:fill="auto"/>
          </w:tcPr>
          <w:p w14:paraId="2D2BDA68" w14:textId="77777777" w:rsidR="00B82B5C" w:rsidRPr="00D55EB8" w:rsidRDefault="00B82B5C" w:rsidP="00F70C20">
            <w:pPr>
              <w:pStyle w:val="Ttulo"/>
              <w:jc w:val="left"/>
              <w:rPr>
                <w:rFonts w:cs="Arial"/>
                <w:shd w:val="clear" w:color="auto" w:fill="FFFFFF"/>
              </w:rPr>
            </w:pPr>
            <w:r w:rsidRPr="009023E8">
              <w:rPr>
                <w:rFonts w:cs="Arial"/>
                <w:shd w:val="clear" w:color="auto" w:fill="FFFFFF"/>
              </w:rPr>
              <w:t>001 - PROGRAMA DE GESTÃO E MANUTENÇÃO DO PODER EXECUTIVO</w:t>
            </w:r>
          </w:p>
        </w:tc>
      </w:tr>
      <w:tr w:rsidR="00B82B5C" w:rsidRPr="00D55EB8" w14:paraId="213C15BB" w14:textId="77777777" w:rsidTr="00F70C20">
        <w:tc>
          <w:tcPr>
            <w:tcW w:w="9606" w:type="dxa"/>
            <w:shd w:val="clear" w:color="auto" w:fill="auto"/>
          </w:tcPr>
          <w:p w14:paraId="29B5098C" w14:textId="77777777" w:rsidR="00B82B5C" w:rsidRPr="00D55EB8" w:rsidRDefault="00B82B5C" w:rsidP="00F70C20">
            <w:pPr>
              <w:pStyle w:val="Ttulo"/>
              <w:jc w:val="both"/>
              <w:rPr>
                <w:rFonts w:cs="Arial"/>
                <w:b w:val="0"/>
                <w:shd w:val="clear" w:color="auto" w:fill="FFFFFF"/>
              </w:rPr>
            </w:pPr>
            <w:r w:rsidRPr="00D55EB8">
              <w:rPr>
                <w:rFonts w:cs="Arial"/>
                <w:shd w:val="clear" w:color="auto" w:fill="FFFFFF"/>
              </w:rPr>
              <w:t>Objetivo</w:t>
            </w:r>
            <w:r w:rsidRPr="00D55EB8">
              <w:rPr>
                <w:rFonts w:cs="Arial"/>
                <w:b w:val="0"/>
                <w:shd w:val="clear" w:color="auto" w:fill="FFFFFF"/>
              </w:rPr>
              <w:t>: Dar suporte as unidades gestoras do governo, visando a melhoria da qualidade e eficiência na prestação do serviço público interno e externo, em consonância com os objetivos estratégicos do governo municipal.</w:t>
            </w:r>
          </w:p>
        </w:tc>
      </w:tr>
      <w:tr w:rsidR="00B82B5C" w:rsidRPr="00D55EB8" w14:paraId="23F6F537" w14:textId="77777777" w:rsidTr="00F70C20">
        <w:tc>
          <w:tcPr>
            <w:tcW w:w="9606" w:type="dxa"/>
            <w:shd w:val="clear" w:color="auto" w:fill="auto"/>
          </w:tcPr>
          <w:p w14:paraId="191A608E" w14:textId="77777777" w:rsidR="00B82B5C" w:rsidRPr="00D55EB8" w:rsidRDefault="00B82B5C" w:rsidP="00F70C20">
            <w:pPr>
              <w:rPr>
                <w:rFonts w:ascii="Arial" w:hAnsi="Arial" w:cs="Arial"/>
              </w:rPr>
            </w:pPr>
            <w:r w:rsidRPr="00D55EB8">
              <w:rPr>
                <w:rFonts w:ascii="Arial" w:hAnsi="Arial" w:cs="Arial"/>
                <w:b/>
                <w:bCs/>
                <w:shd w:val="clear" w:color="auto" w:fill="FFFFFF"/>
              </w:rPr>
              <w:t>Unidade Gestora</w:t>
            </w:r>
            <w:r w:rsidRPr="00D55EB8">
              <w:rPr>
                <w:rFonts w:ascii="Arial" w:hAnsi="Arial" w:cs="Arial"/>
                <w:bCs/>
                <w:shd w:val="clear" w:color="auto" w:fill="FFFFFF"/>
              </w:rPr>
              <w:t>: Todas as Secretarias</w:t>
            </w:r>
          </w:p>
        </w:tc>
      </w:tr>
    </w:tbl>
    <w:p w14:paraId="5429F959" w14:textId="77777777" w:rsidR="005A0966" w:rsidRDefault="005A0966" w:rsidP="00B82B5C">
      <w:pPr>
        <w:rPr>
          <w:rFonts w:ascii="Arial" w:hAnsi="Arial" w:cs="Arial"/>
          <w:b/>
        </w:rPr>
      </w:pPr>
    </w:p>
    <w:p w14:paraId="694FB847" w14:textId="77777777" w:rsidR="00B82B5C" w:rsidRDefault="00B82B5C" w:rsidP="00B82B5C">
      <w:pPr>
        <w:rPr>
          <w:rFonts w:ascii="Arial" w:hAnsi="Arial" w:cs="Arial"/>
          <w:b/>
        </w:rPr>
      </w:pPr>
      <w:r w:rsidRPr="00D55EB8">
        <w:rPr>
          <w:rFonts w:ascii="Arial" w:hAnsi="Arial" w:cs="Arial"/>
          <w:b/>
        </w:rPr>
        <w:t>- AÇÕES RELACIONADAS</w:t>
      </w:r>
    </w:p>
    <w:p w14:paraId="325D59AE" w14:textId="77777777" w:rsidR="009023E8" w:rsidRPr="00D55EB8" w:rsidRDefault="009023E8" w:rsidP="00B82B5C">
      <w:pPr>
        <w:rPr>
          <w:rFonts w:ascii="Arial" w:hAnsi="Arial" w:cs="Arial"/>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6521"/>
      </w:tblGrid>
      <w:tr w:rsidR="00B82B5C" w:rsidRPr="00D55EB8" w14:paraId="1A0DB92B" w14:textId="77777777" w:rsidTr="00F70C20">
        <w:tc>
          <w:tcPr>
            <w:tcW w:w="9606" w:type="dxa"/>
            <w:gridSpan w:val="2"/>
            <w:shd w:val="clear" w:color="auto" w:fill="auto"/>
          </w:tcPr>
          <w:p w14:paraId="4246328A" w14:textId="77777777" w:rsidR="00B82B5C" w:rsidRPr="00D55EB8" w:rsidRDefault="00B82B5C" w:rsidP="00F70C20">
            <w:pPr>
              <w:pStyle w:val="Ttulo"/>
              <w:jc w:val="left"/>
              <w:rPr>
                <w:rFonts w:cs="Arial"/>
                <w:shd w:val="clear" w:color="auto" w:fill="FFFFFF"/>
              </w:rPr>
            </w:pPr>
            <w:r w:rsidRPr="00D55EB8">
              <w:rPr>
                <w:rFonts w:cs="Arial"/>
                <w:shd w:val="clear" w:color="auto" w:fill="FFFFFF"/>
              </w:rPr>
              <w:t xml:space="preserve">AÇÃO: 0.001 – Manutenção do Gabinete do Prefeito. </w:t>
            </w:r>
          </w:p>
        </w:tc>
      </w:tr>
      <w:tr w:rsidR="00B82B5C" w:rsidRPr="00D55EB8" w14:paraId="6728D3E1" w14:textId="77777777" w:rsidTr="00F70C20">
        <w:tc>
          <w:tcPr>
            <w:tcW w:w="9606" w:type="dxa"/>
            <w:gridSpan w:val="2"/>
            <w:shd w:val="clear" w:color="auto" w:fill="auto"/>
          </w:tcPr>
          <w:p w14:paraId="1B8562B7" w14:textId="77777777" w:rsidR="00B82B5C" w:rsidRPr="00D55EB8" w:rsidRDefault="00B82B5C" w:rsidP="00F70C20">
            <w:pPr>
              <w:pStyle w:val="Ttulo"/>
              <w:jc w:val="both"/>
              <w:rPr>
                <w:rFonts w:cs="Arial"/>
                <w:shd w:val="clear" w:color="auto" w:fill="FFFFFF"/>
              </w:rPr>
            </w:pPr>
            <w:r w:rsidRPr="00D55EB8">
              <w:rPr>
                <w:rFonts w:cs="Arial"/>
                <w:shd w:val="clear" w:color="auto" w:fill="FFFFFF"/>
              </w:rPr>
              <w:t xml:space="preserve">Finalidade: </w:t>
            </w:r>
            <w:r w:rsidRPr="00D55EB8">
              <w:rPr>
                <w:rFonts w:cs="Arial"/>
                <w:b w:val="0"/>
                <w:color w:val="333333"/>
                <w:shd w:val="clear" w:color="auto" w:fill="FFFFFF"/>
              </w:rPr>
              <w:t>Equipar e manter as atividades e estrutura da secretaria e seus departamentos por meio de aquisição de material, equipamento, contratação e locação de imóvel.</w:t>
            </w:r>
          </w:p>
        </w:tc>
      </w:tr>
      <w:tr w:rsidR="00B82B5C" w:rsidRPr="00D55EB8" w14:paraId="780E8D67" w14:textId="77777777" w:rsidTr="00F70C20">
        <w:tc>
          <w:tcPr>
            <w:tcW w:w="9606" w:type="dxa"/>
            <w:gridSpan w:val="2"/>
            <w:shd w:val="clear" w:color="auto" w:fill="auto"/>
          </w:tcPr>
          <w:p w14:paraId="245550EE" w14:textId="77777777" w:rsidR="00B82B5C" w:rsidRPr="00D55EB8" w:rsidRDefault="00B82B5C" w:rsidP="00F70C20">
            <w:pPr>
              <w:pStyle w:val="Ttulo"/>
              <w:jc w:val="left"/>
              <w:rPr>
                <w:rFonts w:cs="Arial"/>
                <w:shd w:val="clear" w:color="auto" w:fill="FFFFFF"/>
              </w:rPr>
            </w:pPr>
            <w:r w:rsidRPr="00D55EB8">
              <w:rPr>
                <w:rFonts w:cs="Arial"/>
                <w:shd w:val="clear" w:color="auto" w:fill="FFFFFF"/>
              </w:rPr>
              <w:t xml:space="preserve">Público Alvo: </w:t>
            </w:r>
            <w:r w:rsidRPr="00D55EB8">
              <w:rPr>
                <w:rFonts w:cs="Arial"/>
                <w:b w:val="0"/>
                <w:shd w:val="clear" w:color="auto" w:fill="FFFFFF"/>
              </w:rPr>
              <w:t>Administração Pública em Geral</w:t>
            </w:r>
          </w:p>
        </w:tc>
      </w:tr>
      <w:tr w:rsidR="00B82B5C" w:rsidRPr="00D55EB8" w14:paraId="61E8C88A" w14:textId="77777777" w:rsidTr="00F70C20">
        <w:tc>
          <w:tcPr>
            <w:tcW w:w="9606" w:type="dxa"/>
            <w:gridSpan w:val="2"/>
            <w:shd w:val="clear" w:color="auto" w:fill="auto"/>
          </w:tcPr>
          <w:p w14:paraId="6153AB8A" w14:textId="77777777" w:rsidR="00B82B5C" w:rsidRPr="00D55EB8" w:rsidRDefault="00B82B5C" w:rsidP="00F70C20">
            <w:pPr>
              <w:pStyle w:val="Ttulo"/>
              <w:jc w:val="left"/>
              <w:rPr>
                <w:rFonts w:cs="Arial"/>
                <w:shd w:val="clear" w:color="auto" w:fill="FFFFFF"/>
              </w:rPr>
            </w:pPr>
            <w:r w:rsidRPr="00D55EB8">
              <w:rPr>
                <w:rFonts w:cs="Arial"/>
                <w:shd w:val="clear" w:color="auto" w:fill="FFFFFF"/>
              </w:rPr>
              <w:t xml:space="preserve">Duração: </w:t>
            </w:r>
            <w:r w:rsidRPr="00D55EB8">
              <w:rPr>
                <w:rFonts w:cs="Arial"/>
                <w:b w:val="0"/>
                <w:shd w:val="clear" w:color="auto" w:fill="FFFFFF"/>
              </w:rPr>
              <w:t xml:space="preserve">Contínua </w:t>
            </w:r>
          </w:p>
        </w:tc>
      </w:tr>
      <w:tr w:rsidR="00EC7946" w:rsidRPr="00D55EB8" w14:paraId="64C5CA65" w14:textId="77777777" w:rsidTr="00F70C20">
        <w:tc>
          <w:tcPr>
            <w:tcW w:w="9606" w:type="dxa"/>
            <w:gridSpan w:val="2"/>
            <w:tcBorders>
              <w:right w:val="single" w:sz="4" w:space="0" w:color="auto"/>
            </w:tcBorders>
            <w:shd w:val="clear" w:color="auto" w:fill="auto"/>
          </w:tcPr>
          <w:p w14:paraId="3A623631" w14:textId="77777777" w:rsidR="00EC7946" w:rsidRPr="00D55EB8" w:rsidRDefault="00EC7946" w:rsidP="00EC7946">
            <w:pPr>
              <w:pStyle w:val="Ttulo"/>
              <w:jc w:val="left"/>
              <w:rPr>
                <w:rFonts w:cs="Arial"/>
                <w:shd w:val="clear" w:color="auto" w:fill="FFFFFF"/>
              </w:rPr>
            </w:pPr>
            <w:r w:rsidRPr="00D55EB8">
              <w:rPr>
                <w:rFonts w:cs="Arial"/>
                <w:shd w:val="clear" w:color="auto" w:fill="FFFFFF"/>
              </w:rPr>
              <w:t xml:space="preserve">Produto: </w:t>
            </w:r>
            <w:r w:rsidRPr="00D55EB8">
              <w:rPr>
                <w:rFonts w:cs="Arial"/>
                <w:b w:val="0"/>
                <w:shd w:val="clear" w:color="auto" w:fill="FFFFFF"/>
              </w:rPr>
              <w:t>Não se aplica</w:t>
            </w:r>
          </w:p>
        </w:tc>
      </w:tr>
      <w:tr w:rsidR="00B82B5C" w:rsidRPr="00D55EB8" w14:paraId="778BB44A" w14:textId="77777777" w:rsidTr="00F70C20">
        <w:tc>
          <w:tcPr>
            <w:tcW w:w="9606" w:type="dxa"/>
            <w:gridSpan w:val="2"/>
            <w:tcBorders>
              <w:right w:val="single" w:sz="4" w:space="0" w:color="auto"/>
            </w:tcBorders>
            <w:shd w:val="clear" w:color="auto" w:fill="auto"/>
          </w:tcPr>
          <w:p w14:paraId="12F2614E" w14:textId="77777777" w:rsidR="00B82B5C" w:rsidRPr="005A0966" w:rsidRDefault="00B82B5C" w:rsidP="00F70C20">
            <w:pPr>
              <w:pStyle w:val="Ttulo"/>
              <w:rPr>
                <w:rFonts w:cs="Arial"/>
                <w:shd w:val="clear" w:color="auto" w:fill="FFFFFF"/>
              </w:rPr>
            </w:pPr>
            <w:r w:rsidRPr="00D55EB8">
              <w:rPr>
                <w:rFonts w:cs="Arial"/>
                <w:shd w:val="clear" w:color="auto" w:fill="FFFFFF"/>
              </w:rPr>
              <w:t xml:space="preserve">META </w:t>
            </w:r>
            <w:r w:rsidR="005A0966">
              <w:rPr>
                <w:rFonts w:cs="Arial"/>
                <w:shd w:val="clear" w:color="auto" w:fill="FFFFFF"/>
              </w:rPr>
              <w:t>FÍSICA</w:t>
            </w:r>
          </w:p>
        </w:tc>
      </w:tr>
      <w:tr w:rsidR="00EC7946" w:rsidRPr="00D55EB8" w14:paraId="6681141F" w14:textId="77777777" w:rsidTr="00EC7946">
        <w:tc>
          <w:tcPr>
            <w:tcW w:w="3085" w:type="dxa"/>
            <w:tcBorders>
              <w:right w:val="single" w:sz="4" w:space="0" w:color="auto"/>
            </w:tcBorders>
            <w:shd w:val="clear" w:color="auto" w:fill="auto"/>
          </w:tcPr>
          <w:p w14:paraId="45907B9C" w14:textId="77777777" w:rsidR="00EC7946" w:rsidRPr="00EC7946" w:rsidRDefault="00EC7946" w:rsidP="00F70C20">
            <w:pPr>
              <w:pStyle w:val="Ttulo"/>
              <w:rPr>
                <w:rFonts w:cs="Arial"/>
                <w:shd w:val="clear" w:color="auto" w:fill="FFFFFF"/>
              </w:rPr>
            </w:pPr>
            <w:r>
              <w:rPr>
                <w:rFonts w:cs="Arial"/>
                <w:shd w:val="clear" w:color="auto" w:fill="FFFFFF"/>
              </w:rPr>
              <w:t>Unidade de Medida</w:t>
            </w:r>
          </w:p>
        </w:tc>
        <w:tc>
          <w:tcPr>
            <w:tcW w:w="6521" w:type="dxa"/>
            <w:tcBorders>
              <w:right w:val="single" w:sz="4" w:space="0" w:color="auto"/>
            </w:tcBorders>
            <w:shd w:val="clear" w:color="auto" w:fill="auto"/>
          </w:tcPr>
          <w:p w14:paraId="52E2EBE8" w14:textId="77777777" w:rsidR="00EC7946" w:rsidRPr="00EC7946" w:rsidRDefault="00EC7946" w:rsidP="00F70C20">
            <w:pPr>
              <w:pStyle w:val="Ttulo"/>
              <w:rPr>
                <w:rFonts w:cs="Arial"/>
                <w:shd w:val="clear" w:color="auto" w:fill="FFFFFF"/>
              </w:rPr>
            </w:pPr>
            <w:r>
              <w:rPr>
                <w:rFonts w:cs="Arial"/>
                <w:shd w:val="clear" w:color="auto" w:fill="FFFFFF"/>
              </w:rPr>
              <w:t>Meta - 2023</w:t>
            </w:r>
          </w:p>
        </w:tc>
      </w:tr>
      <w:tr w:rsidR="00EC7946" w:rsidRPr="00D55EB8" w14:paraId="25839375" w14:textId="77777777" w:rsidTr="00EC7946">
        <w:tc>
          <w:tcPr>
            <w:tcW w:w="3085" w:type="dxa"/>
            <w:tcBorders>
              <w:right w:val="single" w:sz="4" w:space="0" w:color="auto"/>
            </w:tcBorders>
            <w:shd w:val="clear" w:color="auto" w:fill="auto"/>
          </w:tcPr>
          <w:p w14:paraId="00EDD83C" w14:textId="77777777" w:rsidR="00EC7946" w:rsidRPr="006F421F" w:rsidRDefault="006F421F" w:rsidP="00F70C20">
            <w:pPr>
              <w:pStyle w:val="Ttulo"/>
              <w:rPr>
                <w:rFonts w:cs="Arial"/>
                <w:b w:val="0"/>
                <w:shd w:val="clear" w:color="auto" w:fill="FFFFFF"/>
              </w:rPr>
            </w:pPr>
            <w:r>
              <w:rPr>
                <w:rFonts w:cs="Arial"/>
                <w:b w:val="0"/>
                <w:shd w:val="clear" w:color="auto" w:fill="FFFFFF"/>
              </w:rPr>
              <w:t>%</w:t>
            </w:r>
          </w:p>
        </w:tc>
        <w:tc>
          <w:tcPr>
            <w:tcW w:w="6521" w:type="dxa"/>
            <w:tcBorders>
              <w:right w:val="single" w:sz="4" w:space="0" w:color="auto"/>
            </w:tcBorders>
            <w:shd w:val="clear" w:color="auto" w:fill="auto"/>
          </w:tcPr>
          <w:p w14:paraId="3F8D29A6" w14:textId="77777777" w:rsidR="00EC7946" w:rsidRPr="006F421F" w:rsidRDefault="006F421F" w:rsidP="00F70C20">
            <w:pPr>
              <w:pStyle w:val="Ttulo"/>
              <w:rPr>
                <w:rFonts w:cs="Arial"/>
                <w:b w:val="0"/>
                <w:shd w:val="clear" w:color="auto" w:fill="FFFFFF"/>
              </w:rPr>
            </w:pPr>
            <w:r>
              <w:rPr>
                <w:rFonts w:cs="Arial"/>
                <w:b w:val="0"/>
                <w:shd w:val="clear" w:color="auto" w:fill="FFFFFF"/>
              </w:rPr>
              <w:t>100</w:t>
            </w:r>
          </w:p>
        </w:tc>
      </w:tr>
      <w:bookmarkEnd w:id="4"/>
    </w:tbl>
    <w:p w14:paraId="43BCBFC1" w14:textId="77777777" w:rsidR="001C1ED8" w:rsidRPr="00D55EB8" w:rsidRDefault="001C1ED8" w:rsidP="00B82B5C">
      <w:pPr>
        <w:rPr>
          <w:rFonts w:ascii="Arial" w:hAnsi="Arial" w:cs="Arial"/>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B82B5C" w:rsidRPr="00D55EB8" w14:paraId="3327A8F7" w14:textId="77777777" w:rsidTr="00F70C20">
        <w:tc>
          <w:tcPr>
            <w:tcW w:w="9606" w:type="dxa"/>
            <w:shd w:val="clear" w:color="auto" w:fill="auto"/>
          </w:tcPr>
          <w:p w14:paraId="3B151732" w14:textId="77777777" w:rsidR="00B82B5C" w:rsidRPr="00D55EB8" w:rsidRDefault="00B82B5C" w:rsidP="00F70C20">
            <w:pPr>
              <w:pStyle w:val="Ttulo"/>
              <w:spacing w:line="276" w:lineRule="auto"/>
              <w:jc w:val="left"/>
              <w:rPr>
                <w:rFonts w:cs="Arial"/>
                <w:shd w:val="clear" w:color="auto" w:fill="FFFFFF"/>
              </w:rPr>
            </w:pPr>
            <w:r w:rsidRPr="00D55EB8">
              <w:rPr>
                <w:rFonts w:cs="Arial"/>
                <w:shd w:val="clear" w:color="auto" w:fill="FFFFFF"/>
              </w:rPr>
              <w:t>AÇÃO: 0.002 – Manutenção da Secretaria de Administração.</w:t>
            </w:r>
          </w:p>
        </w:tc>
      </w:tr>
    </w:tbl>
    <w:p w14:paraId="1389D05E" w14:textId="77777777" w:rsidR="00B82B5C" w:rsidRPr="00D55EB8" w:rsidRDefault="00B82B5C" w:rsidP="00B82B5C">
      <w:pPr>
        <w:rPr>
          <w:rFonts w:ascii="Arial" w:hAnsi="Arial" w:cs="Arial"/>
          <w:vanish/>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6521"/>
      </w:tblGrid>
      <w:tr w:rsidR="00B82B5C" w:rsidRPr="00D55EB8" w14:paraId="35AD8773" w14:textId="77777777" w:rsidTr="00F70C20">
        <w:tc>
          <w:tcPr>
            <w:tcW w:w="9606" w:type="dxa"/>
            <w:gridSpan w:val="2"/>
            <w:shd w:val="clear" w:color="auto" w:fill="auto"/>
          </w:tcPr>
          <w:p w14:paraId="290B6850" w14:textId="77777777" w:rsidR="00B82B5C" w:rsidRPr="00D55EB8" w:rsidRDefault="00B82B5C" w:rsidP="00F70C20">
            <w:pPr>
              <w:pStyle w:val="Ttulo"/>
              <w:jc w:val="both"/>
              <w:rPr>
                <w:rFonts w:cs="Arial"/>
                <w:shd w:val="clear" w:color="auto" w:fill="FFFFFF"/>
              </w:rPr>
            </w:pPr>
            <w:r w:rsidRPr="00D55EB8">
              <w:rPr>
                <w:rFonts w:cs="Arial"/>
                <w:shd w:val="clear" w:color="auto" w:fill="FFFFFF"/>
              </w:rPr>
              <w:t xml:space="preserve">Finalidade: </w:t>
            </w:r>
            <w:r w:rsidRPr="00D55EB8">
              <w:rPr>
                <w:rFonts w:cs="Arial"/>
                <w:b w:val="0"/>
              </w:rPr>
              <w:t>Equipar e manter as atividades e estrutura da secretaria e seus departamentos por meio de aquisição de material, equipamento, contratação e locação de imóvel.</w:t>
            </w:r>
          </w:p>
        </w:tc>
      </w:tr>
      <w:tr w:rsidR="00B82B5C" w:rsidRPr="00D55EB8" w14:paraId="66B86377" w14:textId="77777777" w:rsidTr="00F70C20">
        <w:tc>
          <w:tcPr>
            <w:tcW w:w="9606" w:type="dxa"/>
            <w:gridSpan w:val="2"/>
            <w:shd w:val="clear" w:color="auto" w:fill="auto"/>
          </w:tcPr>
          <w:p w14:paraId="5D321E11" w14:textId="77777777" w:rsidR="00B82B5C" w:rsidRPr="00D55EB8" w:rsidRDefault="00B82B5C" w:rsidP="00F70C20">
            <w:pPr>
              <w:pStyle w:val="Ttulo"/>
              <w:jc w:val="left"/>
              <w:rPr>
                <w:rFonts w:cs="Arial"/>
                <w:shd w:val="clear" w:color="auto" w:fill="FFFFFF"/>
              </w:rPr>
            </w:pPr>
            <w:r w:rsidRPr="00D55EB8">
              <w:rPr>
                <w:rFonts w:cs="Arial"/>
                <w:shd w:val="clear" w:color="auto" w:fill="FFFFFF"/>
              </w:rPr>
              <w:t xml:space="preserve">Público Alvo: </w:t>
            </w:r>
            <w:r w:rsidRPr="00D55EB8">
              <w:rPr>
                <w:rFonts w:cs="Arial"/>
                <w:b w:val="0"/>
                <w:shd w:val="clear" w:color="auto" w:fill="FFFFFF"/>
              </w:rPr>
              <w:t>Administração Pública em Geral</w:t>
            </w:r>
          </w:p>
        </w:tc>
      </w:tr>
      <w:tr w:rsidR="00B82B5C" w:rsidRPr="00D55EB8" w14:paraId="2BBAA7CB" w14:textId="77777777" w:rsidTr="00F70C20">
        <w:tc>
          <w:tcPr>
            <w:tcW w:w="9606" w:type="dxa"/>
            <w:gridSpan w:val="2"/>
            <w:shd w:val="clear" w:color="auto" w:fill="auto"/>
          </w:tcPr>
          <w:p w14:paraId="4ACCBEA5" w14:textId="77777777" w:rsidR="00B82B5C" w:rsidRPr="00D55EB8" w:rsidRDefault="00B82B5C" w:rsidP="00F70C20">
            <w:pPr>
              <w:pStyle w:val="Ttulo"/>
              <w:jc w:val="left"/>
              <w:rPr>
                <w:rFonts w:cs="Arial"/>
                <w:shd w:val="clear" w:color="auto" w:fill="FFFFFF"/>
              </w:rPr>
            </w:pPr>
            <w:r w:rsidRPr="00D55EB8">
              <w:rPr>
                <w:rFonts w:cs="Arial"/>
                <w:shd w:val="clear" w:color="auto" w:fill="FFFFFF"/>
              </w:rPr>
              <w:t xml:space="preserve">Duração: </w:t>
            </w:r>
            <w:r w:rsidRPr="00D55EB8">
              <w:rPr>
                <w:rFonts w:cs="Arial"/>
                <w:b w:val="0"/>
                <w:shd w:val="clear" w:color="auto" w:fill="FFFFFF"/>
              </w:rPr>
              <w:t xml:space="preserve">Contínua </w:t>
            </w:r>
          </w:p>
        </w:tc>
      </w:tr>
      <w:tr w:rsidR="00B82B5C" w:rsidRPr="00D55EB8" w14:paraId="20874C76" w14:textId="77777777" w:rsidTr="00F70C20">
        <w:tc>
          <w:tcPr>
            <w:tcW w:w="9606" w:type="dxa"/>
            <w:gridSpan w:val="2"/>
            <w:shd w:val="clear" w:color="auto" w:fill="auto"/>
          </w:tcPr>
          <w:p w14:paraId="32C3E725" w14:textId="77777777" w:rsidR="00B82B5C" w:rsidRPr="00D55EB8" w:rsidRDefault="00B82B5C" w:rsidP="00F70C20">
            <w:pPr>
              <w:pStyle w:val="Ttulo"/>
              <w:jc w:val="left"/>
              <w:rPr>
                <w:rFonts w:cs="Arial"/>
                <w:shd w:val="clear" w:color="auto" w:fill="FFFFFF"/>
              </w:rPr>
            </w:pPr>
            <w:r w:rsidRPr="00D55EB8">
              <w:rPr>
                <w:rFonts w:cs="Arial"/>
                <w:shd w:val="clear" w:color="auto" w:fill="FFFFFF"/>
              </w:rPr>
              <w:t xml:space="preserve">Produto: </w:t>
            </w:r>
            <w:r w:rsidRPr="00D55EB8">
              <w:rPr>
                <w:rFonts w:cs="Arial"/>
                <w:b w:val="0"/>
                <w:shd w:val="clear" w:color="auto" w:fill="FFFFFF"/>
              </w:rPr>
              <w:t>Não se aplica</w:t>
            </w:r>
          </w:p>
        </w:tc>
      </w:tr>
      <w:tr w:rsidR="00EC7946" w:rsidRPr="00D55EB8" w14:paraId="1C08A4FC" w14:textId="77777777" w:rsidTr="00F70C20">
        <w:tc>
          <w:tcPr>
            <w:tcW w:w="9606" w:type="dxa"/>
            <w:gridSpan w:val="2"/>
            <w:tcBorders>
              <w:right w:val="single" w:sz="4" w:space="0" w:color="auto"/>
            </w:tcBorders>
            <w:shd w:val="clear" w:color="auto" w:fill="auto"/>
          </w:tcPr>
          <w:p w14:paraId="018D126E" w14:textId="77777777" w:rsidR="00EC7946" w:rsidRPr="005A0966" w:rsidRDefault="00EC7946" w:rsidP="00F70C20">
            <w:pPr>
              <w:pStyle w:val="Ttulo"/>
              <w:rPr>
                <w:rFonts w:cs="Arial"/>
                <w:shd w:val="clear" w:color="auto" w:fill="FFFFFF"/>
              </w:rPr>
            </w:pPr>
            <w:r w:rsidRPr="00D55EB8">
              <w:rPr>
                <w:rFonts w:cs="Arial"/>
                <w:shd w:val="clear" w:color="auto" w:fill="FFFFFF"/>
              </w:rPr>
              <w:t xml:space="preserve">META </w:t>
            </w:r>
            <w:r>
              <w:rPr>
                <w:rFonts w:cs="Arial"/>
                <w:shd w:val="clear" w:color="auto" w:fill="FFFFFF"/>
              </w:rPr>
              <w:t>FÍSICA</w:t>
            </w:r>
          </w:p>
        </w:tc>
      </w:tr>
      <w:tr w:rsidR="00EC7946" w:rsidRPr="00D55EB8" w14:paraId="47E00F95" w14:textId="77777777" w:rsidTr="00F70C20">
        <w:tc>
          <w:tcPr>
            <w:tcW w:w="3085" w:type="dxa"/>
            <w:tcBorders>
              <w:right w:val="single" w:sz="4" w:space="0" w:color="auto"/>
            </w:tcBorders>
            <w:shd w:val="clear" w:color="auto" w:fill="auto"/>
          </w:tcPr>
          <w:p w14:paraId="12AE12AB" w14:textId="77777777" w:rsidR="00EC7946" w:rsidRPr="00EC7946" w:rsidRDefault="00EC7946" w:rsidP="00F70C20">
            <w:pPr>
              <w:pStyle w:val="Ttulo"/>
              <w:rPr>
                <w:rFonts w:cs="Arial"/>
                <w:shd w:val="clear" w:color="auto" w:fill="FFFFFF"/>
              </w:rPr>
            </w:pPr>
            <w:r>
              <w:rPr>
                <w:rFonts w:cs="Arial"/>
                <w:shd w:val="clear" w:color="auto" w:fill="FFFFFF"/>
              </w:rPr>
              <w:t>Unidade de Medida</w:t>
            </w:r>
          </w:p>
        </w:tc>
        <w:tc>
          <w:tcPr>
            <w:tcW w:w="6521" w:type="dxa"/>
            <w:tcBorders>
              <w:right w:val="single" w:sz="4" w:space="0" w:color="auto"/>
            </w:tcBorders>
            <w:shd w:val="clear" w:color="auto" w:fill="auto"/>
          </w:tcPr>
          <w:p w14:paraId="3B0EF52A" w14:textId="77777777" w:rsidR="00EC7946" w:rsidRPr="00EC7946" w:rsidRDefault="00EC7946" w:rsidP="00F70C20">
            <w:pPr>
              <w:pStyle w:val="Ttulo"/>
              <w:rPr>
                <w:rFonts w:cs="Arial"/>
                <w:shd w:val="clear" w:color="auto" w:fill="FFFFFF"/>
              </w:rPr>
            </w:pPr>
            <w:r>
              <w:rPr>
                <w:rFonts w:cs="Arial"/>
                <w:shd w:val="clear" w:color="auto" w:fill="FFFFFF"/>
              </w:rPr>
              <w:t>Meta - 2023</w:t>
            </w:r>
          </w:p>
        </w:tc>
      </w:tr>
      <w:tr w:rsidR="00EC7946" w:rsidRPr="00D55EB8" w14:paraId="05FB922E" w14:textId="77777777" w:rsidTr="00F70C20">
        <w:tc>
          <w:tcPr>
            <w:tcW w:w="3085" w:type="dxa"/>
            <w:tcBorders>
              <w:right w:val="single" w:sz="4" w:space="0" w:color="auto"/>
            </w:tcBorders>
            <w:shd w:val="clear" w:color="auto" w:fill="auto"/>
          </w:tcPr>
          <w:p w14:paraId="79C295A7" w14:textId="77777777" w:rsidR="00EC7946" w:rsidRPr="00565BE9" w:rsidRDefault="00565BE9" w:rsidP="00F70C20">
            <w:pPr>
              <w:pStyle w:val="Ttulo"/>
              <w:rPr>
                <w:rFonts w:cs="Arial"/>
                <w:b w:val="0"/>
                <w:shd w:val="clear" w:color="auto" w:fill="FFFFFF"/>
              </w:rPr>
            </w:pPr>
            <w:r>
              <w:rPr>
                <w:rFonts w:cs="Arial"/>
                <w:b w:val="0"/>
                <w:shd w:val="clear" w:color="auto" w:fill="FFFFFF"/>
              </w:rPr>
              <w:t>%</w:t>
            </w:r>
          </w:p>
        </w:tc>
        <w:tc>
          <w:tcPr>
            <w:tcW w:w="6521" w:type="dxa"/>
            <w:tcBorders>
              <w:right w:val="single" w:sz="4" w:space="0" w:color="auto"/>
            </w:tcBorders>
            <w:shd w:val="clear" w:color="auto" w:fill="auto"/>
          </w:tcPr>
          <w:p w14:paraId="38F40F4B" w14:textId="77777777" w:rsidR="00EC7946" w:rsidRPr="00565BE9" w:rsidRDefault="00565BE9" w:rsidP="00F70C20">
            <w:pPr>
              <w:pStyle w:val="Ttulo"/>
              <w:rPr>
                <w:rFonts w:cs="Arial"/>
                <w:b w:val="0"/>
                <w:shd w:val="clear" w:color="auto" w:fill="FFFFFF"/>
              </w:rPr>
            </w:pPr>
            <w:r>
              <w:rPr>
                <w:rFonts w:cs="Arial"/>
                <w:b w:val="0"/>
                <w:shd w:val="clear" w:color="auto" w:fill="FFFFFF"/>
              </w:rPr>
              <w:t>50</w:t>
            </w:r>
          </w:p>
        </w:tc>
      </w:tr>
    </w:tbl>
    <w:p w14:paraId="1F23B1B3" w14:textId="77777777" w:rsidR="00B82B5C" w:rsidRPr="00D55EB8" w:rsidRDefault="00B82B5C" w:rsidP="00B82B5C">
      <w:pPr>
        <w:pStyle w:val="Ttulo"/>
        <w:jc w:val="left"/>
        <w:rPr>
          <w:rFonts w:cs="Arial"/>
          <w:b w:val="0"/>
          <w:shd w:val="clear" w:color="auto" w:fill="FFFFFF"/>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B82B5C" w:rsidRPr="00D55EB8" w14:paraId="344BF3EE" w14:textId="77777777" w:rsidTr="00F70C20">
        <w:tc>
          <w:tcPr>
            <w:tcW w:w="9606" w:type="dxa"/>
            <w:shd w:val="clear" w:color="auto" w:fill="auto"/>
          </w:tcPr>
          <w:p w14:paraId="3764E257" w14:textId="77777777" w:rsidR="00B82B5C" w:rsidRPr="00D55EB8" w:rsidRDefault="00B82B5C" w:rsidP="00F70C20">
            <w:pPr>
              <w:pStyle w:val="Ttulo"/>
              <w:spacing w:line="276" w:lineRule="auto"/>
              <w:jc w:val="left"/>
              <w:rPr>
                <w:rFonts w:cs="Arial"/>
                <w:shd w:val="clear" w:color="auto" w:fill="FFFFFF"/>
              </w:rPr>
            </w:pPr>
            <w:r w:rsidRPr="00D55EB8">
              <w:rPr>
                <w:rFonts w:cs="Arial"/>
                <w:shd w:val="clear" w:color="auto" w:fill="FFFFFF"/>
              </w:rPr>
              <w:t>AÇÃO: 0.003 – Manutenção da Secretaria de Finanças</w:t>
            </w:r>
          </w:p>
        </w:tc>
      </w:tr>
    </w:tbl>
    <w:p w14:paraId="60D9C082" w14:textId="77777777" w:rsidR="00B82B5C" w:rsidRPr="00D55EB8" w:rsidRDefault="00B82B5C" w:rsidP="00B82B5C">
      <w:pPr>
        <w:rPr>
          <w:rFonts w:ascii="Arial" w:hAnsi="Arial" w:cs="Arial"/>
          <w:vanish/>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6521"/>
      </w:tblGrid>
      <w:tr w:rsidR="00B82B5C" w:rsidRPr="00D55EB8" w14:paraId="53C47513" w14:textId="77777777" w:rsidTr="00F70C20">
        <w:tc>
          <w:tcPr>
            <w:tcW w:w="9606" w:type="dxa"/>
            <w:gridSpan w:val="2"/>
            <w:shd w:val="clear" w:color="auto" w:fill="auto"/>
          </w:tcPr>
          <w:p w14:paraId="1CBB2D45" w14:textId="77777777" w:rsidR="00B82B5C" w:rsidRPr="00D55EB8" w:rsidRDefault="00B82B5C" w:rsidP="00F70C20">
            <w:pPr>
              <w:pStyle w:val="Ttulo"/>
              <w:jc w:val="both"/>
              <w:rPr>
                <w:rFonts w:cs="Arial"/>
                <w:shd w:val="clear" w:color="auto" w:fill="FFFFFF"/>
              </w:rPr>
            </w:pPr>
            <w:r w:rsidRPr="00D55EB8">
              <w:rPr>
                <w:rFonts w:cs="Arial"/>
                <w:shd w:val="clear" w:color="auto" w:fill="FFFFFF"/>
              </w:rPr>
              <w:t xml:space="preserve">Finalidade: </w:t>
            </w:r>
            <w:r w:rsidRPr="00D55EB8">
              <w:rPr>
                <w:rFonts w:cs="Arial"/>
                <w:b w:val="0"/>
              </w:rPr>
              <w:t>Equipar e manter as atividades e estrutura da secretaria e seus departamentos por meio de aquisição de material, equipamento, contratação e locação de imóvel.</w:t>
            </w:r>
          </w:p>
        </w:tc>
      </w:tr>
      <w:tr w:rsidR="00B82B5C" w:rsidRPr="00D55EB8" w14:paraId="60961E6D" w14:textId="77777777" w:rsidTr="00F70C20">
        <w:tc>
          <w:tcPr>
            <w:tcW w:w="9606" w:type="dxa"/>
            <w:gridSpan w:val="2"/>
            <w:shd w:val="clear" w:color="auto" w:fill="auto"/>
          </w:tcPr>
          <w:p w14:paraId="32CC3EE8" w14:textId="77777777" w:rsidR="00B82B5C" w:rsidRPr="00D55EB8" w:rsidRDefault="00B82B5C" w:rsidP="00F70C20">
            <w:pPr>
              <w:pStyle w:val="Ttulo"/>
              <w:jc w:val="left"/>
              <w:rPr>
                <w:rFonts w:cs="Arial"/>
                <w:shd w:val="clear" w:color="auto" w:fill="FFFFFF"/>
              </w:rPr>
            </w:pPr>
            <w:r w:rsidRPr="00D55EB8">
              <w:rPr>
                <w:rFonts w:cs="Arial"/>
                <w:shd w:val="clear" w:color="auto" w:fill="FFFFFF"/>
              </w:rPr>
              <w:t xml:space="preserve">Público Alvo: </w:t>
            </w:r>
            <w:r w:rsidRPr="00D55EB8">
              <w:rPr>
                <w:rFonts w:cs="Arial"/>
                <w:b w:val="0"/>
                <w:shd w:val="clear" w:color="auto" w:fill="FFFFFF"/>
              </w:rPr>
              <w:t>Administração Pública em Geral</w:t>
            </w:r>
          </w:p>
        </w:tc>
      </w:tr>
      <w:tr w:rsidR="00B82B5C" w:rsidRPr="00D55EB8" w14:paraId="559B5C86" w14:textId="77777777" w:rsidTr="00F70C20">
        <w:tc>
          <w:tcPr>
            <w:tcW w:w="9606" w:type="dxa"/>
            <w:gridSpan w:val="2"/>
            <w:shd w:val="clear" w:color="auto" w:fill="auto"/>
          </w:tcPr>
          <w:p w14:paraId="7A1A14C2" w14:textId="77777777" w:rsidR="00B82B5C" w:rsidRPr="00D55EB8" w:rsidRDefault="00B82B5C" w:rsidP="00F70C20">
            <w:pPr>
              <w:pStyle w:val="Ttulo"/>
              <w:jc w:val="left"/>
              <w:rPr>
                <w:rFonts w:cs="Arial"/>
                <w:shd w:val="clear" w:color="auto" w:fill="FFFFFF"/>
              </w:rPr>
            </w:pPr>
            <w:r w:rsidRPr="00D55EB8">
              <w:rPr>
                <w:rFonts w:cs="Arial"/>
                <w:shd w:val="clear" w:color="auto" w:fill="FFFFFF"/>
              </w:rPr>
              <w:t xml:space="preserve">Duração: </w:t>
            </w:r>
            <w:r w:rsidRPr="00D55EB8">
              <w:rPr>
                <w:rFonts w:cs="Arial"/>
                <w:b w:val="0"/>
                <w:shd w:val="clear" w:color="auto" w:fill="FFFFFF"/>
              </w:rPr>
              <w:t xml:space="preserve">Contínua </w:t>
            </w:r>
          </w:p>
        </w:tc>
      </w:tr>
      <w:tr w:rsidR="00B82B5C" w:rsidRPr="00D55EB8" w14:paraId="671334D5" w14:textId="77777777" w:rsidTr="00F70C20">
        <w:tc>
          <w:tcPr>
            <w:tcW w:w="9606" w:type="dxa"/>
            <w:gridSpan w:val="2"/>
            <w:shd w:val="clear" w:color="auto" w:fill="auto"/>
          </w:tcPr>
          <w:p w14:paraId="443958DF" w14:textId="77777777" w:rsidR="00B82B5C" w:rsidRPr="00D55EB8" w:rsidRDefault="00B82B5C" w:rsidP="00F70C20">
            <w:pPr>
              <w:pStyle w:val="Ttulo"/>
              <w:jc w:val="left"/>
              <w:rPr>
                <w:rFonts w:cs="Arial"/>
                <w:shd w:val="clear" w:color="auto" w:fill="FFFFFF"/>
              </w:rPr>
            </w:pPr>
            <w:r w:rsidRPr="00D55EB8">
              <w:rPr>
                <w:rFonts w:cs="Arial"/>
                <w:shd w:val="clear" w:color="auto" w:fill="FFFFFF"/>
              </w:rPr>
              <w:t xml:space="preserve">Produto: </w:t>
            </w:r>
            <w:r w:rsidRPr="00D55EB8">
              <w:rPr>
                <w:rFonts w:cs="Arial"/>
                <w:b w:val="0"/>
                <w:shd w:val="clear" w:color="auto" w:fill="FFFFFF"/>
              </w:rPr>
              <w:t>Não se aplica</w:t>
            </w:r>
          </w:p>
        </w:tc>
      </w:tr>
      <w:tr w:rsidR="00EC7946" w:rsidRPr="00D55EB8" w14:paraId="091403BE" w14:textId="77777777" w:rsidTr="00EC7946">
        <w:tc>
          <w:tcPr>
            <w:tcW w:w="9606" w:type="dxa"/>
            <w:gridSpan w:val="2"/>
            <w:tcBorders>
              <w:top w:val="single" w:sz="4" w:space="0" w:color="000000"/>
              <w:left w:val="single" w:sz="4" w:space="0" w:color="000000"/>
              <w:bottom w:val="single" w:sz="4" w:space="0" w:color="000000"/>
              <w:right w:val="single" w:sz="4" w:space="0" w:color="000000"/>
            </w:tcBorders>
            <w:shd w:val="clear" w:color="auto" w:fill="auto"/>
          </w:tcPr>
          <w:p w14:paraId="66DEB6B4" w14:textId="77777777" w:rsidR="00EC7946" w:rsidRPr="00EC7946" w:rsidRDefault="00EC7946" w:rsidP="00EC7946">
            <w:pPr>
              <w:pStyle w:val="Ttulo"/>
              <w:rPr>
                <w:rFonts w:cs="Arial"/>
                <w:shd w:val="clear" w:color="auto" w:fill="FFFFFF"/>
              </w:rPr>
            </w:pPr>
            <w:r w:rsidRPr="00D55EB8">
              <w:rPr>
                <w:rFonts w:cs="Arial"/>
                <w:shd w:val="clear" w:color="auto" w:fill="FFFFFF"/>
              </w:rPr>
              <w:t xml:space="preserve">META </w:t>
            </w:r>
            <w:r w:rsidRPr="00EC7946">
              <w:rPr>
                <w:rFonts w:cs="Arial"/>
                <w:shd w:val="clear" w:color="auto" w:fill="FFFFFF"/>
              </w:rPr>
              <w:t>FÍSICA</w:t>
            </w:r>
          </w:p>
        </w:tc>
      </w:tr>
      <w:tr w:rsidR="00EC7946" w:rsidRPr="00D55EB8" w14:paraId="5E496BD6" w14:textId="77777777" w:rsidTr="00F70C20">
        <w:tc>
          <w:tcPr>
            <w:tcW w:w="3085" w:type="dxa"/>
            <w:tcBorders>
              <w:right w:val="single" w:sz="4" w:space="0" w:color="auto"/>
            </w:tcBorders>
            <w:shd w:val="clear" w:color="auto" w:fill="auto"/>
          </w:tcPr>
          <w:p w14:paraId="5FE03629" w14:textId="77777777" w:rsidR="00EC7946" w:rsidRPr="00EC7946" w:rsidRDefault="00EC7946" w:rsidP="00F70C20">
            <w:pPr>
              <w:pStyle w:val="Ttulo"/>
              <w:rPr>
                <w:rFonts w:cs="Arial"/>
                <w:shd w:val="clear" w:color="auto" w:fill="FFFFFF"/>
              </w:rPr>
            </w:pPr>
            <w:r>
              <w:rPr>
                <w:rFonts w:cs="Arial"/>
                <w:shd w:val="clear" w:color="auto" w:fill="FFFFFF"/>
              </w:rPr>
              <w:t>Unidade de Medida</w:t>
            </w:r>
          </w:p>
        </w:tc>
        <w:tc>
          <w:tcPr>
            <w:tcW w:w="6521" w:type="dxa"/>
            <w:tcBorders>
              <w:right w:val="single" w:sz="4" w:space="0" w:color="auto"/>
            </w:tcBorders>
            <w:shd w:val="clear" w:color="auto" w:fill="auto"/>
          </w:tcPr>
          <w:p w14:paraId="378AAE31" w14:textId="77777777" w:rsidR="00EC7946" w:rsidRPr="00EC7946" w:rsidRDefault="00EC7946" w:rsidP="00F70C20">
            <w:pPr>
              <w:pStyle w:val="Ttulo"/>
              <w:rPr>
                <w:rFonts w:cs="Arial"/>
                <w:shd w:val="clear" w:color="auto" w:fill="FFFFFF"/>
              </w:rPr>
            </w:pPr>
            <w:r>
              <w:rPr>
                <w:rFonts w:cs="Arial"/>
                <w:shd w:val="clear" w:color="auto" w:fill="FFFFFF"/>
              </w:rPr>
              <w:t>Meta - 2023</w:t>
            </w:r>
          </w:p>
        </w:tc>
      </w:tr>
      <w:tr w:rsidR="00EC7946" w:rsidRPr="00D55EB8" w14:paraId="5B71ED28" w14:textId="77777777" w:rsidTr="00F70C20">
        <w:tc>
          <w:tcPr>
            <w:tcW w:w="3085" w:type="dxa"/>
            <w:tcBorders>
              <w:right w:val="single" w:sz="4" w:space="0" w:color="auto"/>
            </w:tcBorders>
            <w:shd w:val="clear" w:color="auto" w:fill="auto"/>
          </w:tcPr>
          <w:p w14:paraId="41BAC902" w14:textId="77777777" w:rsidR="00EC7946" w:rsidRPr="00465D2C" w:rsidRDefault="00465D2C" w:rsidP="00F70C20">
            <w:pPr>
              <w:pStyle w:val="Ttulo"/>
              <w:rPr>
                <w:rFonts w:cs="Arial"/>
                <w:b w:val="0"/>
                <w:shd w:val="clear" w:color="auto" w:fill="FFFFFF"/>
              </w:rPr>
            </w:pPr>
            <w:r>
              <w:rPr>
                <w:rFonts w:cs="Arial"/>
                <w:b w:val="0"/>
                <w:shd w:val="clear" w:color="auto" w:fill="FFFFFF"/>
              </w:rPr>
              <w:t>%</w:t>
            </w:r>
          </w:p>
        </w:tc>
        <w:tc>
          <w:tcPr>
            <w:tcW w:w="6521" w:type="dxa"/>
            <w:tcBorders>
              <w:right w:val="single" w:sz="4" w:space="0" w:color="auto"/>
            </w:tcBorders>
            <w:shd w:val="clear" w:color="auto" w:fill="auto"/>
          </w:tcPr>
          <w:p w14:paraId="35BE2A84" w14:textId="77777777" w:rsidR="00EC7946" w:rsidRPr="00465D2C" w:rsidRDefault="00465D2C" w:rsidP="00F70C20">
            <w:pPr>
              <w:pStyle w:val="Ttulo"/>
              <w:rPr>
                <w:rFonts w:cs="Arial"/>
                <w:b w:val="0"/>
                <w:shd w:val="clear" w:color="auto" w:fill="FFFFFF"/>
              </w:rPr>
            </w:pPr>
            <w:r>
              <w:rPr>
                <w:rFonts w:cs="Arial"/>
                <w:b w:val="0"/>
                <w:shd w:val="clear" w:color="auto" w:fill="FFFFFF"/>
              </w:rPr>
              <w:t>100</w:t>
            </w:r>
          </w:p>
        </w:tc>
      </w:tr>
    </w:tbl>
    <w:p w14:paraId="7B43FA97" w14:textId="77777777" w:rsidR="00EC7946" w:rsidRDefault="00EC7946" w:rsidP="00B82B5C">
      <w:pPr>
        <w:pStyle w:val="Ttulo"/>
        <w:jc w:val="left"/>
        <w:rPr>
          <w:rFonts w:cs="Arial"/>
          <w:shd w:val="clear" w:color="auto" w:fill="FFFFFF"/>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B82B5C" w:rsidRPr="00D55EB8" w14:paraId="3E5F1DA1" w14:textId="77777777" w:rsidTr="00F70C20">
        <w:tc>
          <w:tcPr>
            <w:tcW w:w="9606" w:type="dxa"/>
            <w:shd w:val="clear" w:color="auto" w:fill="auto"/>
          </w:tcPr>
          <w:p w14:paraId="79F16FE8" w14:textId="77777777" w:rsidR="00B82B5C" w:rsidRPr="00D55EB8" w:rsidRDefault="00B82B5C" w:rsidP="00F70C20">
            <w:pPr>
              <w:pStyle w:val="Ttulo"/>
              <w:spacing w:line="276" w:lineRule="auto"/>
              <w:jc w:val="left"/>
              <w:rPr>
                <w:rFonts w:cs="Arial"/>
                <w:shd w:val="clear" w:color="auto" w:fill="FFFFFF"/>
              </w:rPr>
            </w:pPr>
            <w:r w:rsidRPr="00D55EB8">
              <w:rPr>
                <w:rFonts w:cs="Arial"/>
                <w:shd w:val="clear" w:color="auto" w:fill="FFFFFF"/>
              </w:rPr>
              <w:t xml:space="preserve">AÇÃO: 0.004 – Manutenção da Secretaria de Desenvolvimento Econômico </w:t>
            </w:r>
          </w:p>
        </w:tc>
      </w:tr>
    </w:tbl>
    <w:p w14:paraId="62007730" w14:textId="77777777" w:rsidR="00B82B5C" w:rsidRPr="00D55EB8" w:rsidRDefault="00B82B5C" w:rsidP="00B82B5C">
      <w:pPr>
        <w:rPr>
          <w:rFonts w:ascii="Arial" w:hAnsi="Arial" w:cs="Arial"/>
          <w:vanish/>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6521"/>
      </w:tblGrid>
      <w:tr w:rsidR="00B82B5C" w:rsidRPr="00D55EB8" w14:paraId="004DAB8B" w14:textId="77777777" w:rsidTr="00F70C20">
        <w:tc>
          <w:tcPr>
            <w:tcW w:w="9606" w:type="dxa"/>
            <w:gridSpan w:val="2"/>
            <w:shd w:val="clear" w:color="auto" w:fill="auto"/>
          </w:tcPr>
          <w:p w14:paraId="46E95423" w14:textId="77777777" w:rsidR="00B82B5C" w:rsidRPr="00D55EB8" w:rsidRDefault="00B82B5C" w:rsidP="00F70C20">
            <w:pPr>
              <w:pStyle w:val="Ttulo"/>
              <w:jc w:val="both"/>
              <w:rPr>
                <w:rFonts w:cs="Arial"/>
                <w:shd w:val="clear" w:color="auto" w:fill="FFFFFF"/>
              </w:rPr>
            </w:pPr>
            <w:r w:rsidRPr="00D55EB8">
              <w:rPr>
                <w:rFonts w:cs="Arial"/>
                <w:shd w:val="clear" w:color="auto" w:fill="FFFFFF"/>
              </w:rPr>
              <w:t xml:space="preserve">Finalidade: </w:t>
            </w:r>
            <w:r w:rsidRPr="00D55EB8">
              <w:rPr>
                <w:rFonts w:cs="Arial"/>
                <w:b w:val="0"/>
              </w:rPr>
              <w:t>Equipar e manter as atividades e estrutura da secretaria e seus departamentos por meio de aquisição de material, equipamento, contratação e locação de imóvel.</w:t>
            </w:r>
          </w:p>
        </w:tc>
      </w:tr>
      <w:tr w:rsidR="00B82B5C" w:rsidRPr="00D55EB8" w14:paraId="1A4E0881" w14:textId="77777777" w:rsidTr="00F70C20">
        <w:tc>
          <w:tcPr>
            <w:tcW w:w="9606" w:type="dxa"/>
            <w:gridSpan w:val="2"/>
            <w:shd w:val="clear" w:color="auto" w:fill="auto"/>
          </w:tcPr>
          <w:p w14:paraId="3EBAAB65" w14:textId="77777777" w:rsidR="00B82B5C" w:rsidRPr="00D55EB8" w:rsidRDefault="00B82B5C" w:rsidP="00F70C20">
            <w:pPr>
              <w:pStyle w:val="Ttulo"/>
              <w:jc w:val="left"/>
              <w:rPr>
                <w:rFonts w:cs="Arial"/>
                <w:shd w:val="clear" w:color="auto" w:fill="FFFFFF"/>
              </w:rPr>
            </w:pPr>
            <w:r w:rsidRPr="00D55EB8">
              <w:rPr>
                <w:rFonts w:cs="Arial"/>
                <w:shd w:val="clear" w:color="auto" w:fill="FFFFFF"/>
              </w:rPr>
              <w:t xml:space="preserve">Público Alvo: </w:t>
            </w:r>
            <w:r w:rsidRPr="00D55EB8">
              <w:rPr>
                <w:rFonts w:cs="Arial"/>
                <w:b w:val="0"/>
                <w:shd w:val="clear" w:color="auto" w:fill="FFFFFF"/>
              </w:rPr>
              <w:t>Administração Pública em Geral</w:t>
            </w:r>
          </w:p>
        </w:tc>
      </w:tr>
      <w:tr w:rsidR="00B82B5C" w:rsidRPr="00D55EB8" w14:paraId="723E6998" w14:textId="77777777" w:rsidTr="00F70C20">
        <w:tc>
          <w:tcPr>
            <w:tcW w:w="9606" w:type="dxa"/>
            <w:gridSpan w:val="2"/>
            <w:shd w:val="clear" w:color="auto" w:fill="auto"/>
          </w:tcPr>
          <w:p w14:paraId="3EA8F150" w14:textId="77777777" w:rsidR="00B82B5C" w:rsidRPr="00D55EB8" w:rsidRDefault="00B82B5C" w:rsidP="00F70C20">
            <w:pPr>
              <w:pStyle w:val="Ttulo"/>
              <w:jc w:val="left"/>
              <w:rPr>
                <w:rFonts w:cs="Arial"/>
                <w:shd w:val="clear" w:color="auto" w:fill="FFFFFF"/>
              </w:rPr>
            </w:pPr>
            <w:r w:rsidRPr="00D55EB8">
              <w:rPr>
                <w:rFonts w:cs="Arial"/>
                <w:shd w:val="clear" w:color="auto" w:fill="FFFFFF"/>
              </w:rPr>
              <w:t xml:space="preserve">Duração: </w:t>
            </w:r>
            <w:r w:rsidRPr="00D55EB8">
              <w:rPr>
                <w:rFonts w:cs="Arial"/>
                <w:b w:val="0"/>
                <w:shd w:val="clear" w:color="auto" w:fill="FFFFFF"/>
              </w:rPr>
              <w:t xml:space="preserve">Contínua </w:t>
            </w:r>
          </w:p>
        </w:tc>
      </w:tr>
      <w:tr w:rsidR="00B82B5C" w:rsidRPr="00D55EB8" w14:paraId="61D2F815" w14:textId="77777777" w:rsidTr="00F70C20">
        <w:tc>
          <w:tcPr>
            <w:tcW w:w="9606" w:type="dxa"/>
            <w:gridSpan w:val="2"/>
            <w:shd w:val="clear" w:color="auto" w:fill="auto"/>
          </w:tcPr>
          <w:p w14:paraId="5F65DCC2" w14:textId="77777777" w:rsidR="00B82B5C" w:rsidRPr="00D55EB8" w:rsidRDefault="00B82B5C" w:rsidP="00F70C20">
            <w:pPr>
              <w:pStyle w:val="Ttulo"/>
              <w:jc w:val="left"/>
              <w:rPr>
                <w:rFonts w:cs="Arial"/>
                <w:shd w:val="clear" w:color="auto" w:fill="FFFFFF"/>
              </w:rPr>
            </w:pPr>
            <w:r w:rsidRPr="00D55EB8">
              <w:rPr>
                <w:rFonts w:cs="Arial"/>
                <w:shd w:val="clear" w:color="auto" w:fill="FFFFFF"/>
              </w:rPr>
              <w:t xml:space="preserve">Produto: </w:t>
            </w:r>
            <w:r w:rsidRPr="00D55EB8">
              <w:rPr>
                <w:rFonts w:cs="Arial"/>
                <w:b w:val="0"/>
                <w:shd w:val="clear" w:color="auto" w:fill="FFFFFF"/>
              </w:rPr>
              <w:t>Não se aplica</w:t>
            </w:r>
          </w:p>
        </w:tc>
      </w:tr>
      <w:tr w:rsidR="00EC7946" w:rsidRPr="00D55EB8" w14:paraId="6C22931C" w14:textId="77777777" w:rsidTr="00EC7946">
        <w:tc>
          <w:tcPr>
            <w:tcW w:w="9606" w:type="dxa"/>
            <w:gridSpan w:val="2"/>
            <w:tcBorders>
              <w:top w:val="single" w:sz="4" w:space="0" w:color="000000"/>
              <w:left w:val="single" w:sz="4" w:space="0" w:color="000000"/>
              <w:bottom w:val="single" w:sz="4" w:space="0" w:color="000000"/>
              <w:right w:val="single" w:sz="4" w:space="0" w:color="000000"/>
            </w:tcBorders>
            <w:shd w:val="clear" w:color="auto" w:fill="auto"/>
          </w:tcPr>
          <w:p w14:paraId="75843643" w14:textId="77777777" w:rsidR="00EC7946" w:rsidRPr="00EC7946" w:rsidRDefault="00EC7946" w:rsidP="00EC7946">
            <w:pPr>
              <w:pStyle w:val="Ttulo"/>
              <w:rPr>
                <w:rFonts w:cs="Arial"/>
                <w:shd w:val="clear" w:color="auto" w:fill="FFFFFF"/>
              </w:rPr>
            </w:pPr>
            <w:r w:rsidRPr="00D55EB8">
              <w:rPr>
                <w:rFonts w:cs="Arial"/>
                <w:shd w:val="clear" w:color="auto" w:fill="FFFFFF"/>
              </w:rPr>
              <w:t xml:space="preserve">META </w:t>
            </w:r>
            <w:r w:rsidRPr="00EC7946">
              <w:rPr>
                <w:rFonts w:cs="Arial"/>
                <w:shd w:val="clear" w:color="auto" w:fill="FFFFFF"/>
              </w:rPr>
              <w:t>FÍSICA</w:t>
            </w:r>
          </w:p>
        </w:tc>
      </w:tr>
      <w:tr w:rsidR="00EC7946" w:rsidRPr="00D55EB8" w14:paraId="341FCE16" w14:textId="77777777" w:rsidTr="00F70C20">
        <w:tc>
          <w:tcPr>
            <w:tcW w:w="3085" w:type="dxa"/>
            <w:tcBorders>
              <w:right w:val="single" w:sz="4" w:space="0" w:color="auto"/>
            </w:tcBorders>
            <w:shd w:val="clear" w:color="auto" w:fill="auto"/>
          </w:tcPr>
          <w:p w14:paraId="0572933C" w14:textId="77777777" w:rsidR="00EC7946" w:rsidRPr="00EC7946" w:rsidRDefault="00EC7946" w:rsidP="00F70C20">
            <w:pPr>
              <w:pStyle w:val="Ttulo"/>
              <w:rPr>
                <w:rFonts w:cs="Arial"/>
                <w:shd w:val="clear" w:color="auto" w:fill="FFFFFF"/>
              </w:rPr>
            </w:pPr>
            <w:r>
              <w:rPr>
                <w:rFonts w:cs="Arial"/>
                <w:shd w:val="clear" w:color="auto" w:fill="FFFFFF"/>
              </w:rPr>
              <w:t>Unidade de Medida</w:t>
            </w:r>
          </w:p>
        </w:tc>
        <w:tc>
          <w:tcPr>
            <w:tcW w:w="6521" w:type="dxa"/>
            <w:tcBorders>
              <w:right w:val="single" w:sz="4" w:space="0" w:color="auto"/>
            </w:tcBorders>
            <w:shd w:val="clear" w:color="auto" w:fill="auto"/>
          </w:tcPr>
          <w:p w14:paraId="1787143B" w14:textId="77777777" w:rsidR="00EC7946" w:rsidRPr="00EC7946" w:rsidRDefault="00EC7946" w:rsidP="00F70C20">
            <w:pPr>
              <w:pStyle w:val="Ttulo"/>
              <w:rPr>
                <w:rFonts w:cs="Arial"/>
                <w:shd w:val="clear" w:color="auto" w:fill="FFFFFF"/>
              </w:rPr>
            </w:pPr>
            <w:r>
              <w:rPr>
                <w:rFonts w:cs="Arial"/>
                <w:shd w:val="clear" w:color="auto" w:fill="FFFFFF"/>
              </w:rPr>
              <w:t>Meta - 2023</w:t>
            </w:r>
          </w:p>
        </w:tc>
      </w:tr>
      <w:tr w:rsidR="00EC7946" w:rsidRPr="00D55EB8" w14:paraId="0635DBED" w14:textId="77777777" w:rsidTr="00F70C20">
        <w:tc>
          <w:tcPr>
            <w:tcW w:w="3085" w:type="dxa"/>
            <w:tcBorders>
              <w:right w:val="single" w:sz="4" w:space="0" w:color="auto"/>
            </w:tcBorders>
            <w:shd w:val="clear" w:color="auto" w:fill="auto"/>
          </w:tcPr>
          <w:p w14:paraId="4331F3BD" w14:textId="77777777" w:rsidR="00EC7946" w:rsidRPr="00741034" w:rsidRDefault="00741034" w:rsidP="00F70C20">
            <w:pPr>
              <w:pStyle w:val="Ttulo"/>
              <w:rPr>
                <w:rFonts w:cs="Arial"/>
                <w:b w:val="0"/>
                <w:shd w:val="clear" w:color="auto" w:fill="FFFFFF"/>
              </w:rPr>
            </w:pPr>
            <w:r>
              <w:rPr>
                <w:rFonts w:cs="Arial"/>
                <w:b w:val="0"/>
                <w:shd w:val="clear" w:color="auto" w:fill="FFFFFF"/>
              </w:rPr>
              <w:t>%</w:t>
            </w:r>
          </w:p>
        </w:tc>
        <w:tc>
          <w:tcPr>
            <w:tcW w:w="6521" w:type="dxa"/>
            <w:tcBorders>
              <w:right w:val="single" w:sz="4" w:space="0" w:color="auto"/>
            </w:tcBorders>
            <w:shd w:val="clear" w:color="auto" w:fill="auto"/>
          </w:tcPr>
          <w:p w14:paraId="6E607A04" w14:textId="77777777" w:rsidR="00EC7946" w:rsidRPr="00741034" w:rsidRDefault="00741034" w:rsidP="00F70C20">
            <w:pPr>
              <w:pStyle w:val="Ttulo"/>
              <w:rPr>
                <w:rFonts w:cs="Arial"/>
                <w:b w:val="0"/>
                <w:shd w:val="clear" w:color="auto" w:fill="FFFFFF"/>
              </w:rPr>
            </w:pPr>
            <w:r>
              <w:rPr>
                <w:rFonts w:cs="Arial"/>
                <w:b w:val="0"/>
                <w:shd w:val="clear" w:color="auto" w:fill="FFFFFF"/>
              </w:rPr>
              <w:t>100</w:t>
            </w:r>
          </w:p>
        </w:tc>
      </w:tr>
    </w:tbl>
    <w:p w14:paraId="5B42B8EF" w14:textId="77777777" w:rsidR="00EC7946" w:rsidRPr="00D55EB8" w:rsidRDefault="00EC7946" w:rsidP="00B82B5C">
      <w:pPr>
        <w:pStyle w:val="Ttulo"/>
        <w:jc w:val="left"/>
        <w:rPr>
          <w:rFonts w:cs="Arial"/>
          <w:b w:val="0"/>
          <w:shd w:val="clear" w:color="auto" w:fill="FFFFFF"/>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B82B5C" w:rsidRPr="00D55EB8" w14:paraId="6A7AB530" w14:textId="77777777" w:rsidTr="00F70C20">
        <w:tc>
          <w:tcPr>
            <w:tcW w:w="9606" w:type="dxa"/>
            <w:shd w:val="clear" w:color="auto" w:fill="auto"/>
          </w:tcPr>
          <w:p w14:paraId="29BD9E9D" w14:textId="77777777" w:rsidR="00B82B5C" w:rsidRPr="00D55EB8" w:rsidRDefault="00B82B5C" w:rsidP="00F70C20">
            <w:pPr>
              <w:pStyle w:val="Ttulo"/>
              <w:spacing w:line="276" w:lineRule="auto"/>
              <w:jc w:val="left"/>
              <w:rPr>
                <w:rFonts w:cs="Arial"/>
                <w:shd w:val="clear" w:color="auto" w:fill="FFFFFF"/>
              </w:rPr>
            </w:pPr>
            <w:r w:rsidRPr="00D55EB8">
              <w:rPr>
                <w:rFonts w:cs="Arial"/>
                <w:shd w:val="clear" w:color="auto" w:fill="FFFFFF"/>
              </w:rPr>
              <w:t>AÇÃO: 0.005 – Manutenção da Secretaria de Planejamento</w:t>
            </w:r>
          </w:p>
        </w:tc>
      </w:tr>
    </w:tbl>
    <w:p w14:paraId="0085EF92" w14:textId="77777777" w:rsidR="00B82B5C" w:rsidRPr="00D55EB8" w:rsidRDefault="00B82B5C" w:rsidP="00B82B5C">
      <w:pPr>
        <w:rPr>
          <w:rFonts w:ascii="Arial" w:hAnsi="Arial" w:cs="Arial"/>
          <w:vanish/>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6521"/>
      </w:tblGrid>
      <w:tr w:rsidR="00B82B5C" w:rsidRPr="00D55EB8" w14:paraId="36382E20" w14:textId="77777777" w:rsidTr="00F70C20">
        <w:tc>
          <w:tcPr>
            <w:tcW w:w="9606" w:type="dxa"/>
            <w:gridSpan w:val="2"/>
            <w:shd w:val="clear" w:color="auto" w:fill="auto"/>
          </w:tcPr>
          <w:p w14:paraId="2D44748E" w14:textId="77777777" w:rsidR="00B82B5C" w:rsidRPr="00D55EB8" w:rsidRDefault="00B82B5C" w:rsidP="00F70C20">
            <w:pPr>
              <w:pStyle w:val="Ttulo"/>
              <w:jc w:val="both"/>
              <w:rPr>
                <w:rFonts w:cs="Arial"/>
                <w:shd w:val="clear" w:color="auto" w:fill="FFFFFF"/>
              </w:rPr>
            </w:pPr>
            <w:r w:rsidRPr="00D55EB8">
              <w:rPr>
                <w:rFonts w:cs="Arial"/>
                <w:shd w:val="clear" w:color="auto" w:fill="FFFFFF"/>
              </w:rPr>
              <w:t xml:space="preserve">Finalidade: </w:t>
            </w:r>
            <w:r w:rsidRPr="00D55EB8">
              <w:rPr>
                <w:rFonts w:cs="Arial"/>
                <w:b w:val="0"/>
              </w:rPr>
              <w:t>Equipar e manter as atividades e estrutura da secretaria e seus departamentos por meio de aquisição de material, equipamento, contratação e locação de imóvel.</w:t>
            </w:r>
          </w:p>
        </w:tc>
      </w:tr>
      <w:tr w:rsidR="00B82B5C" w:rsidRPr="00D55EB8" w14:paraId="6AC620A5" w14:textId="77777777" w:rsidTr="00F70C20">
        <w:tc>
          <w:tcPr>
            <w:tcW w:w="9606" w:type="dxa"/>
            <w:gridSpan w:val="2"/>
            <w:shd w:val="clear" w:color="auto" w:fill="auto"/>
          </w:tcPr>
          <w:p w14:paraId="244E4BFE" w14:textId="77777777" w:rsidR="00B82B5C" w:rsidRPr="00D55EB8" w:rsidRDefault="00B82B5C" w:rsidP="00F70C20">
            <w:pPr>
              <w:pStyle w:val="Ttulo"/>
              <w:jc w:val="left"/>
              <w:rPr>
                <w:rFonts w:cs="Arial"/>
                <w:shd w:val="clear" w:color="auto" w:fill="FFFFFF"/>
              </w:rPr>
            </w:pPr>
            <w:r w:rsidRPr="00D55EB8">
              <w:rPr>
                <w:rFonts w:cs="Arial"/>
                <w:shd w:val="clear" w:color="auto" w:fill="FFFFFF"/>
              </w:rPr>
              <w:t xml:space="preserve">Público Alvo: </w:t>
            </w:r>
            <w:r w:rsidRPr="00D55EB8">
              <w:rPr>
                <w:rFonts w:cs="Arial"/>
                <w:b w:val="0"/>
                <w:shd w:val="clear" w:color="auto" w:fill="FFFFFF"/>
              </w:rPr>
              <w:t>Administração Pública em Geral</w:t>
            </w:r>
          </w:p>
        </w:tc>
      </w:tr>
      <w:tr w:rsidR="00B82B5C" w:rsidRPr="00D55EB8" w14:paraId="08538014" w14:textId="77777777" w:rsidTr="00F70C20">
        <w:tc>
          <w:tcPr>
            <w:tcW w:w="9606" w:type="dxa"/>
            <w:gridSpan w:val="2"/>
            <w:shd w:val="clear" w:color="auto" w:fill="auto"/>
          </w:tcPr>
          <w:p w14:paraId="4DDF3DD2" w14:textId="77777777" w:rsidR="00B82B5C" w:rsidRPr="00D55EB8" w:rsidRDefault="00B82B5C" w:rsidP="00F70C20">
            <w:pPr>
              <w:pStyle w:val="Ttulo"/>
              <w:jc w:val="left"/>
              <w:rPr>
                <w:rFonts w:cs="Arial"/>
                <w:shd w:val="clear" w:color="auto" w:fill="FFFFFF"/>
              </w:rPr>
            </w:pPr>
            <w:r w:rsidRPr="00D55EB8">
              <w:rPr>
                <w:rFonts w:cs="Arial"/>
                <w:shd w:val="clear" w:color="auto" w:fill="FFFFFF"/>
              </w:rPr>
              <w:t xml:space="preserve">Duração: </w:t>
            </w:r>
            <w:r w:rsidRPr="00D55EB8">
              <w:rPr>
                <w:rFonts w:cs="Arial"/>
                <w:b w:val="0"/>
                <w:shd w:val="clear" w:color="auto" w:fill="FFFFFF"/>
              </w:rPr>
              <w:t xml:space="preserve">Contínua </w:t>
            </w:r>
          </w:p>
        </w:tc>
      </w:tr>
      <w:tr w:rsidR="00B82B5C" w:rsidRPr="00D55EB8" w14:paraId="720DE391" w14:textId="77777777" w:rsidTr="00F70C20">
        <w:tc>
          <w:tcPr>
            <w:tcW w:w="9606" w:type="dxa"/>
            <w:gridSpan w:val="2"/>
            <w:shd w:val="clear" w:color="auto" w:fill="auto"/>
          </w:tcPr>
          <w:p w14:paraId="06652A21" w14:textId="77777777" w:rsidR="00B82B5C" w:rsidRPr="00D55EB8" w:rsidRDefault="00B82B5C" w:rsidP="00F70C20">
            <w:pPr>
              <w:pStyle w:val="Ttulo"/>
              <w:jc w:val="left"/>
              <w:rPr>
                <w:rFonts w:cs="Arial"/>
                <w:shd w:val="clear" w:color="auto" w:fill="FFFFFF"/>
              </w:rPr>
            </w:pPr>
            <w:r w:rsidRPr="00D55EB8">
              <w:rPr>
                <w:rFonts w:cs="Arial"/>
                <w:shd w:val="clear" w:color="auto" w:fill="FFFFFF"/>
              </w:rPr>
              <w:t xml:space="preserve">Produto: </w:t>
            </w:r>
            <w:r w:rsidRPr="00D55EB8">
              <w:rPr>
                <w:rFonts w:cs="Arial"/>
                <w:b w:val="0"/>
                <w:shd w:val="clear" w:color="auto" w:fill="FFFFFF"/>
              </w:rPr>
              <w:t>Não se aplica</w:t>
            </w:r>
          </w:p>
        </w:tc>
      </w:tr>
      <w:tr w:rsidR="00EC7946" w:rsidRPr="00D55EB8" w14:paraId="451DA225" w14:textId="77777777" w:rsidTr="00EC7946">
        <w:tc>
          <w:tcPr>
            <w:tcW w:w="9606" w:type="dxa"/>
            <w:gridSpan w:val="2"/>
            <w:tcBorders>
              <w:top w:val="single" w:sz="4" w:space="0" w:color="000000"/>
              <w:left w:val="single" w:sz="4" w:space="0" w:color="000000"/>
              <w:bottom w:val="single" w:sz="4" w:space="0" w:color="000000"/>
              <w:right w:val="single" w:sz="4" w:space="0" w:color="000000"/>
            </w:tcBorders>
            <w:shd w:val="clear" w:color="auto" w:fill="auto"/>
          </w:tcPr>
          <w:p w14:paraId="19E018A1" w14:textId="77777777" w:rsidR="00EC7946" w:rsidRPr="00EC7946" w:rsidRDefault="00EC7946" w:rsidP="00EC7946">
            <w:pPr>
              <w:pStyle w:val="Ttulo"/>
              <w:jc w:val="left"/>
              <w:rPr>
                <w:rFonts w:cs="Arial"/>
                <w:shd w:val="clear" w:color="auto" w:fill="FFFFFF"/>
              </w:rPr>
            </w:pPr>
            <w:r w:rsidRPr="00D55EB8">
              <w:rPr>
                <w:rFonts w:cs="Arial"/>
                <w:shd w:val="clear" w:color="auto" w:fill="FFFFFF"/>
              </w:rPr>
              <w:t xml:space="preserve">META </w:t>
            </w:r>
            <w:r w:rsidRPr="00EC7946">
              <w:rPr>
                <w:rFonts w:cs="Arial"/>
                <w:shd w:val="clear" w:color="auto" w:fill="FFFFFF"/>
              </w:rPr>
              <w:t>FÍSICA</w:t>
            </w:r>
          </w:p>
        </w:tc>
      </w:tr>
      <w:tr w:rsidR="00EC7946" w:rsidRPr="00D55EB8" w14:paraId="05EBAB72" w14:textId="77777777" w:rsidTr="00F70C20">
        <w:tc>
          <w:tcPr>
            <w:tcW w:w="3085" w:type="dxa"/>
            <w:tcBorders>
              <w:right w:val="single" w:sz="4" w:space="0" w:color="auto"/>
            </w:tcBorders>
            <w:shd w:val="clear" w:color="auto" w:fill="auto"/>
          </w:tcPr>
          <w:p w14:paraId="1CE22E20" w14:textId="77777777" w:rsidR="00EC7946" w:rsidRPr="00EC7946" w:rsidRDefault="00EC7946" w:rsidP="00F70C20">
            <w:pPr>
              <w:pStyle w:val="Ttulo"/>
              <w:rPr>
                <w:rFonts w:cs="Arial"/>
                <w:shd w:val="clear" w:color="auto" w:fill="FFFFFF"/>
              </w:rPr>
            </w:pPr>
            <w:r>
              <w:rPr>
                <w:rFonts w:cs="Arial"/>
                <w:shd w:val="clear" w:color="auto" w:fill="FFFFFF"/>
              </w:rPr>
              <w:t>Unidade de Medida</w:t>
            </w:r>
          </w:p>
        </w:tc>
        <w:tc>
          <w:tcPr>
            <w:tcW w:w="6521" w:type="dxa"/>
            <w:tcBorders>
              <w:right w:val="single" w:sz="4" w:space="0" w:color="auto"/>
            </w:tcBorders>
            <w:shd w:val="clear" w:color="auto" w:fill="auto"/>
          </w:tcPr>
          <w:p w14:paraId="2C103C72" w14:textId="77777777" w:rsidR="00EC7946" w:rsidRPr="00EC7946" w:rsidRDefault="00EC7946" w:rsidP="00F70C20">
            <w:pPr>
              <w:pStyle w:val="Ttulo"/>
              <w:rPr>
                <w:rFonts w:cs="Arial"/>
                <w:shd w:val="clear" w:color="auto" w:fill="FFFFFF"/>
              </w:rPr>
            </w:pPr>
            <w:r>
              <w:rPr>
                <w:rFonts w:cs="Arial"/>
                <w:shd w:val="clear" w:color="auto" w:fill="FFFFFF"/>
              </w:rPr>
              <w:t>Meta - 2023</w:t>
            </w:r>
          </w:p>
        </w:tc>
      </w:tr>
      <w:tr w:rsidR="00EC7946" w:rsidRPr="00D55EB8" w14:paraId="48BF9116" w14:textId="77777777" w:rsidTr="00F70C20">
        <w:tc>
          <w:tcPr>
            <w:tcW w:w="3085" w:type="dxa"/>
            <w:tcBorders>
              <w:right w:val="single" w:sz="4" w:space="0" w:color="auto"/>
            </w:tcBorders>
            <w:shd w:val="clear" w:color="auto" w:fill="auto"/>
          </w:tcPr>
          <w:p w14:paraId="3D1CF993" w14:textId="77777777" w:rsidR="00EC7946" w:rsidRPr="00177156" w:rsidRDefault="00177156" w:rsidP="00F70C20">
            <w:pPr>
              <w:pStyle w:val="Ttulo"/>
              <w:rPr>
                <w:rFonts w:cs="Arial"/>
                <w:b w:val="0"/>
                <w:shd w:val="clear" w:color="auto" w:fill="FFFFFF"/>
              </w:rPr>
            </w:pPr>
            <w:r>
              <w:rPr>
                <w:rFonts w:cs="Arial"/>
                <w:b w:val="0"/>
                <w:shd w:val="clear" w:color="auto" w:fill="FFFFFF"/>
              </w:rPr>
              <w:t>%</w:t>
            </w:r>
          </w:p>
        </w:tc>
        <w:tc>
          <w:tcPr>
            <w:tcW w:w="6521" w:type="dxa"/>
            <w:tcBorders>
              <w:right w:val="single" w:sz="4" w:space="0" w:color="auto"/>
            </w:tcBorders>
            <w:shd w:val="clear" w:color="auto" w:fill="auto"/>
          </w:tcPr>
          <w:p w14:paraId="1B9F48FB" w14:textId="77777777" w:rsidR="00EC7946" w:rsidRPr="00177156" w:rsidRDefault="00177156" w:rsidP="00F70C20">
            <w:pPr>
              <w:pStyle w:val="Ttulo"/>
              <w:rPr>
                <w:rFonts w:cs="Arial"/>
                <w:b w:val="0"/>
                <w:shd w:val="clear" w:color="auto" w:fill="FFFFFF"/>
              </w:rPr>
            </w:pPr>
            <w:r>
              <w:rPr>
                <w:rFonts w:cs="Arial"/>
                <w:b w:val="0"/>
                <w:shd w:val="clear" w:color="auto" w:fill="FFFFFF"/>
              </w:rPr>
              <w:t>100</w:t>
            </w:r>
          </w:p>
        </w:tc>
      </w:tr>
    </w:tbl>
    <w:p w14:paraId="782DD2E7" w14:textId="77777777" w:rsidR="00EC7946" w:rsidRPr="00D55EB8" w:rsidRDefault="00EC7946" w:rsidP="00B82B5C">
      <w:pPr>
        <w:rPr>
          <w:rFonts w:ascii="Arial" w:hAnsi="Arial" w:cs="Arial"/>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B82B5C" w:rsidRPr="00D55EB8" w14:paraId="6AA7C113" w14:textId="77777777" w:rsidTr="00F70C20">
        <w:tc>
          <w:tcPr>
            <w:tcW w:w="9606" w:type="dxa"/>
            <w:shd w:val="clear" w:color="auto" w:fill="auto"/>
          </w:tcPr>
          <w:p w14:paraId="1100E6ED" w14:textId="77777777" w:rsidR="00B82B5C" w:rsidRPr="00D55EB8" w:rsidRDefault="00B82B5C" w:rsidP="00F70C20">
            <w:pPr>
              <w:pStyle w:val="Ttulo"/>
              <w:spacing w:line="276" w:lineRule="auto"/>
              <w:jc w:val="left"/>
              <w:rPr>
                <w:rFonts w:cs="Arial"/>
                <w:shd w:val="clear" w:color="auto" w:fill="FFFFFF"/>
              </w:rPr>
            </w:pPr>
            <w:r w:rsidRPr="00D55EB8">
              <w:rPr>
                <w:rFonts w:cs="Arial"/>
                <w:shd w:val="clear" w:color="auto" w:fill="FFFFFF"/>
              </w:rPr>
              <w:t>AÇÃO: 0.006 – Manutenção da Procuradoria Geral do Município</w:t>
            </w:r>
          </w:p>
        </w:tc>
      </w:tr>
    </w:tbl>
    <w:p w14:paraId="40A6F1D6" w14:textId="77777777" w:rsidR="00B82B5C" w:rsidRPr="00D55EB8" w:rsidRDefault="00B82B5C" w:rsidP="00B82B5C">
      <w:pPr>
        <w:rPr>
          <w:rFonts w:ascii="Arial" w:hAnsi="Arial" w:cs="Arial"/>
          <w:vanish/>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6521"/>
      </w:tblGrid>
      <w:tr w:rsidR="00B82B5C" w:rsidRPr="00D55EB8" w14:paraId="7415234D" w14:textId="77777777" w:rsidTr="00F70C20">
        <w:tc>
          <w:tcPr>
            <w:tcW w:w="9606" w:type="dxa"/>
            <w:gridSpan w:val="2"/>
            <w:shd w:val="clear" w:color="auto" w:fill="auto"/>
          </w:tcPr>
          <w:p w14:paraId="5F9862DA" w14:textId="77777777" w:rsidR="00B82B5C" w:rsidRPr="00D55EB8" w:rsidRDefault="00B82B5C" w:rsidP="00F70C20">
            <w:pPr>
              <w:pStyle w:val="Ttulo"/>
              <w:jc w:val="both"/>
              <w:rPr>
                <w:rFonts w:cs="Arial"/>
                <w:shd w:val="clear" w:color="auto" w:fill="FFFFFF"/>
              </w:rPr>
            </w:pPr>
            <w:r w:rsidRPr="00D55EB8">
              <w:rPr>
                <w:rFonts w:cs="Arial"/>
                <w:shd w:val="clear" w:color="auto" w:fill="FFFFFF"/>
              </w:rPr>
              <w:t xml:space="preserve">Finalidade: </w:t>
            </w:r>
            <w:r w:rsidRPr="00D55EB8">
              <w:rPr>
                <w:rFonts w:cs="Arial"/>
                <w:b w:val="0"/>
              </w:rPr>
              <w:t xml:space="preserve">Equipar e manter as atividades e estrutura da secretaria e seus departamentos por meio de aquisição de material, equipamento, contratação e locação de imóvel. Pagar honorários advocatícios de sucumbência a procuradores. </w:t>
            </w:r>
          </w:p>
        </w:tc>
      </w:tr>
      <w:tr w:rsidR="00B82B5C" w:rsidRPr="00D55EB8" w14:paraId="74B823C8" w14:textId="77777777" w:rsidTr="00F70C20">
        <w:tc>
          <w:tcPr>
            <w:tcW w:w="9606" w:type="dxa"/>
            <w:gridSpan w:val="2"/>
            <w:shd w:val="clear" w:color="auto" w:fill="auto"/>
          </w:tcPr>
          <w:p w14:paraId="69F84691" w14:textId="77777777" w:rsidR="00B82B5C" w:rsidRPr="00D55EB8" w:rsidRDefault="00B82B5C" w:rsidP="00F70C20">
            <w:pPr>
              <w:pStyle w:val="Ttulo"/>
              <w:jc w:val="left"/>
              <w:rPr>
                <w:rFonts w:cs="Arial"/>
                <w:shd w:val="clear" w:color="auto" w:fill="FFFFFF"/>
              </w:rPr>
            </w:pPr>
            <w:r w:rsidRPr="00D55EB8">
              <w:rPr>
                <w:rFonts w:cs="Arial"/>
                <w:shd w:val="clear" w:color="auto" w:fill="FFFFFF"/>
              </w:rPr>
              <w:t xml:space="preserve">Público Alvo: </w:t>
            </w:r>
            <w:r w:rsidRPr="00D55EB8">
              <w:rPr>
                <w:rFonts w:cs="Arial"/>
                <w:b w:val="0"/>
                <w:shd w:val="clear" w:color="auto" w:fill="FFFFFF"/>
              </w:rPr>
              <w:t>Administração Pública em Geral</w:t>
            </w:r>
          </w:p>
        </w:tc>
      </w:tr>
      <w:tr w:rsidR="00B82B5C" w:rsidRPr="00D55EB8" w14:paraId="0AC5A21F" w14:textId="77777777" w:rsidTr="00F70C20">
        <w:tc>
          <w:tcPr>
            <w:tcW w:w="9606" w:type="dxa"/>
            <w:gridSpan w:val="2"/>
            <w:shd w:val="clear" w:color="auto" w:fill="auto"/>
          </w:tcPr>
          <w:p w14:paraId="57419A34" w14:textId="77777777" w:rsidR="00B82B5C" w:rsidRPr="00D55EB8" w:rsidRDefault="00B82B5C" w:rsidP="00F70C20">
            <w:pPr>
              <w:pStyle w:val="Ttulo"/>
              <w:jc w:val="left"/>
              <w:rPr>
                <w:rFonts w:cs="Arial"/>
                <w:shd w:val="clear" w:color="auto" w:fill="FFFFFF"/>
              </w:rPr>
            </w:pPr>
            <w:r w:rsidRPr="00D55EB8">
              <w:rPr>
                <w:rFonts w:cs="Arial"/>
                <w:shd w:val="clear" w:color="auto" w:fill="FFFFFF"/>
              </w:rPr>
              <w:t xml:space="preserve">Duração: </w:t>
            </w:r>
            <w:r w:rsidRPr="00D55EB8">
              <w:rPr>
                <w:rFonts w:cs="Arial"/>
                <w:b w:val="0"/>
                <w:shd w:val="clear" w:color="auto" w:fill="FFFFFF"/>
              </w:rPr>
              <w:t xml:space="preserve">Contínua </w:t>
            </w:r>
          </w:p>
        </w:tc>
      </w:tr>
      <w:tr w:rsidR="00B82B5C" w:rsidRPr="00D55EB8" w14:paraId="4193D414" w14:textId="77777777" w:rsidTr="00F70C20">
        <w:tc>
          <w:tcPr>
            <w:tcW w:w="9606" w:type="dxa"/>
            <w:gridSpan w:val="2"/>
            <w:shd w:val="clear" w:color="auto" w:fill="auto"/>
          </w:tcPr>
          <w:p w14:paraId="5AE941F2" w14:textId="77777777" w:rsidR="00B82B5C" w:rsidRPr="00D55EB8" w:rsidRDefault="00B82B5C" w:rsidP="00F70C20">
            <w:pPr>
              <w:pStyle w:val="Ttulo"/>
              <w:jc w:val="left"/>
              <w:rPr>
                <w:rFonts w:cs="Arial"/>
                <w:shd w:val="clear" w:color="auto" w:fill="FFFFFF"/>
              </w:rPr>
            </w:pPr>
            <w:r w:rsidRPr="00D55EB8">
              <w:rPr>
                <w:rFonts w:cs="Arial"/>
                <w:shd w:val="clear" w:color="auto" w:fill="FFFFFF"/>
              </w:rPr>
              <w:t xml:space="preserve">Produto: </w:t>
            </w:r>
            <w:r w:rsidRPr="00D55EB8">
              <w:rPr>
                <w:rFonts w:cs="Arial"/>
                <w:b w:val="0"/>
                <w:shd w:val="clear" w:color="auto" w:fill="FFFFFF"/>
              </w:rPr>
              <w:t>Não se aplica</w:t>
            </w:r>
          </w:p>
        </w:tc>
      </w:tr>
      <w:tr w:rsidR="00EC7946" w:rsidRPr="00D55EB8" w14:paraId="17A97A75" w14:textId="77777777" w:rsidTr="00EC7946">
        <w:tc>
          <w:tcPr>
            <w:tcW w:w="9606" w:type="dxa"/>
            <w:gridSpan w:val="2"/>
            <w:tcBorders>
              <w:top w:val="single" w:sz="4" w:space="0" w:color="000000"/>
              <w:left w:val="single" w:sz="4" w:space="0" w:color="000000"/>
              <w:bottom w:val="single" w:sz="4" w:space="0" w:color="000000"/>
              <w:right w:val="single" w:sz="4" w:space="0" w:color="000000"/>
            </w:tcBorders>
            <w:shd w:val="clear" w:color="auto" w:fill="auto"/>
          </w:tcPr>
          <w:p w14:paraId="5F3BE412" w14:textId="77777777" w:rsidR="00EC7946" w:rsidRPr="00EC7946" w:rsidRDefault="00EC7946" w:rsidP="00EC7946">
            <w:pPr>
              <w:pStyle w:val="Ttulo"/>
              <w:rPr>
                <w:rFonts w:cs="Arial"/>
                <w:shd w:val="clear" w:color="auto" w:fill="FFFFFF"/>
              </w:rPr>
            </w:pPr>
            <w:r w:rsidRPr="00D55EB8">
              <w:rPr>
                <w:rFonts w:cs="Arial"/>
                <w:shd w:val="clear" w:color="auto" w:fill="FFFFFF"/>
              </w:rPr>
              <w:t xml:space="preserve">META </w:t>
            </w:r>
            <w:r w:rsidRPr="00EC7946">
              <w:rPr>
                <w:rFonts w:cs="Arial"/>
                <w:shd w:val="clear" w:color="auto" w:fill="FFFFFF"/>
              </w:rPr>
              <w:t>FÍSICA</w:t>
            </w:r>
          </w:p>
        </w:tc>
      </w:tr>
      <w:tr w:rsidR="00EC7946" w:rsidRPr="00D55EB8" w14:paraId="1777EC0F" w14:textId="77777777" w:rsidTr="00F70C20">
        <w:tc>
          <w:tcPr>
            <w:tcW w:w="3085" w:type="dxa"/>
            <w:tcBorders>
              <w:right w:val="single" w:sz="4" w:space="0" w:color="auto"/>
            </w:tcBorders>
            <w:shd w:val="clear" w:color="auto" w:fill="auto"/>
          </w:tcPr>
          <w:p w14:paraId="5BCB8DE7" w14:textId="77777777" w:rsidR="00EC7946" w:rsidRPr="00EC7946" w:rsidRDefault="00EC7946" w:rsidP="00F70C20">
            <w:pPr>
              <w:pStyle w:val="Ttulo"/>
              <w:rPr>
                <w:rFonts w:cs="Arial"/>
                <w:shd w:val="clear" w:color="auto" w:fill="FFFFFF"/>
              </w:rPr>
            </w:pPr>
            <w:r>
              <w:rPr>
                <w:rFonts w:cs="Arial"/>
                <w:shd w:val="clear" w:color="auto" w:fill="FFFFFF"/>
              </w:rPr>
              <w:t>Unidade de Medida</w:t>
            </w:r>
          </w:p>
        </w:tc>
        <w:tc>
          <w:tcPr>
            <w:tcW w:w="6521" w:type="dxa"/>
            <w:tcBorders>
              <w:right w:val="single" w:sz="4" w:space="0" w:color="auto"/>
            </w:tcBorders>
            <w:shd w:val="clear" w:color="auto" w:fill="auto"/>
          </w:tcPr>
          <w:p w14:paraId="2B0FC7FD" w14:textId="77777777" w:rsidR="00EC7946" w:rsidRPr="00EC7946" w:rsidRDefault="00EC7946" w:rsidP="00F70C20">
            <w:pPr>
              <w:pStyle w:val="Ttulo"/>
              <w:rPr>
                <w:rFonts w:cs="Arial"/>
                <w:shd w:val="clear" w:color="auto" w:fill="FFFFFF"/>
              </w:rPr>
            </w:pPr>
            <w:r>
              <w:rPr>
                <w:rFonts w:cs="Arial"/>
                <w:shd w:val="clear" w:color="auto" w:fill="FFFFFF"/>
              </w:rPr>
              <w:t>Meta - 2023</w:t>
            </w:r>
          </w:p>
        </w:tc>
      </w:tr>
      <w:tr w:rsidR="00EC7946" w:rsidRPr="00D55EB8" w14:paraId="4846779E" w14:textId="77777777" w:rsidTr="00F70C20">
        <w:tc>
          <w:tcPr>
            <w:tcW w:w="3085" w:type="dxa"/>
            <w:tcBorders>
              <w:right w:val="single" w:sz="4" w:space="0" w:color="auto"/>
            </w:tcBorders>
            <w:shd w:val="clear" w:color="auto" w:fill="auto"/>
          </w:tcPr>
          <w:p w14:paraId="6EA7C94C" w14:textId="77777777" w:rsidR="00EC7946" w:rsidRPr="008E6123" w:rsidRDefault="008E6123" w:rsidP="00F70C20">
            <w:pPr>
              <w:pStyle w:val="Ttulo"/>
              <w:rPr>
                <w:rFonts w:cs="Arial"/>
                <w:b w:val="0"/>
                <w:shd w:val="clear" w:color="auto" w:fill="FFFFFF"/>
              </w:rPr>
            </w:pPr>
            <w:r>
              <w:rPr>
                <w:rFonts w:cs="Arial"/>
                <w:b w:val="0"/>
                <w:shd w:val="clear" w:color="auto" w:fill="FFFFFF"/>
              </w:rPr>
              <w:t>%</w:t>
            </w:r>
          </w:p>
        </w:tc>
        <w:tc>
          <w:tcPr>
            <w:tcW w:w="6521" w:type="dxa"/>
            <w:tcBorders>
              <w:right w:val="single" w:sz="4" w:space="0" w:color="auto"/>
            </w:tcBorders>
            <w:shd w:val="clear" w:color="auto" w:fill="auto"/>
          </w:tcPr>
          <w:p w14:paraId="35E25E3F" w14:textId="77777777" w:rsidR="00EC7946" w:rsidRPr="008E6123" w:rsidRDefault="008E6123" w:rsidP="00F70C20">
            <w:pPr>
              <w:pStyle w:val="Ttulo"/>
              <w:rPr>
                <w:rFonts w:cs="Arial"/>
                <w:b w:val="0"/>
                <w:shd w:val="clear" w:color="auto" w:fill="FFFFFF"/>
              </w:rPr>
            </w:pPr>
            <w:r>
              <w:rPr>
                <w:rFonts w:cs="Arial"/>
                <w:b w:val="0"/>
                <w:shd w:val="clear" w:color="auto" w:fill="FFFFFF"/>
              </w:rPr>
              <w:t>100</w:t>
            </w:r>
          </w:p>
        </w:tc>
      </w:tr>
    </w:tbl>
    <w:p w14:paraId="5267D558" w14:textId="77777777" w:rsidR="00D907AE" w:rsidRPr="00D55EB8" w:rsidRDefault="00D907AE" w:rsidP="00B82B5C">
      <w:pPr>
        <w:pStyle w:val="Ttulo"/>
        <w:jc w:val="left"/>
        <w:rPr>
          <w:rFonts w:cs="Arial"/>
          <w:b w:val="0"/>
          <w:shd w:val="clear" w:color="auto" w:fill="FFFFFF"/>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B82B5C" w:rsidRPr="00D55EB8" w14:paraId="185991E4" w14:textId="77777777" w:rsidTr="00F70C20">
        <w:tc>
          <w:tcPr>
            <w:tcW w:w="9606" w:type="dxa"/>
            <w:shd w:val="clear" w:color="auto" w:fill="auto"/>
          </w:tcPr>
          <w:p w14:paraId="74706EDA" w14:textId="77777777" w:rsidR="00B82B5C" w:rsidRPr="00D55EB8" w:rsidRDefault="00B82B5C" w:rsidP="00F70C20">
            <w:pPr>
              <w:pStyle w:val="Ttulo"/>
              <w:spacing w:line="276" w:lineRule="auto"/>
              <w:jc w:val="left"/>
              <w:rPr>
                <w:rFonts w:cs="Arial"/>
                <w:shd w:val="clear" w:color="auto" w:fill="FFFFFF"/>
              </w:rPr>
            </w:pPr>
            <w:r w:rsidRPr="008B4B2C">
              <w:rPr>
                <w:rFonts w:cs="Arial"/>
                <w:shd w:val="clear" w:color="auto" w:fill="FFFFFF"/>
              </w:rPr>
              <w:t>AÇÃO: 0.009</w:t>
            </w:r>
            <w:r w:rsidRPr="00D55EB8">
              <w:rPr>
                <w:rFonts w:cs="Arial"/>
                <w:shd w:val="clear" w:color="auto" w:fill="FFFFFF"/>
              </w:rPr>
              <w:t xml:space="preserve"> – Manutenção da Secretaria de Ordem Pública</w:t>
            </w:r>
          </w:p>
        </w:tc>
      </w:tr>
    </w:tbl>
    <w:p w14:paraId="3F3E927F" w14:textId="77777777" w:rsidR="00B82B5C" w:rsidRPr="00D55EB8" w:rsidRDefault="00B82B5C" w:rsidP="00B82B5C">
      <w:pPr>
        <w:rPr>
          <w:rFonts w:ascii="Arial" w:hAnsi="Arial" w:cs="Arial"/>
          <w:vanish/>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6521"/>
      </w:tblGrid>
      <w:tr w:rsidR="00B82B5C" w:rsidRPr="00D55EB8" w14:paraId="7A62389E" w14:textId="77777777" w:rsidTr="00F70C20">
        <w:tc>
          <w:tcPr>
            <w:tcW w:w="9606" w:type="dxa"/>
            <w:gridSpan w:val="2"/>
            <w:shd w:val="clear" w:color="auto" w:fill="auto"/>
          </w:tcPr>
          <w:p w14:paraId="5E86F497" w14:textId="77777777" w:rsidR="00B82B5C" w:rsidRPr="00D55EB8" w:rsidRDefault="00B82B5C" w:rsidP="00F70C20">
            <w:pPr>
              <w:pStyle w:val="Ttulo"/>
              <w:jc w:val="both"/>
              <w:rPr>
                <w:rFonts w:cs="Arial"/>
                <w:shd w:val="clear" w:color="auto" w:fill="FFFFFF"/>
              </w:rPr>
            </w:pPr>
            <w:r w:rsidRPr="00D55EB8">
              <w:rPr>
                <w:rFonts w:cs="Arial"/>
                <w:shd w:val="clear" w:color="auto" w:fill="FFFFFF"/>
              </w:rPr>
              <w:t xml:space="preserve">Finalidade: </w:t>
            </w:r>
            <w:r w:rsidR="00BB6546">
              <w:rPr>
                <w:rFonts w:cs="Arial"/>
                <w:b w:val="0"/>
              </w:rPr>
              <w:t>Planejar, dirigir , supervisionar, coordenar e executar as atividades de segurança pública social, patrimonial e trânsito. Manter unidade administrativa dotada de equipamento, mobiliário e insumos. Realizar obras e serviços de conservação.</w:t>
            </w:r>
          </w:p>
        </w:tc>
      </w:tr>
      <w:tr w:rsidR="00B82B5C" w:rsidRPr="00D55EB8" w14:paraId="49812ECD" w14:textId="77777777" w:rsidTr="00F70C20">
        <w:tc>
          <w:tcPr>
            <w:tcW w:w="9606" w:type="dxa"/>
            <w:gridSpan w:val="2"/>
            <w:shd w:val="clear" w:color="auto" w:fill="auto"/>
          </w:tcPr>
          <w:p w14:paraId="2522F797" w14:textId="77777777" w:rsidR="00B82B5C" w:rsidRPr="00D55EB8" w:rsidRDefault="00B82B5C" w:rsidP="00F70C20">
            <w:pPr>
              <w:pStyle w:val="Ttulo"/>
              <w:jc w:val="left"/>
              <w:rPr>
                <w:rFonts w:cs="Arial"/>
                <w:shd w:val="clear" w:color="auto" w:fill="FFFFFF"/>
              </w:rPr>
            </w:pPr>
            <w:r w:rsidRPr="00D55EB8">
              <w:rPr>
                <w:rFonts w:cs="Arial"/>
                <w:shd w:val="clear" w:color="auto" w:fill="FFFFFF"/>
              </w:rPr>
              <w:t xml:space="preserve">Público Alvo: </w:t>
            </w:r>
            <w:r w:rsidRPr="00D55EB8">
              <w:rPr>
                <w:rFonts w:cs="Arial"/>
                <w:b w:val="0"/>
                <w:shd w:val="clear" w:color="auto" w:fill="FFFFFF"/>
              </w:rPr>
              <w:t>Administração Pública em Geral</w:t>
            </w:r>
          </w:p>
        </w:tc>
      </w:tr>
      <w:tr w:rsidR="00B82B5C" w:rsidRPr="00D55EB8" w14:paraId="596C11B0" w14:textId="77777777" w:rsidTr="00F70C20">
        <w:tc>
          <w:tcPr>
            <w:tcW w:w="9606" w:type="dxa"/>
            <w:gridSpan w:val="2"/>
            <w:shd w:val="clear" w:color="auto" w:fill="auto"/>
          </w:tcPr>
          <w:p w14:paraId="7BED4B3B" w14:textId="77777777" w:rsidR="00B82B5C" w:rsidRPr="00D55EB8" w:rsidRDefault="00B82B5C" w:rsidP="00F70C20">
            <w:pPr>
              <w:pStyle w:val="Ttulo"/>
              <w:jc w:val="left"/>
              <w:rPr>
                <w:rFonts w:cs="Arial"/>
                <w:shd w:val="clear" w:color="auto" w:fill="FFFFFF"/>
              </w:rPr>
            </w:pPr>
            <w:r w:rsidRPr="00D55EB8">
              <w:rPr>
                <w:rFonts w:cs="Arial"/>
                <w:shd w:val="clear" w:color="auto" w:fill="FFFFFF"/>
              </w:rPr>
              <w:t xml:space="preserve">Duração: </w:t>
            </w:r>
            <w:r w:rsidRPr="00D55EB8">
              <w:rPr>
                <w:rFonts w:cs="Arial"/>
                <w:b w:val="0"/>
                <w:shd w:val="clear" w:color="auto" w:fill="FFFFFF"/>
              </w:rPr>
              <w:t xml:space="preserve">Contínua </w:t>
            </w:r>
          </w:p>
        </w:tc>
      </w:tr>
      <w:tr w:rsidR="00B82B5C" w:rsidRPr="00D55EB8" w14:paraId="7CE13CF0" w14:textId="77777777" w:rsidTr="00F70C20">
        <w:tc>
          <w:tcPr>
            <w:tcW w:w="9606" w:type="dxa"/>
            <w:gridSpan w:val="2"/>
            <w:shd w:val="clear" w:color="auto" w:fill="auto"/>
          </w:tcPr>
          <w:p w14:paraId="21EF8580" w14:textId="77777777" w:rsidR="00B82B5C" w:rsidRPr="00D55EB8" w:rsidRDefault="00B82B5C" w:rsidP="00F70C20">
            <w:pPr>
              <w:pStyle w:val="Ttulo"/>
              <w:jc w:val="left"/>
              <w:rPr>
                <w:rFonts w:cs="Arial"/>
                <w:shd w:val="clear" w:color="auto" w:fill="FFFFFF"/>
              </w:rPr>
            </w:pPr>
            <w:r w:rsidRPr="00D55EB8">
              <w:rPr>
                <w:rFonts w:cs="Arial"/>
                <w:shd w:val="clear" w:color="auto" w:fill="FFFFFF"/>
              </w:rPr>
              <w:t xml:space="preserve">Produto: </w:t>
            </w:r>
            <w:r w:rsidRPr="00D55EB8">
              <w:rPr>
                <w:rFonts w:cs="Arial"/>
                <w:b w:val="0"/>
                <w:shd w:val="clear" w:color="auto" w:fill="FFFFFF"/>
              </w:rPr>
              <w:t>Não se aplica</w:t>
            </w:r>
          </w:p>
        </w:tc>
      </w:tr>
      <w:tr w:rsidR="00D907AE" w:rsidRPr="00D55EB8" w14:paraId="5A6328B2" w14:textId="77777777" w:rsidTr="00D907AE">
        <w:tc>
          <w:tcPr>
            <w:tcW w:w="9606" w:type="dxa"/>
            <w:gridSpan w:val="2"/>
            <w:tcBorders>
              <w:top w:val="single" w:sz="4" w:space="0" w:color="000000"/>
              <w:left w:val="single" w:sz="4" w:space="0" w:color="000000"/>
              <w:bottom w:val="single" w:sz="4" w:space="0" w:color="000000"/>
              <w:right w:val="single" w:sz="4" w:space="0" w:color="000000"/>
            </w:tcBorders>
            <w:shd w:val="clear" w:color="auto" w:fill="auto"/>
          </w:tcPr>
          <w:p w14:paraId="67EBC14A" w14:textId="77777777" w:rsidR="00D907AE" w:rsidRPr="00EC7946" w:rsidRDefault="00D907AE" w:rsidP="00D907AE">
            <w:pPr>
              <w:pStyle w:val="Ttulo"/>
              <w:rPr>
                <w:rFonts w:cs="Arial"/>
                <w:shd w:val="clear" w:color="auto" w:fill="FFFFFF"/>
              </w:rPr>
            </w:pPr>
            <w:r w:rsidRPr="00D55EB8">
              <w:rPr>
                <w:rFonts w:cs="Arial"/>
                <w:shd w:val="clear" w:color="auto" w:fill="FFFFFF"/>
              </w:rPr>
              <w:t xml:space="preserve">META </w:t>
            </w:r>
            <w:r w:rsidRPr="00EC7946">
              <w:rPr>
                <w:rFonts w:cs="Arial"/>
                <w:shd w:val="clear" w:color="auto" w:fill="FFFFFF"/>
              </w:rPr>
              <w:t>FÍSICA</w:t>
            </w:r>
          </w:p>
        </w:tc>
      </w:tr>
      <w:tr w:rsidR="00D907AE" w:rsidRPr="00D55EB8" w14:paraId="1BA0D136" w14:textId="77777777" w:rsidTr="00F70C20">
        <w:tc>
          <w:tcPr>
            <w:tcW w:w="3085" w:type="dxa"/>
            <w:tcBorders>
              <w:right w:val="single" w:sz="4" w:space="0" w:color="auto"/>
            </w:tcBorders>
            <w:shd w:val="clear" w:color="auto" w:fill="auto"/>
          </w:tcPr>
          <w:p w14:paraId="291D1553" w14:textId="77777777" w:rsidR="00D907AE" w:rsidRPr="00EC7946" w:rsidRDefault="00D907AE" w:rsidP="00F70C20">
            <w:pPr>
              <w:pStyle w:val="Ttulo"/>
              <w:rPr>
                <w:rFonts w:cs="Arial"/>
                <w:shd w:val="clear" w:color="auto" w:fill="FFFFFF"/>
              </w:rPr>
            </w:pPr>
            <w:r>
              <w:rPr>
                <w:rFonts w:cs="Arial"/>
                <w:shd w:val="clear" w:color="auto" w:fill="FFFFFF"/>
              </w:rPr>
              <w:t>Unidade de Medida</w:t>
            </w:r>
          </w:p>
        </w:tc>
        <w:tc>
          <w:tcPr>
            <w:tcW w:w="6521" w:type="dxa"/>
            <w:tcBorders>
              <w:right w:val="single" w:sz="4" w:space="0" w:color="auto"/>
            </w:tcBorders>
            <w:shd w:val="clear" w:color="auto" w:fill="auto"/>
          </w:tcPr>
          <w:p w14:paraId="5BC7D0C4" w14:textId="77777777" w:rsidR="00D907AE" w:rsidRPr="00EC7946" w:rsidRDefault="00D907AE" w:rsidP="00F70C20">
            <w:pPr>
              <w:pStyle w:val="Ttulo"/>
              <w:rPr>
                <w:rFonts w:cs="Arial"/>
                <w:shd w:val="clear" w:color="auto" w:fill="FFFFFF"/>
              </w:rPr>
            </w:pPr>
            <w:r>
              <w:rPr>
                <w:rFonts w:cs="Arial"/>
                <w:shd w:val="clear" w:color="auto" w:fill="FFFFFF"/>
              </w:rPr>
              <w:t>Meta - 2023</w:t>
            </w:r>
          </w:p>
        </w:tc>
      </w:tr>
      <w:tr w:rsidR="00D907AE" w:rsidRPr="00D55EB8" w14:paraId="1CF0E6EB" w14:textId="77777777" w:rsidTr="00F70C20">
        <w:tc>
          <w:tcPr>
            <w:tcW w:w="3085" w:type="dxa"/>
            <w:tcBorders>
              <w:right w:val="single" w:sz="4" w:space="0" w:color="auto"/>
            </w:tcBorders>
            <w:shd w:val="clear" w:color="auto" w:fill="auto"/>
          </w:tcPr>
          <w:p w14:paraId="0386CE93" w14:textId="77777777" w:rsidR="00D907AE" w:rsidRPr="00BB6546" w:rsidRDefault="00BB6546" w:rsidP="00F70C20">
            <w:pPr>
              <w:pStyle w:val="Ttulo"/>
              <w:rPr>
                <w:rFonts w:cs="Arial"/>
                <w:b w:val="0"/>
                <w:shd w:val="clear" w:color="auto" w:fill="FFFFFF"/>
              </w:rPr>
            </w:pPr>
            <w:r>
              <w:rPr>
                <w:rFonts w:cs="Arial"/>
                <w:b w:val="0"/>
                <w:shd w:val="clear" w:color="auto" w:fill="FFFFFF"/>
              </w:rPr>
              <w:t>%</w:t>
            </w:r>
          </w:p>
        </w:tc>
        <w:tc>
          <w:tcPr>
            <w:tcW w:w="6521" w:type="dxa"/>
            <w:tcBorders>
              <w:right w:val="single" w:sz="4" w:space="0" w:color="auto"/>
            </w:tcBorders>
            <w:shd w:val="clear" w:color="auto" w:fill="auto"/>
          </w:tcPr>
          <w:p w14:paraId="65AF9B97" w14:textId="77777777" w:rsidR="00D907AE" w:rsidRPr="00BB6546" w:rsidRDefault="00BB6546" w:rsidP="00F70C20">
            <w:pPr>
              <w:pStyle w:val="Ttulo"/>
              <w:rPr>
                <w:rFonts w:cs="Arial"/>
                <w:b w:val="0"/>
                <w:shd w:val="clear" w:color="auto" w:fill="FFFFFF"/>
              </w:rPr>
            </w:pPr>
            <w:r>
              <w:rPr>
                <w:rFonts w:cs="Arial"/>
                <w:b w:val="0"/>
                <w:shd w:val="clear" w:color="auto" w:fill="FFFFFF"/>
              </w:rPr>
              <w:t>100</w:t>
            </w:r>
          </w:p>
        </w:tc>
      </w:tr>
    </w:tbl>
    <w:p w14:paraId="60D790E6" w14:textId="77777777" w:rsidR="00D907AE" w:rsidRPr="00D55EB8" w:rsidRDefault="00D907AE" w:rsidP="00B82B5C">
      <w:pPr>
        <w:rPr>
          <w:rFonts w:ascii="Arial" w:hAnsi="Arial" w:cs="Arial"/>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B82B5C" w:rsidRPr="00D55EB8" w14:paraId="206C6B28" w14:textId="77777777" w:rsidTr="00F70C20">
        <w:tc>
          <w:tcPr>
            <w:tcW w:w="9606" w:type="dxa"/>
            <w:shd w:val="clear" w:color="auto" w:fill="auto"/>
          </w:tcPr>
          <w:p w14:paraId="48DEA4FD" w14:textId="77777777" w:rsidR="00B82B5C" w:rsidRPr="00D55EB8" w:rsidRDefault="00B82B5C" w:rsidP="00F70C20">
            <w:pPr>
              <w:pStyle w:val="Ttulo"/>
              <w:spacing w:line="276" w:lineRule="auto"/>
              <w:jc w:val="left"/>
              <w:rPr>
                <w:rFonts w:cs="Arial"/>
                <w:shd w:val="clear" w:color="auto" w:fill="FFFFFF"/>
              </w:rPr>
            </w:pPr>
            <w:r w:rsidRPr="00D55EB8">
              <w:rPr>
                <w:rFonts w:cs="Arial"/>
                <w:shd w:val="clear" w:color="auto" w:fill="FFFFFF"/>
              </w:rPr>
              <w:t>AÇÃO: 0.010 – Manutenção da Secretaria de Obras e Serviços Públicos</w:t>
            </w:r>
          </w:p>
        </w:tc>
      </w:tr>
    </w:tbl>
    <w:p w14:paraId="7A57B0EC" w14:textId="77777777" w:rsidR="00B82B5C" w:rsidRPr="00D55EB8" w:rsidRDefault="00B82B5C" w:rsidP="00B82B5C">
      <w:pPr>
        <w:rPr>
          <w:rFonts w:ascii="Arial" w:hAnsi="Arial" w:cs="Arial"/>
          <w:vanish/>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6521"/>
      </w:tblGrid>
      <w:tr w:rsidR="00B82B5C" w:rsidRPr="00D55EB8" w14:paraId="464E16DE" w14:textId="77777777" w:rsidTr="00F70C20">
        <w:tc>
          <w:tcPr>
            <w:tcW w:w="9606" w:type="dxa"/>
            <w:gridSpan w:val="2"/>
            <w:shd w:val="clear" w:color="auto" w:fill="auto"/>
          </w:tcPr>
          <w:p w14:paraId="112B544F" w14:textId="77777777" w:rsidR="00B82B5C" w:rsidRPr="00D55EB8" w:rsidRDefault="00B82B5C" w:rsidP="00F70C20">
            <w:pPr>
              <w:pStyle w:val="Ttulo"/>
              <w:jc w:val="both"/>
              <w:rPr>
                <w:rFonts w:cs="Arial"/>
                <w:shd w:val="clear" w:color="auto" w:fill="FFFFFF"/>
              </w:rPr>
            </w:pPr>
            <w:r w:rsidRPr="00D55EB8">
              <w:rPr>
                <w:rFonts w:cs="Arial"/>
                <w:shd w:val="clear" w:color="auto" w:fill="FFFFFF"/>
              </w:rPr>
              <w:t xml:space="preserve">Finalidade: </w:t>
            </w:r>
            <w:r w:rsidRPr="00D55EB8">
              <w:rPr>
                <w:rFonts w:cs="Arial"/>
                <w:b w:val="0"/>
              </w:rPr>
              <w:t>Equipar e manter as atividades e estrutura da secretaria e seus departamentos por meio de aquisição de material, equipamento, contratação e locação de imóvel.</w:t>
            </w:r>
          </w:p>
        </w:tc>
      </w:tr>
      <w:tr w:rsidR="00B82B5C" w:rsidRPr="00D55EB8" w14:paraId="160FE287" w14:textId="77777777" w:rsidTr="00F70C20">
        <w:tc>
          <w:tcPr>
            <w:tcW w:w="9606" w:type="dxa"/>
            <w:gridSpan w:val="2"/>
            <w:shd w:val="clear" w:color="auto" w:fill="auto"/>
          </w:tcPr>
          <w:p w14:paraId="3CD01705" w14:textId="77777777" w:rsidR="00B82B5C" w:rsidRPr="00D55EB8" w:rsidRDefault="00B82B5C" w:rsidP="00F70C20">
            <w:pPr>
              <w:pStyle w:val="Ttulo"/>
              <w:jc w:val="left"/>
              <w:rPr>
                <w:rFonts w:cs="Arial"/>
                <w:shd w:val="clear" w:color="auto" w:fill="FFFFFF"/>
              </w:rPr>
            </w:pPr>
            <w:r w:rsidRPr="00D55EB8">
              <w:rPr>
                <w:rFonts w:cs="Arial"/>
                <w:shd w:val="clear" w:color="auto" w:fill="FFFFFF"/>
              </w:rPr>
              <w:t xml:space="preserve">Público Alvo: </w:t>
            </w:r>
            <w:r w:rsidRPr="00D55EB8">
              <w:rPr>
                <w:rFonts w:cs="Arial"/>
                <w:b w:val="0"/>
                <w:shd w:val="clear" w:color="auto" w:fill="FFFFFF"/>
              </w:rPr>
              <w:t>Administração Pública em Geral</w:t>
            </w:r>
          </w:p>
        </w:tc>
      </w:tr>
      <w:tr w:rsidR="00B82B5C" w:rsidRPr="00D55EB8" w14:paraId="02C3933E" w14:textId="77777777" w:rsidTr="00F70C20">
        <w:tc>
          <w:tcPr>
            <w:tcW w:w="9606" w:type="dxa"/>
            <w:gridSpan w:val="2"/>
            <w:shd w:val="clear" w:color="auto" w:fill="auto"/>
          </w:tcPr>
          <w:p w14:paraId="7A7201FF" w14:textId="77777777" w:rsidR="00B82B5C" w:rsidRPr="00D55EB8" w:rsidRDefault="00B82B5C" w:rsidP="00F70C20">
            <w:pPr>
              <w:pStyle w:val="Ttulo"/>
              <w:jc w:val="left"/>
              <w:rPr>
                <w:rFonts w:cs="Arial"/>
                <w:shd w:val="clear" w:color="auto" w:fill="FFFFFF"/>
              </w:rPr>
            </w:pPr>
            <w:r w:rsidRPr="00D55EB8">
              <w:rPr>
                <w:rFonts w:cs="Arial"/>
                <w:shd w:val="clear" w:color="auto" w:fill="FFFFFF"/>
              </w:rPr>
              <w:t xml:space="preserve">Duração: </w:t>
            </w:r>
            <w:r w:rsidRPr="00D55EB8">
              <w:rPr>
                <w:rFonts w:cs="Arial"/>
                <w:b w:val="0"/>
                <w:shd w:val="clear" w:color="auto" w:fill="FFFFFF"/>
              </w:rPr>
              <w:t xml:space="preserve">Contínua </w:t>
            </w:r>
          </w:p>
        </w:tc>
      </w:tr>
      <w:tr w:rsidR="00B82B5C" w:rsidRPr="00D55EB8" w14:paraId="73C1EC6D" w14:textId="77777777" w:rsidTr="00F70C20">
        <w:tc>
          <w:tcPr>
            <w:tcW w:w="9606" w:type="dxa"/>
            <w:gridSpan w:val="2"/>
            <w:shd w:val="clear" w:color="auto" w:fill="auto"/>
          </w:tcPr>
          <w:p w14:paraId="23F471E4" w14:textId="77777777" w:rsidR="00B82B5C" w:rsidRPr="00D55EB8" w:rsidRDefault="00B82B5C" w:rsidP="00F70C20">
            <w:pPr>
              <w:pStyle w:val="Ttulo"/>
              <w:jc w:val="left"/>
              <w:rPr>
                <w:rFonts w:cs="Arial"/>
                <w:shd w:val="clear" w:color="auto" w:fill="FFFFFF"/>
              </w:rPr>
            </w:pPr>
            <w:r w:rsidRPr="00D55EB8">
              <w:rPr>
                <w:rFonts w:cs="Arial"/>
                <w:shd w:val="clear" w:color="auto" w:fill="FFFFFF"/>
              </w:rPr>
              <w:t xml:space="preserve">Produto: </w:t>
            </w:r>
            <w:r w:rsidRPr="00D55EB8">
              <w:rPr>
                <w:rFonts w:cs="Arial"/>
                <w:b w:val="0"/>
                <w:shd w:val="clear" w:color="auto" w:fill="FFFFFF"/>
              </w:rPr>
              <w:t>Não se aplica</w:t>
            </w:r>
          </w:p>
        </w:tc>
      </w:tr>
      <w:tr w:rsidR="00D907AE" w:rsidRPr="00D55EB8" w14:paraId="72938FC5" w14:textId="77777777" w:rsidTr="00F70C20">
        <w:tc>
          <w:tcPr>
            <w:tcW w:w="9606" w:type="dxa"/>
            <w:gridSpan w:val="2"/>
            <w:tcBorders>
              <w:top w:val="single" w:sz="4" w:space="0" w:color="000000"/>
              <w:left w:val="single" w:sz="4" w:space="0" w:color="000000"/>
              <w:bottom w:val="single" w:sz="4" w:space="0" w:color="000000"/>
              <w:right w:val="single" w:sz="4" w:space="0" w:color="000000"/>
            </w:tcBorders>
            <w:shd w:val="clear" w:color="auto" w:fill="auto"/>
          </w:tcPr>
          <w:p w14:paraId="71981611" w14:textId="77777777" w:rsidR="00D907AE" w:rsidRPr="00EC7946" w:rsidRDefault="00D907AE" w:rsidP="00F70C20">
            <w:pPr>
              <w:pStyle w:val="Ttulo"/>
              <w:rPr>
                <w:rFonts w:cs="Arial"/>
                <w:shd w:val="clear" w:color="auto" w:fill="FFFFFF"/>
              </w:rPr>
            </w:pPr>
            <w:r w:rsidRPr="00D55EB8">
              <w:rPr>
                <w:rFonts w:cs="Arial"/>
                <w:shd w:val="clear" w:color="auto" w:fill="FFFFFF"/>
              </w:rPr>
              <w:t xml:space="preserve">META </w:t>
            </w:r>
            <w:r w:rsidRPr="00EC7946">
              <w:rPr>
                <w:rFonts w:cs="Arial"/>
                <w:shd w:val="clear" w:color="auto" w:fill="FFFFFF"/>
              </w:rPr>
              <w:t>FÍSICA</w:t>
            </w:r>
          </w:p>
        </w:tc>
      </w:tr>
      <w:tr w:rsidR="00D907AE" w:rsidRPr="00D55EB8" w14:paraId="4CDD8FDB" w14:textId="77777777" w:rsidTr="00F70C20">
        <w:tc>
          <w:tcPr>
            <w:tcW w:w="3085" w:type="dxa"/>
            <w:tcBorders>
              <w:right w:val="single" w:sz="4" w:space="0" w:color="auto"/>
            </w:tcBorders>
            <w:shd w:val="clear" w:color="auto" w:fill="auto"/>
          </w:tcPr>
          <w:p w14:paraId="21FF73AD" w14:textId="77777777" w:rsidR="00D907AE" w:rsidRPr="00EC7946" w:rsidRDefault="00D907AE" w:rsidP="00F70C20">
            <w:pPr>
              <w:pStyle w:val="Ttulo"/>
              <w:rPr>
                <w:rFonts w:cs="Arial"/>
                <w:shd w:val="clear" w:color="auto" w:fill="FFFFFF"/>
              </w:rPr>
            </w:pPr>
            <w:r>
              <w:rPr>
                <w:rFonts w:cs="Arial"/>
                <w:shd w:val="clear" w:color="auto" w:fill="FFFFFF"/>
              </w:rPr>
              <w:t>Unidade de Medida</w:t>
            </w:r>
          </w:p>
        </w:tc>
        <w:tc>
          <w:tcPr>
            <w:tcW w:w="6521" w:type="dxa"/>
            <w:tcBorders>
              <w:right w:val="single" w:sz="4" w:space="0" w:color="auto"/>
            </w:tcBorders>
            <w:shd w:val="clear" w:color="auto" w:fill="auto"/>
          </w:tcPr>
          <w:p w14:paraId="6005781B" w14:textId="77777777" w:rsidR="00D907AE" w:rsidRPr="00EC7946" w:rsidRDefault="00D907AE" w:rsidP="00F70C20">
            <w:pPr>
              <w:pStyle w:val="Ttulo"/>
              <w:rPr>
                <w:rFonts w:cs="Arial"/>
                <w:shd w:val="clear" w:color="auto" w:fill="FFFFFF"/>
              </w:rPr>
            </w:pPr>
            <w:r>
              <w:rPr>
                <w:rFonts w:cs="Arial"/>
                <w:shd w:val="clear" w:color="auto" w:fill="FFFFFF"/>
              </w:rPr>
              <w:t>Meta - 2023</w:t>
            </w:r>
          </w:p>
        </w:tc>
      </w:tr>
      <w:tr w:rsidR="00D907AE" w:rsidRPr="00D55EB8" w14:paraId="59EC811D" w14:textId="77777777" w:rsidTr="00F70C20">
        <w:tc>
          <w:tcPr>
            <w:tcW w:w="3085" w:type="dxa"/>
            <w:tcBorders>
              <w:right w:val="single" w:sz="4" w:space="0" w:color="auto"/>
            </w:tcBorders>
            <w:shd w:val="clear" w:color="auto" w:fill="auto"/>
          </w:tcPr>
          <w:p w14:paraId="6AE49B8C" w14:textId="77777777" w:rsidR="00D907AE" w:rsidRPr="008E6123" w:rsidRDefault="008E6123" w:rsidP="00F70C20">
            <w:pPr>
              <w:pStyle w:val="Ttulo"/>
              <w:rPr>
                <w:rFonts w:cs="Arial"/>
                <w:b w:val="0"/>
                <w:shd w:val="clear" w:color="auto" w:fill="FFFFFF"/>
              </w:rPr>
            </w:pPr>
            <w:r>
              <w:rPr>
                <w:rFonts w:cs="Arial"/>
                <w:b w:val="0"/>
                <w:shd w:val="clear" w:color="auto" w:fill="FFFFFF"/>
              </w:rPr>
              <w:t>%</w:t>
            </w:r>
          </w:p>
        </w:tc>
        <w:tc>
          <w:tcPr>
            <w:tcW w:w="6521" w:type="dxa"/>
            <w:tcBorders>
              <w:right w:val="single" w:sz="4" w:space="0" w:color="auto"/>
            </w:tcBorders>
            <w:shd w:val="clear" w:color="auto" w:fill="auto"/>
          </w:tcPr>
          <w:p w14:paraId="5F3045A4" w14:textId="77777777" w:rsidR="00D907AE" w:rsidRPr="008E6123" w:rsidRDefault="008E6123" w:rsidP="00F70C20">
            <w:pPr>
              <w:pStyle w:val="Ttulo"/>
              <w:rPr>
                <w:rFonts w:cs="Arial"/>
                <w:b w:val="0"/>
                <w:shd w:val="clear" w:color="auto" w:fill="FFFFFF"/>
              </w:rPr>
            </w:pPr>
            <w:r>
              <w:rPr>
                <w:rFonts w:cs="Arial"/>
                <w:b w:val="0"/>
                <w:shd w:val="clear" w:color="auto" w:fill="FFFFFF"/>
              </w:rPr>
              <w:t>100</w:t>
            </w:r>
          </w:p>
        </w:tc>
      </w:tr>
    </w:tbl>
    <w:p w14:paraId="61221BE3" w14:textId="77777777" w:rsidR="00D907AE" w:rsidRDefault="00D907AE" w:rsidP="00D907AE">
      <w:pPr>
        <w:rPr>
          <w:rFonts w:ascii="Arial" w:hAnsi="Arial" w:cs="Arial"/>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B82B5C" w:rsidRPr="00D55EB8" w14:paraId="077B92FE" w14:textId="77777777" w:rsidTr="00F70C20">
        <w:tc>
          <w:tcPr>
            <w:tcW w:w="9606" w:type="dxa"/>
            <w:shd w:val="clear" w:color="auto" w:fill="auto"/>
          </w:tcPr>
          <w:p w14:paraId="7494B1F2" w14:textId="77777777" w:rsidR="00B82B5C" w:rsidRPr="00D55EB8" w:rsidRDefault="00B82B5C" w:rsidP="00F70C20">
            <w:pPr>
              <w:pStyle w:val="Ttulo"/>
              <w:spacing w:line="276" w:lineRule="auto"/>
              <w:jc w:val="left"/>
              <w:rPr>
                <w:rFonts w:cs="Arial"/>
                <w:shd w:val="clear" w:color="auto" w:fill="FFFFFF"/>
              </w:rPr>
            </w:pPr>
            <w:r w:rsidRPr="00D55EB8">
              <w:rPr>
                <w:rFonts w:cs="Arial"/>
                <w:shd w:val="clear" w:color="auto" w:fill="FFFFFF"/>
              </w:rPr>
              <w:t>AÇÃO: 0.011 – Manutenção da Secretaria de Educação</w:t>
            </w:r>
          </w:p>
        </w:tc>
      </w:tr>
    </w:tbl>
    <w:p w14:paraId="2AC2DA57" w14:textId="77777777" w:rsidR="00B82B5C" w:rsidRPr="00D55EB8" w:rsidRDefault="00B82B5C" w:rsidP="00B82B5C">
      <w:pPr>
        <w:rPr>
          <w:rFonts w:ascii="Arial" w:hAnsi="Arial" w:cs="Arial"/>
          <w:vanish/>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6521"/>
      </w:tblGrid>
      <w:tr w:rsidR="00B82B5C" w:rsidRPr="00D55EB8" w14:paraId="5B245641" w14:textId="77777777" w:rsidTr="00F70C20">
        <w:tc>
          <w:tcPr>
            <w:tcW w:w="9606" w:type="dxa"/>
            <w:gridSpan w:val="2"/>
            <w:shd w:val="clear" w:color="auto" w:fill="auto"/>
          </w:tcPr>
          <w:p w14:paraId="103EFAB3" w14:textId="77777777" w:rsidR="00B82B5C" w:rsidRPr="00D55EB8" w:rsidRDefault="00B82B5C" w:rsidP="00F70C20">
            <w:pPr>
              <w:pStyle w:val="Ttulo"/>
              <w:jc w:val="both"/>
              <w:rPr>
                <w:rFonts w:cs="Arial"/>
                <w:shd w:val="clear" w:color="auto" w:fill="FFFFFF"/>
              </w:rPr>
            </w:pPr>
            <w:r w:rsidRPr="00D55EB8">
              <w:rPr>
                <w:rFonts w:cs="Arial"/>
                <w:shd w:val="clear" w:color="auto" w:fill="FFFFFF"/>
              </w:rPr>
              <w:t xml:space="preserve">Finalidade: </w:t>
            </w:r>
            <w:r w:rsidRPr="00D55EB8">
              <w:rPr>
                <w:rFonts w:cs="Arial"/>
                <w:b w:val="0"/>
              </w:rPr>
              <w:t>Equipar e manter as atividades e estrutura da secretaria e seus departamentos por meio de aquisição de material, equipamento, contratação e locação de imóvel. Pagar contas de energia elétrica e telefonia.</w:t>
            </w:r>
          </w:p>
        </w:tc>
      </w:tr>
      <w:tr w:rsidR="00B82B5C" w:rsidRPr="00D55EB8" w14:paraId="5BB3DE70" w14:textId="77777777" w:rsidTr="00F70C20">
        <w:tc>
          <w:tcPr>
            <w:tcW w:w="9606" w:type="dxa"/>
            <w:gridSpan w:val="2"/>
            <w:shd w:val="clear" w:color="auto" w:fill="auto"/>
          </w:tcPr>
          <w:p w14:paraId="1C0DE26B" w14:textId="77777777" w:rsidR="00B82B5C" w:rsidRPr="00D55EB8" w:rsidRDefault="00B82B5C" w:rsidP="00F70C20">
            <w:pPr>
              <w:pStyle w:val="Ttulo"/>
              <w:jc w:val="left"/>
              <w:rPr>
                <w:rFonts w:cs="Arial"/>
                <w:shd w:val="clear" w:color="auto" w:fill="FFFFFF"/>
              </w:rPr>
            </w:pPr>
            <w:r w:rsidRPr="00D55EB8">
              <w:rPr>
                <w:rFonts w:cs="Arial"/>
                <w:shd w:val="clear" w:color="auto" w:fill="FFFFFF"/>
              </w:rPr>
              <w:t xml:space="preserve">Público Alvo: </w:t>
            </w:r>
            <w:r w:rsidRPr="00D55EB8">
              <w:rPr>
                <w:rFonts w:cs="Arial"/>
                <w:b w:val="0"/>
                <w:shd w:val="clear" w:color="auto" w:fill="FFFFFF"/>
              </w:rPr>
              <w:t>Administração Pública em Geral</w:t>
            </w:r>
          </w:p>
        </w:tc>
      </w:tr>
      <w:tr w:rsidR="00B82B5C" w:rsidRPr="00D55EB8" w14:paraId="4A6339F2" w14:textId="77777777" w:rsidTr="00F70C20">
        <w:tc>
          <w:tcPr>
            <w:tcW w:w="9606" w:type="dxa"/>
            <w:gridSpan w:val="2"/>
            <w:shd w:val="clear" w:color="auto" w:fill="auto"/>
          </w:tcPr>
          <w:p w14:paraId="1E69580A" w14:textId="77777777" w:rsidR="00B82B5C" w:rsidRPr="00D55EB8" w:rsidRDefault="00B82B5C" w:rsidP="00F70C20">
            <w:pPr>
              <w:pStyle w:val="Ttulo"/>
              <w:jc w:val="left"/>
              <w:rPr>
                <w:rFonts w:cs="Arial"/>
                <w:shd w:val="clear" w:color="auto" w:fill="FFFFFF"/>
              </w:rPr>
            </w:pPr>
            <w:r w:rsidRPr="00D55EB8">
              <w:rPr>
                <w:rFonts w:cs="Arial"/>
                <w:shd w:val="clear" w:color="auto" w:fill="FFFFFF"/>
              </w:rPr>
              <w:t xml:space="preserve">Duração: </w:t>
            </w:r>
            <w:r w:rsidRPr="00D55EB8">
              <w:rPr>
                <w:rFonts w:cs="Arial"/>
                <w:b w:val="0"/>
                <w:shd w:val="clear" w:color="auto" w:fill="FFFFFF"/>
              </w:rPr>
              <w:t xml:space="preserve">Contínua </w:t>
            </w:r>
          </w:p>
        </w:tc>
      </w:tr>
      <w:tr w:rsidR="00B82B5C" w:rsidRPr="00D55EB8" w14:paraId="74DEF835" w14:textId="77777777" w:rsidTr="00F70C20">
        <w:tc>
          <w:tcPr>
            <w:tcW w:w="9606" w:type="dxa"/>
            <w:gridSpan w:val="2"/>
            <w:shd w:val="clear" w:color="auto" w:fill="auto"/>
          </w:tcPr>
          <w:p w14:paraId="5BB2C93C" w14:textId="77777777" w:rsidR="00B82B5C" w:rsidRPr="00D55EB8" w:rsidRDefault="00B82B5C" w:rsidP="00F70C20">
            <w:pPr>
              <w:pStyle w:val="Ttulo"/>
              <w:jc w:val="left"/>
              <w:rPr>
                <w:rFonts w:cs="Arial"/>
                <w:shd w:val="clear" w:color="auto" w:fill="FFFFFF"/>
              </w:rPr>
            </w:pPr>
            <w:r w:rsidRPr="00D55EB8">
              <w:rPr>
                <w:rFonts w:cs="Arial"/>
                <w:shd w:val="clear" w:color="auto" w:fill="FFFFFF"/>
              </w:rPr>
              <w:t xml:space="preserve">Produto: </w:t>
            </w:r>
            <w:r w:rsidRPr="00D55EB8">
              <w:rPr>
                <w:rFonts w:cs="Arial"/>
                <w:b w:val="0"/>
                <w:shd w:val="clear" w:color="auto" w:fill="FFFFFF"/>
              </w:rPr>
              <w:t>Não se aplica</w:t>
            </w:r>
          </w:p>
        </w:tc>
      </w:tr>
      <w:tr w:rsidR="00D907AE" w:rsidRPr="00D55EB8" w14:paraId="738957C4" w14:textId="77777777" w:rsidTr="00D907AE">
        <w:tc>
          <w:tcPr>
            <w:tcW w:w="9606" w:type="dxa"/>
            <w:gridSpan w:val="2"/>
            <w:tcBorders>
              <w:top w:val="single" w:sz="4" w:space="0" w:color="000000"/>
              <w:left w:val="single" w:sz="4" w:space="0" w:color="000000"/>
              <w:bottom w:val="single" w:sz="4" w:space="0" w:color="000000"/>
              <w:right w:val="single" w:sz="4" w:space="0" w:color="000000"/>
            </w:tcBorders>
            <w:shd w:val="clear" w:color="auto" w:fill="auto"/>
          </w:tcPr>
          <w:p w14:paraId="28E4FB4C" w14:textId="77777777" w:rsidR="00D907AE" w:rsidRPr="00EC7946" w:rsidRDefault="00D907AE" w:rsidP="00D907AE">
            <w:pPr>
              <w:pStyle w:val="Ttulo"/>
              <w:jc w:val="left"/>
              <w:rPr>
                <w:rFonts w:cs="Arial"/>
                <w:shd w:val="clear" w:color="auto" w:fill="FFFFFF"/>
              </w:rPr>
            </w:pPr>
            <w:r w:rsidRPr="00D55EB8">
              <w:rPr>
                <w:rFonts w:cs="Arial"/>
                <w:shd w:val="clear" w:color="auto" w:fill="FFFFFF"/>
              </w:rPr>
              <w:t xml:space="preserve">META </w:t>
            </w:r>
            <w:r w:rsidRPr="00EC7946">
              <w:rPr>
                <w:rFonts w:cs="Arial"/>
                <w:shd w:val="clear" w:color="auto" w:fill="FFFFFF"/>
              </w:rPr>
              <w:t>FÍSICA</w:t>
            </w:r>
          </w:p>
        </w:tc>
      </w:tr>
      <w:tr w:rsidR="00D907AE" w:rsidRPr="00D55EB8" w14:paraId="2D1E79B3" w14:textId="77777777" w:rsidTr="00F70C20">
        <w:tc>
          <w:tcPr>
            <w:tcW w:w="3085" w:type="dxa"/>
            <w:tcBorders>
              <w:right w:val="single" w:sz="4" w:space="0" w:color="auto"/>
            </w:tcBorders>
            <w:shd w:val="clear" w:color="auto" w:fill="auto"/>
          </w:tcPr>
          <w:p w14:paraId="76F8ED24" w14:textId="77777777" w:rsidR="00D907AE" w:rsidRPr="00EC7946" w:rsidRDefault="00D907AE" w:rsidP="00F70C20">
            <w:pPr>
              <w:pStyle w:val="Ttulo"/>
              <w:rPr>
                <w:rFonts w:cs="Arial"/>
                <w:shd w:val="clear" w:color="auto" w:fill="FFFFFF"/>
              </w:rPr>
            </w:pPr>
            <w:r>
              <w:rPr>
                <w:rFonts w:cs="Arial"/>
                <w:shd w:val="clear" w:color="auto" w:fill="FFFFFF"/>
              </w:rPr>
              <w:t>Unidade de Medida</w:t>
            </w:r>
          </w:p>
        </w:tc>
        <w:tc>
          <w:tcPr>
            <w:tcW w:w="6521" w:type="dxa"/>
            <w:tcBorders>
              <w:right w:val="single" w:sz="4" w:space="0" w:color="auto"/>
            </w:tcBorders>
            <w:shd w:val="clear" w:color="auto" w:fill="auto"/>
          </w:tcPr>
          <w:p w14:paraId="46AE707E" w14:textId="77777777" w:rsidR="00D907AE" w:rsidRPr="00EC7946" w:rsidRDefault="00D907AE" w:rsidP="00F70C20">
            <w:pPr>
              <w:pStyle w:val="Ttulo"/>
              <w:rPr>
                <w:rFonts w:cs="Arial"/>
                <w:shd w:val="clear" w:color="auto" w:fill="FFFFFF"/>
              </w:rPr>
            </w:pPr>
            <w:r>
              <w:rPr>
                <w:rFonts w:cs="Arial"/>
                <w:shd w:val="clear" w:color="auto" w:fill="FFFFFF"/>
              </w:rPr>
              <w:t>Meta - 2023</w:t>
            </w:r>
          </w:p>
        </w:tc>
      </w:tr>
      <w:tr w:rsidR="00D907AE" w:rsidRPr="00D55EB8" w14:paraId="7649E3C9" w14:textId="77777777" w:rsidTr="00F70C20">
        <w:tc>
          <w:tcPr>
            <w:tcW w:w="3085" w:type="dxa"/>
            <w:tcBorders>
              <w:right w:val="single" w:sz="4" w:space="0" w:color="auto"/>
            </w:tcBorders>
            <w:shd w:val="clear" w:color="auto" w:fill="auto"/>
          </w:tcPr>
          <w:p w14:paraId="052F9F66" w14:textId="77777777" w:rsidR="00D907AE" w:rsidRPr="00BB23DE" w:rsidRDefault="00BB23DE" w:rsidP="00F70C20">
            <w:pPr>
              <w:pStyle w:val="Ttulo"/>
              <w:rPr>
                <w:rFonts w:cs="Arial"/>
                <w:b w:val="0"/>
                <w:shd w:val="clear" w:color="auto" w:fill="FFFFFF"/>
              </w:rPr>
            </w:pPr>
            <w:r>
              <w:rPr>
                <w:rFonts w:cs="Arial"/>
                <w:b w:val="0"/>
                <w:shd w:val="clear" w:color="auto" w:fill="FFFFFF"/>
              </w:rPr>
              <w:t>%</w:t>
            </w:r>
          </w:p>
        </w:tc>
        <w:tc>
          <w:tcPr>
            <w:tcW w:w="6521" w:type="dxa"/>
            <w:tcBorders>
              <w:right w:val="single" w:sz="4" w:space="0" w:color="auto"/>
            </w:tcBorders>
            <w:shd w:val="clear" w:color="auto" w:fill="auto"/>
          </w:tcPr>
          <w:p w14:paraId="0F02B797" w14:textId="77777777" w:rsidR="00D907AE" w:rsidRPr="00BB23DE" w:rsidRDefault="00BB23DE" w:rsidP="00F70C20">
            <w:pPr>
              <w:pStyle w:val="Ttulo"/>
              <w:rPr>
                <w:rFonts w:cs="Arial"/>
                <w:b w:val="0"/>
                <w:shd w:val="clear" w:color="auto" w:fill="FFFFFF"/>
              </w:rPr>
            </w:pPr>
            <w:r>
              <w:rPr>
                <w:rFonts w:cs="Arial"/>
                <w:b w:val="0"/>
                <w:shd w:val="clear" w:color="auto" w:fill="FFFFFF"/>
              </w:rPr>
              <w:t>100</w:t>
            </w:r>
          </w:p>
        </w:tc>
      </w:tr>
    </w:tbl>
    <w:p w14:paraId="0BB47E40" w14:textId="77777777" w:rsidR="00D907AE" w:rsidRPr="00D55EB8" w:rsidRDefault="00D907AE" w:rsidP="00B82B5C">
      <w:pPr>
        <w:pStyle w:val="Ttulo"/>
        <w:jc w:val="left"/>
        <w:rPr>
          <w:rFonts w:cs="Arial"/>
          <w:b w:val="0"/>
          <w:shd w:val="clear" w:color="auto" w:fill="FFFFFF"/>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B82B5C" w:rsidRPr="00D55EB8" w14:paraId="330C177D" w14:textId="77777777" w:rsidTr="00F70C20">
        <w:tc>
          <w:tcPr>
            <w:tcW w:w="9606" w:type="dxa"/>
            <w:shd w:val="clear" w:color="auto" w:fill="auto"/>
          </w:tcPr>
          <w:p w14:paraId="265C03D7" w14:textId="77777777" w:rsidR="00B82B5C" w:rsidRPr="00D55EB8" w:rsidRDefault="00B82B5C" w:rsidP="00F70C20">
            <w:pPr>
              <w:pStyle w:val="Ttulo"/>
              <w:spacing w:line="276" w:lineRule="auto"/>
              <w:jc w:val="left"/>
              <w:rPr>
                <w:rFonts w:cs="Arial"/>
                <w:shd w:val="clear" w:color="auto" w:fill="FFFFFF"/>
              </w:rPr>
            </w:pPr>
            <w:r w:rsidRPr="00D55EB8">
              <w:rPr>
                <w:rFonts w:cs="Arial"/>
                <w:shd w:val="clear" w:color="auto" w:fill="FFFFFF"/>
              </w:rPr>
              <w:t>AÇÃO: 0.012 – Manutenção da Secretaria de Esporte e Lazer</w:t>
            </w:r>
          </w:p>
        </w:tc>
      </w:tr>
    </w:tbl>
    <w:p w14:paraId="71EDDBB7" w14:textId="77777777" w:rsidR="00B82B5C" w:rsidRPr="00D55EB8" w:rsidRDefault="00B82B5C" w:rsidP="00B82B5C">
      <w:pPr>
        <w:rPr>
          <w:rFonts w:ascii="Arial" w:hAnsi="Arial" w:cs="Arial"/>
          <w:vanish/>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6521"/>
      </w:tblGrid>
      <w:tr w:rsidR="00B82B5C" w:rsidRPr="001555D4" w14:paraId="6C681914" w14:textId="77777777" w:rsidTr="00F70C20">
        <w:tc>
          <w:tcPr>
            <w:tcW w:w="9606" w:type="dxa"/>
            <w:gridSpan w:val="2"/>
            <w:shd w:val="clear" w:color="auto" w:fill="auto"/>
          </w:tcPr>
          <w:p w14:paraId="4D12FC5B" w14:textId="77777777" w:rsidR="00B82B5C" w:rsidRPr="001555D4" w:rsidRDefault="00B82B5C" w:rsidP="00F70C20">
            <w:pPr>
              <w:pStyle w:val="Ttulo"/>
              <w:jc w:val="both"/>
              <w:rPr>
                <w:rFonts w:cs="Arial"/>
                <w:sz w:val="22"/>
                <w:szCs w:val="22"/>
                <w:shd w:val="clear" w:color="auto" w:fill="FFFFFF"/>
              </w:rPr>
            </w:pPr>
            <w:r w:rsidRPr="001555D4">
              <w:rPr>
                <w:rFonts w:cs="Arial"/>
                <w:sz w:val="22"/>
                <w:szCs w:val="22"/>
                <w:shd w:val="clear" w:color="auto" w:fill="FFFFFF"/>
              </w:rPr>
              <w:t xml:space="preserve">Finalidade: </w:t>
            </w:r>
            <w:r w:rsidRPr="001555D4">
              <w:rPr>
                <w:rFonts w:cs="Arial"/>
                <w:b w:val="0"/>
                <w:sz w:val="22"/>
                <w:szCs w:val="22"/>
              </w:rPr>
              <w:t>Equipar e manter as atividades e estrutura da secretaria e seus departamentos por meio de aquisição de material, equipamento, contratação de serviços e locação de imóvel.</w:t>
            </w:r>
            <w:r w:rsidR="001555D4" w:rsidRPr="001555D4">
              <w:rPr>
                <w:rFonts w:cs="Arial"/>
                <w:b w:val="0"/>
                <w:sz w:val="22"/>
                <w:szCs w:val="22"/>
              </w:rPr>
              <w:t xml:space="preserve"> Garantir beneficio financeiro, observado o limite definido na lei orçamentária anual – implementação programa Bolsa Atleta </w:t>
            </w:r>
            <w:r w:rsidR="001555D4" w:rsidRPr="001555D4">
              <w:rPr>
                <w:rFonts w:cs="Arial"/>
                <w:sz w:val="22"/>
                <w:szCs w:val="22"/>
              </w:rPr>
              <w:t>(Emenda Aditiva 01/22)</w:t>
            </w:r>
          </w:p>
        </w:tc>
      </w:tr>
      <w:tr w:rsidR="00B82B5C" w:rsidRPr="00D55EB8" w14:paraId="6F18AFFE" w14:textId="77777777" w:rsidTr="00F70C20">
        <w:tc>
          <w:tcPr>
            <w:tcW w:w="9606" w:type="dxa"/>
            <w:gridSpan w:val="2"/>
            <w:shd w:val="clear" w:color="auto" w:fill="auto"/>
          </w:tcPr>
          <w:p w14:paraId="7097154A" w14:textId="77777777" w:rsidR="00B82B5C" w:rsidRPr="00D55EB8" w:rsidRDefault="00B82B5C" w:rsidP="00F70C20">
            <w:pPr>
              <w:pStyle w:val="Ttulo"/>
              <w:jc w:val="left"/>
              <w:rPr>
                <w:rFonts w:cs="Arial"/>
                <w:shd w:val="clear" w:color="auto" w:fill="FFFFFF"/>
              </w:rPr>
            </w:pPr>
            <w:r w:rsidRPr="00D55EB8">
              <w:rPr>
                <w:rFonts w:cs="Arial"/>
                <w:shd w:val="clear" w:color="auto" w:fill="FFFFFF"/>
              </w:rPr>
              <w:t xml:space="preserve">Público Alvo: </w:t>
            </w:r>
            <w:r w:rsidRPr="00D55EB8">
              <w:rPr>
                <w:rFonts w:cs="Arial"/>
                <w:b w:val="0"/>
                <w:shd w:val="clear" w:color="auto" w:fill="FFFFFF"/>
              </w:rPr>
              <w:t>Administração Pública em Geral</w:t>
            </w:r>
          </w:p>
        </w:tc>
      </w:tr>
      <w:tr w:rsidR="00B82B5C" w:rsidRPr="00D55EB8" w14:paraId="10DD87E8" w14:textId="77777777" w:rsidTr="00F70C20">
        <w:tc>
          <w:tcPr>
            <w:tcW w:w="9606" w:type="dxa"/>
            <w:gridSpan w:val="2"/>
            <w:shd w:val="clear" w:color="auto" w:fill="auto"/>
          </w:tcPr>
          <w:p w14:paraId="212483B5" w14:textId="77777777" w:rsidR="00B82B5C" w:rsidRPr="00D55EB8" w:rsidRDefault="00B82B5C" w:rsidP="00F70C20">
            <w:pPr>
              <w:pStyle w:val="Ttulo"/>
              <w:jc w:val="left"/>
              <w:rPr>
                <w:rFonts w:cs="Arial"/>
                <w:shd w:val="clear" w:color="auto" w:fill="FFFFFF"/>
              </w:rPr>
            </w:pPr>
            <w:r w:rsidRPr="00D55EB8">
              <w:rPr>
                <w:rFonts w:cs="Arial"/>
                <w:shd w:val="clear" w:color="auto" w:fill="FFFFFF"/>
              </w:rPr>
              <w:t xml:space="preserve">Duração: </w:t>
            </w:r>
            <w:r w:rsidRPr="00D55EB8">
              <w:rPr>
                <w:rFonts w:cs="Arial"/>
                <w:b w:val="0"/>
                <w:shd w:val="clear" w:color="auto" w:fill="FFFFFF"/>
              </w:rPr>
              <w:t xml:space="preserve">Contínua </w:t>
            </w:r>
          </w:p>
        </w:tc>
      </w:tr>
      <w:tr w:rsidR="00B82B5C" w:rsidRPr="00D55EB8" w14:paraId="090B50E8" w14:textId="77777777" w:rsidTr="00F70C20">
        <w:tc>
          <w:tcPr>
            <w:tcW w:w="9606" w:type="dxa"/>
            <w:gridSpan w:val="2"/>
            <w:shd w:val="clear" w:color="auto" w:fill="auto"/>
          </w:tcPr>
          <w:p w14:paraId="1DB377E5" w14:textId="77777777" w:rsidR="00B82B5C" w:rsidRPr="00D55EB8" w:rsidRDefault="00B82B5C" w:rsidP="00F70C20">
            <w:pPr>
              <w:pStyle w:val="Ttulo"/>
              <w:jc w:val="left"/>
              <w:rPr>
                <w:rFonts w:cs="Arial"/>
                <w:shd w:val="clear" w:color="auto" w:fill="FFFFFF"/>
              </w:rPr>
            </w:pPr>
            <w:r w:rsidRPr="00D55EB8">
              <w:rPr>
                <w:rFonts w:cs="Arial"/>
                <w:shd w:val="clear" w:color="auto" w:fill="FFFFFF"/>
              </w:rPr>
              <w:t xml:space="preserve">Produto: </w:t>
            </w:r>
            <w:r w:rsidRPr="00D55EB8">
              <w:rPr>
                <w:rFonts w:cs="Arial"/>
                <w:b w:val="0"/>
                <w:shd w:val="clear" w:color="auto" w:fill="FFFFFF"/>
              </w:rPr>
              <w:t>Não se aplica</w:t>
            </w:r>
          </w:p>
        </w:tc>
      </w:tr>
      <w:tr w:rsidR="00D907AE" w:rsidRPr="00D55EB8" w14:paraId="2882EBFD" w14:textId="77777777" w:rsidTr="00D907AE">
        <w:tc>
          <w:tcPr>
            <w:tcW w:w="9606" w:type="dxa"/>
            <w:gridSpan w:val="2"/>
            <w:tcBorders>
              <w:top w:val="single" w:sz="4" w:space="0" w:color="000000"/>
              <w:left w:val="single" w:sz="4" w:space="0" w:color="000000"/>
              <w:bottom w:val="single" w:sz="4" w:space="0" w:color="000000"/>
              <w:right w:val="single" w:sz="4" w:space="0" w:color="000000"/>
            </w:tcBorders>
            <w:shd w:val="clear" w:color="auto" w:fill="auto"/>
          </w:tcPr>
          <w:p w14:paraId="122B770D" w14:textId="77777777" w:rsidR="00D907AE" w:rsidRPr="00EC7946" w:rsidRDefault="00D907AE" w:rsidP="00D907AE">
            <w:pPr>
              <w:pStyle w:val="Ttulo"/>
              <w:rPr>
                <w:rFonts w:cs="Arial"/>
                <w:shd w:val="clear" w:color="auto" w:fill="FFFFFF"/>
              </w:rPr>
            </w:pPr>
            <w:r w:rsidRPr="00D55EB8">
              <w:rPr>
                <w:rFonts w:cs="Arial"/>
                <w:shd w:val="clear" w:color="auto" w:fill="FFFFFF"/>
              </w:rPr>
              <w:t xml:space="preserve">META </w:t>
            </w:r>
            <w:r w:rsidRPr="00EC7946">
              <w:rPr>
                <w:rFonts w:cs="Arial"/>
                <w:shd w:val="clear" w:color="auto" w:fill="FFFFFF"/>
              </w:rPr>
              <w:t>FÍSICA</w:t>
            </w:r>
          </w:p>
        </w:tc>
      </w:tr>
      <w:tr w:rsidR="00D907AE" w:rsidRPr="00D55EB8" w14:paraId="3CA196CC" w14:textId="77777777" w:rsidTr="00F70C20">
        <w:tc>
          <w:tcPr>
            <w:tcW w:w="3085" w:type="dxa"/>
            <w:tcBorders>
              <w:right w:val="single" w:sz="4" w:space="0" w:color="auto"/>
            </w:tcBorders>
            <w:shd w:val="clear" w:color="auto" w:fill="auto"/>
          </w:tcPr>
          <w:p w14:paraId="41A42094" w14:textId="77777777" w:rsidR="00D907AE" w:rsidRPr="00EC7946" w:rsidRDefault="00D907AE" w:rsidP="00F70C20">
            <w:pPr>
              <w:pStyle w:val="Ttulo"/>
              <w:rPr>
                <w:rFonts w:cs="Arial"/>
                <w:shd w:val="clear" w:color="auto" w:fill="FFFFFF"/>
              </w:rPr>
            </w:pPr>
            <w:r>
              <w:rPr>
                <w:rFonts w:cs="Arial"/>
                <w:shd w:val="clear" w:color="auto" w:fill="FFFFFF"/>
              </w:rPr>
              <w:t>Unidade de Medida</w:t>
            </w:r>
          </w:p>
        </w:tc>
        <w:tc>
          <w:tcPr>
            <w:tcW w:w="6521" w:type="dxa"/>
            <w:tcBorders>
              <w:right w:val="single" w:sz="4" w:space="0" w:color="auto"/>
            </w:tcBorders>
            <w:shd w:val="clear" w:color="auto" w:fill="auto"/>
          </w:tcPr>
          <w:p w14:paraId="5082952C" w14:textId="77777777" w:rsidR="00D907AE" w:rsidRPr="00EC7946" w:rsidRDefault="00D907AE" w:rsidP="00F70C20">
            <w:pPr>
              <w:pStyle w:val="Ttulo"/>
              <w:rPr>
                <w:rFonts w:cs="Arial"/>
                <w:shd w:val="clear" w:color="auto" w:fill="FFFFFF"/>
              </w:rPr>
            </w:pPr>
            <w:r>
              <w:rPr>
                <w:rFonts w:cs="Arial"/>
                <w:shd w:val="clear" w:color="auto" w:fill="FFFFFF"/>
              </w:rPr>
              <w:t>Meta - 2023</w:t>
            </w:r>
          </w:p>
        </w:tc>
      </w:tr>
      <w:tr w:rsidR="00D907AE" w:rsidRPr="00D55EB8" w14:paraId="56BF8C77" w14:textId="77777777" w:rsidTr="00F70C20">
        <w:tc>
          <w:tcPr>
            <w:tcW w:w="3085" w:type="dxa"/>
            <w:tcBorders>
              <w:right w:val="single" w:sz="4" w:space="0" w:color="auto"/>
            </w:tcBorders>
            <w:shd w:val="clear" w:color="auto" w:fill="auto"/>
          </w:tcPr>
          <w:p w14:paraId="1E22D379" w14:textId="77777777" w:rsidR="00D907AE" w:rsidRPr="00AC2E1D" w:rsidRDefault="00AC2E1D" w:rsidP="00F70C20">
            <w:pPr>
              <w:pStyle w:val="Ttulo"/>
              <w:rPr>
                <w:rFonts w:cs="Arial"/>
                <w:b w:val="0"/>
                <w:shd w:val="clear" w:color="auto" w:fill="FFFFFF"/>
              </w:rPr>
            </w:pPr>
            <w:r>
              <w:rPr>
                <w:rFonts w:cs="Arial"/>
                <w:b w:val="0"/>
                <w:shd w:val="clear" w:color="auto" w:fill="FFFFFF"/>
              </w:rPr>
              <w:t>%</w:t>
            </w:r>
          </w:p>
        </w:tc>
        <w:tc>
          <w:tcPr>
            <w:tcW w:w="6521" w:type="dxa"/>
            <w:tcBorders>
              <w:right w:val="single" w:sz="4" w:space="0" w:color="auto"/>
            </w:tcBorders>
            <w:shd w:val="clear" w:color="auto" w:fill="auto"/>
          </w:tcPr>
          <w:p w14:paraId="391787BF" w14:textId="77777777" w:rsidR="00D907AE" w:rsidRPr="00AC2E1D" w:rsidRDefault="00AC2E1D" w:rsidP="00F70C20">
            <w:pPr>
              <w:pStyle w:val="Ttulo"/>
              <w:rPr>
                <w:rFonts w:cs="Arial"/>
                <w:b w:val="0"/>
                <w:shd w:val="clear" w:color="auto" w:fill="FFFFFF"/>
              </w:rPr>
            </w:pPr>
            <w:r>
              <w:rPr>
                <w:rFonts w:cs="Arial"/>
                <w:b w:val="0"/>
                <w:shd w:val="clear" w:color="auto" w:fill="FFFFFF"/>
              </w:rPr>
              <w:t>100</w:t>
            </w:r>
          </w:p>
        </w:tc>
      </w:tr>
    </w:tbl>
    <w:p w14:paraId="0D7CA885" w14:textId="77777777" w:rsidR="00B82B5C" w:rsidRPr="00D55EB8" w:rsidRDefault="00B82B5C" w:rsidP="00B82B5C">
      <w:pPr>
        <w:rPr>
          <w:rFonts w:ascii="Arial" w:hAnsi="Arial" w:cs="Arial"/>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C17EC0" w:rsidRPr="00D55EB8" w14:paraId="45D0970A" w14:textId="77777777" w:rsidTr="006E233D">
        <w:tc>
          <w:tcPr>
            <w:tcW w:w="9606" w:type="dxa"/>
            <w:shd w:val="clear" w:color="auto" w:fill="auto"/>
          </w:tcPr>
          <w:p w14:paraId="0259B064" w14:textId="77777777" w:rsidR="00C17EC0" w:rsidRPr="00D55EB8" w:rsidRDefault="00C17EC0" w:rsidP="006E233D">
            <w:pPr>
              <w:pStyle w:val="Ttulo"/>
              <w:spacing w:line="276" w:lineRule="auto"/>
              <w:jc w:val="left"/>
              <w:rPr>
                <w:rFonts w:cs="Arial"/>
                <w:shd w:val="clear" w:color="auto" w:fill="FFFFFF"/>
              </w:rPr>
            </w:pPr>
            <w:r w:rsidRPr="00D55EB8">
              <w:rPr>
                <w:rFonts w:cs="Arial"/>
                <w:shd w:val="clear" w:color="auto" w:fill="FFFFFF"/>
              </w:rPr>
              <w:t>AÇÃO: 0.013 – Manutenção da Secretaria de Turismo</w:t>
            </w:r>
          </w:p>
        </w:tc>
      </w:tr>
    </w:tbl>
    <w:p w14:paraId="6E3F22A4" w14:textId="77777777" w:rsidR="00C17EC0" w:rsidRPr="00D55EB8" w:rsidRDefault="00C17EC0" w:rsidP="00C17EC0">
      <w:pPr>
        <w:rPr>
          <w:rFonts w:ascii="Arial" w:hAnsi="Arial" w:cs="Arial"/>
          <w:vanish/>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6521"/>
      </w:tblGrid>
      <w:tr w:rsidR="00C17EC0" w:rsidRPr="00D55EB8" w14:paraId="10751B46" w14:textId="77777777" w:rsidTr="006E233D">
        <w:tc>
          <w:tcPr>
            <w:tcW w:w="9606" w:type="dxa"/>
            <w:gridSpan w:val="2"/>
            <w:shd w:val="clear" w:color="auto" w:fill="auto"/>
          </w:tcPr>
          <w:p w14:paraId="0720CD6A" w14:textId="77777777" w:rsidR="00C17EC0" w:rsidRPr="00891C1D" w:rsidRDefault="00C17EC0" w:rsidP="006E233D">
            <w:pPr>
              <w:pStyle w:val="Ttulo"/>
              <w:jc w:val="both"/>
              <w:rPr>
                <w:rFonts w:cs="Arial"/>
                <w:shd w:val="clear" w:color="auto" w:fill="FFFFFF"/>
              </w:rPr>
            </w:pPr>
            <w:r w:rsidRPr="00D55EB8">
              <w:rPr>
                <w:rFonts w:cs="Arial"/>
                <w:shd w:val="clear" w:color="auto" w:fill="FFFFFF"/>
              </w:rPr>
              <w:t xml:space="preserve">Finalidade: </w:t>
            </w:r>
            <w:r w:rsidRPr="00D55EB8">
              <w:rPr>
                <w:rFonts w:cs="Arial"/>
                <w:b w:val="0"/>
              </w:rPr>
              <w:t>Equipar e manter as atividades e estrutura da secretaria e seus departamentos por meio de aquisição de material, equipamento</w:t>
            </w:r>
            <w:r>
              <w:rPr>
                <w:rFonts w:cs="Arial"/>
                <w:b w:val="0"/>
              </w:rPr>
              <w:t>s</w:t>
            </w:r>
            <w:r w:rsidRPr="00D55EB8">
              <w:rPr>
                <w:rFonts w:cs="Arial"/>
                <w:b w:val="0"/>
              </w:rPr>
              <w:t>,</w:t>
            </w:r>
            <w:r>
              <w:rPr>
                <w:rFonts w:cs="Arial"/>
                <w:b w:val="0"/>
              </w:rPr>
              <w:t xml:space="preserve"> moveis,</w:t>
            </w:r>
            <w:r w:rsidRPr="00D55EB8">
              <w:rPr>
                <w:rFonts w:cs="Arial"/>
                <w:b w:val="0"/>
              </w:rPr>
              <w:t xml:space="preserve"> contratação e locação de imóvel</w:t>
            </w:r>
            <w:r>
              <w:rPr>
                <w:rFonts w:cs="Arial"/>
                <w:b w:val="0"/>
              </w:rPr>
              <w:t>, revitalização dos espaços, pintura, limpeza e comunicação visual.</w:t>
            </w:r>
          </w:p>
        </w:tc>
      </w:tr>
      <w:tr w:rsidR="00C17EC0" w:rsidRPr="00D55EB8" w14:paraId="6CED32CD" w14:textId="77777777" w:rsidTr="006E233D">
        <w:tc>
          <w:tcPr>
            <w:tcW w:w="9606" w:type="dxa"/>
            <w:gridSpan w:val="2"/>
            <w:shd w:val="clear" w:color="auto" w:fill="auto"/>
          </w:tcPr>
          <w:p w14:paraId="77A41602" w14:textId="77777777" w:rsidR="00C17EC0" w:rsidRPr="00D55EB8" w:rsidRDefault="00C17EC0" w:rsidP="006E233D">
            <w:pPr>
              <w:pStyle w:val="Ttulo"/>
              <w:jc w:val="left"/>
              <w:rPr>
                <w:rFonts w:cs="Arial"/>
                <w:shd w:val="clear" w:color="auto" w:fill="FFFFFF"/>
              </w:rPr>
            </w:pPr>
            <w:r w:rsidRPr="00D55EB8">
              <w:rPr>
                <w:rFonts w:cs="Arial"/>
                <w:shd w:val="clear" w:color="auto" w:fill="FFFFFF"/>
              </w:rPr>
              <w:t xml:space="preserve">Público Alvo: </w:t>
            </w:r>
            <w:r w:rsidRPr="00DE6546">
              <w:rPr>
                <w:rFonts w:cs="Arial"/>
                <w:b w:val="0"/>
                <w:bCs w:val="0"/>
                <w:shd w:val="clear" w:color="auto" w:fill="FFFFFF"/>
              </w:rPr>
              <w:t>População e</w:t>
            </w:r>
            <w:r>
              <w:rPr>
                <w:rFonts w:cs="Arial"/>
                <w:shd w:val="clear" w:color="auto" w:fill="FFFFFF"/>
              </w:rPr>
              <w:t xml:space="preserve"> </w:t>
            </w:r>
            <w:r w:rsidRPr="00D55EB8">
              <w:rPr>
                <w:rFonts w:cs="Arial"/>
                <w:b w:val="0"/>
                <w:shd w:val="clear" w:color="auto" w:fill="FFFFFF"/>
              </w:rPr>
              <w:t>Administração Pública em Geral</w:t>
            </w:r>
          </w:p>
        </w:tc>
      </w:tr>
      <w:tr w:rsidR="00C17EC0" w:rsidRPr="00D55EB8" w14:paraId="6579C6E4" w14:textId="77777777" w:rsidTr="006E233D">
        <w:tc>
          <w:tcPr>
            <w:tcW w:w="9606" w:type="dxa"/>
            <w:gridSpan w:val="2"/>
            <w:shd w:val="clear" w:color="auto" w:fill="auto"/>
          </w:tcPr>
          <w:p w14:paraId="62C2C7D9" w14:textId="77777777" w:rsidR="00C17EC0" w:rsidRPr="00D55EB8" w:rsidRDefault="00C17EC0" w:rsidP="006E233D">
            <w:pPr>
              <w:pStyle w:val="Ttulo"/>
              <w:jc w:val="left"/>
              <w:rPr>
                <w:rFonts w:cs="Arial"/>
                <w:shd w:val="clear" w:color="auto" w:fill="FFFFFF"/>
              </w:rPr>
            </w:pPr>
            <w:r w:rsidRPr="00D55EB8">
              <w:rPr>
                <w:rFonts w:cs="Arial"/>
                <w:shd w:val="clear" w:color="auto" w:fill="FFFFFF"/>
              </w:rPr>
              <w:t xml:space="preserve">Duração: </w:t>
            </w:r>
            <w:r w:rsidRPr="00D55EB8">
              <w:rPr>
                <w:rFonts w:cs="Arial"/>
                <w:b w:val="0"/>
                <w:shd w:val="clear" w:color="auto" w:fill="FFFFFF"/>
              </w:rPr>
              <w:t xml:space="preserve">Contínua </w:t>
            </w:r>
          </w:p>
        </w:tc>
      </w:tr>
      <w:tr w:rsidR="00C17EC0" w:rsidRPr="00D55EB8" w14:paraId="47381247" w14:textId="77777777" w:rsidTr="006E233D">
        <w:tc>
          <w:tcPr>
            <w:tcW w:w="9606" w:type="dxa"/>
            <w:gridSpan w:val="2"/>
            <w:shd w:val="clear" w:color="auto" w:fill="auto"/>
          </w:tcPr>
          <w:p w14:paraId="0BD00AB9" w14:textId="77777777" w:rsidR="00C17EC0" w:rsidRPr="00D55EB8" w:rsidRDefault="00C17EC0" w:rsidP="006E233D">
            <w:pPr>
              <w:pStyle w:val="Ttulo"/>
              <w:jc w:val="left"/>
              <w:rPr>
                <w:rFonts w:cs="Arial"/>
                <w:shd w:val="clear" w:color="auto" w:fill="FFFFFF"/>
              </w:rPr>
            </w:pPr>
            <w:r w:rsidRPr="00D55EB8">
              <w:rPr>
                <w:rFonts w:cs="Arial"/>
                <w:shd w:val="clear" w:color="auto" w:fill="FFFFFF"/>
              </w:rPr>
              <w:t xml:space="preserve">Produto: </w:t>
            </w:r>
            <w:r w:rsidRPr="00D55EB8">
              <w:rPr>
                <w:rFonts w:cs="Arial"/>
                <w:b w:val="0"/>
                <w:shd w:val="clear" w:color="auto" w:fill="FFFFFF"/>
              </w:rPr>
              <w:t>Não se aplica</w:t>
            </w:r>
          </w:p>
        </w:tc>
      </w:tr>
      <w:tr w:rsidR="00C17EC0" w:rsidRPr="00D55EB8" w14:paraId="30742207" w14:textId="77777777" w:rsidTr="006E233D">
        <w:tc>
          <w:tcPr>
            <w:tcW w:w="9606" w:type="dxa"/>
            <w:gridSpan w:val="2"/>
            <w:tcBorders>
              <w:top w:val="single" w:sz="4" w:space="0" w:color="000000"/>
              <w:left w:val="single" w:sz="4" w:space="0" w:color="000000"/>
              <w:bottom w:val="single" w:sz="4" w:space="0" w:color="000000"/>
              <w:right w:val="single" w:sz="4" w:space="0" w:color="000000"/>
            </w:tcBorders>
            <w:shd w:val="clear" w:color="auto" w:fill="auto"/>
          </w:tcPr>
          <w:p w14:paraId="4D221B0A" w14:textId="77777777" w:rsidR="00C17EC0" w:rsidRPr="00EC7946" w:rsidRDefault="00C17EC0" w:rsidP="006E233D">
            <w:pPr>
              <w:pStyle w:val="Ttulo"/>
              <w:rPr>
                <w:rFonts w:cs="Arial"/>
                <w:shd w:val="clear" w:color="auto" w:fill="FFFFFF"/>
              </w:rPr>
            </w:pPr>
            <w:r w:rsidRPr="00D55EB8">
              <w:rPr>
                <w:rFonts w:cs="Arial"/>
                <w:shd w:val="clear" w:color="auto" w:fill="FFFFFF"/>
              </w:rPr>
              <w:t xml:space="preserve">META </w:t>
            </w:r>
            <w:r w:rsidRPr="00EC7946">
              <w:rPr>
                <w:rFonts w:cs="Arial"/>
                <w:shd w:val="clear" w:color="auto" w:fill="FFFFFF"/>
              </w:rPr>
              <w:t>FÍSICA</w:t>
            </w:r>
          </w:p>
        </w:tc>
      </w:tr>
      <w:tr w:rsidR="00C17EC0" w:rsidRPr="00D55EB8" w14:paraId="74289C99" w14:textId="77777777" w:rsidTr="006E233D">
        <w:tc>
          <w:tcPr>
            <w:tcW w:w="3085" w:type="dxa"/>
            <w:tcBorders>
              <w:right w:val="single" w:sz="4" w:space="0" w:color="auto"/>
            </w:tcBorders>
            <w:shd w:val="clear" w:color="auto" w:fill="auto"/>
          </w:tcPr>
          <w:p w14:paraId="724A46C0" w14:textId="77777777" w:rsidR="00C17EC0" w:rsidRPr="00EC7946" w:rsidRDefault="00C17EC0" w:rsidP="006E233D">
            <w:pPr>
              <w:pStyle w:val="Ttulo"/>
              <w:rPr>
                <w:rFonts w:cs="Arial"/>
                <w:shd w:val="clear" w:color="auto" w:fill="FFFFFF"/>
              </w:rPr>
            </w:pPr>
            <w:r>
              <w:rPr>
                <w:rFonts w:cs="Arial"/>
                <w:shd w:val="clear" w:color="auto" w:fill="FFFFFF"/>
              </w:rPr>
              <w:t>Unidade de Medida</w:t>
            </w:r>
          </w:p>
        </w:tc>
        <w:tc>
          <w:tcPr>
            <w:tcW w:w="6521" w:type="dxa"/>
            <w:tcBorders>
              <w:right w:val="single" w:sz="4" w:space="0" w:color="auto"/>
            </w:tcBorders>
            <w:shd w:val="clear" w:color="auto" w:fill="auto"/>
          </w:tcPr>
          <w:p w14:paraId="26891648" w14:textId="77777777" w:rsidR="00C17EC0" w:rsidRPr="00EC7946" w:rsidRDefault="00C17EC0" w:rsidP="006E233D">
            <w:pPr>
              <w:pStyle w:val="Ttulo"/>
              <w:rPr>
                <w:rFonts w:cs="Arial"/>
                <w:shd w:val="clear" w:color="auto" w:fill="FFFFFF"/>
              </w:rPr>
            </w:pPr>
            <w:r>
              <w:rPr>
                <w:rFonts w:cs="Arial"/>
                <w:shd w:val="clear" w:color="auto" w:fill="FFFFFF"/>
              </w:rPr>
              <w:t>Meta - 2023</w:t>
            </w:r>
          </w:p>
        </w:tc>
      </w:tr>
      <w:tr w:rsidR="00C17EC0" w:rsidRPr="00D55EB8" w14:paraId="6543CEB9" w14:textId="77777777" w:rsidTr="006E233D">
        <w:tc>
          <w:tcPr>
            <w:tcW w:w="3085" w:type="dxa"/>
            <w:tcBorders>
              <w:right w:val="single" w:sz="4" w:space="0" w:color="auto"/>
            </w:tcBorders>
            <w:shd w:val="clear" w:color="auto" w:fill="auto"/>
          </w:tcPr>
          <w:p w14:paraId="550C8E9E" w14:textId="77777777" w:rsidR="00C17EC0" w:rsidRPr="00DE6546" w:rsidRDefault="00C17EC0" w:rsidP="006E233D">
            <w:pPr>
              <w:pStyle w:val="Ttulo"/>
              <w:rPr>
                <w:rFonts w:cs="Arial"/>
                <w:b w:val="0"/>
                <w:shd w:val="clear" w:color="auto" w:fill="FFFFFF"/>
              </w:rPr>
            </w:pPr>
            <w:r>
              <w:rPr>
                <w:rFonts w:cs="Arial"/>
                <w:b w:val="0"/>
                <w:shd w:val="clear" w:color="auto" w:fill="FFFFFF"/>
              </w:rPr>
              <w:t>%</w:t>
            </w:r>
          </w:p>
        </w:tc>
        <w:tc>
          <w:tcPr>
            <w:tcW w:w="6521" w:type="dxa"/>
            <w:tcBorders>
              <w:right w:val="single" w:sz="4" w:space="0" w:color="auto"/>
            </w:tcBorders>
            <w:shd w:val="clear" w:color="auto" w:fill="auto"/>
          </w:tcPr>
          <w:p w14:paraId="5DC8391C" w14:textId="77777777" w:rsidR="00C17EC0" w:rsidRPr="00DE6546" w:rsidRDefault="00C17EC0" w:rsidP="006E233D">
            <w:pPr>
              <w:pStyle w:val="Ttulo"/>
              <w:rPr>
                <w:rFonts w:cs="Arial"/>
                <w:b w:val="0"/>
                <w:shd w:val="clear" w:color="auto" w:fill="FFFFFF"/>
              </w:rPr>
            </w:pPr>
            <w:r>
              <w:rPr>
                <w:rFonts w:cs="Arial"/>
                <w:b w:val="0"/>
                <w:shd w:val="clear" w:color="auto" w:fill="FFFFFF"/>
              </w:rPr>
              <w:t>100</w:t>
            </w:r>
          </w:p>
        </w:tc>
      </w:tr>
    </w:tbl>
    <w:p w14:paraId="755E6A18" w14:textId="77777777" w:rsidR="00436B33" w:rsidRPr="00D55EB8" w:rsidRDefault="00436B33" w:rsidP="00B82B5C">
      <w:pPr>
        <w:rPr>
          <w:rFonts w:ascii="Arial" w:hAnsi="Arial" w:cs="Arial"/>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B82B5C" w:rsidRPr="00D55EB8" w14:paraId="5450ADC4" w14:textId="77777777" w:rsidTr="00F70C20">
        <w:tc>
          <w:tcPr>
            <w:tcW w:w="9606" w:type="dxa"/>
            <w:shd w:val="clear" w:color="auto" w:fill="auto"/>
          </w:tcPr>
          <w:p w14:paraId="42190139" w14:textId="77777777" w:rsidR="00B82B5C" w:rsidRPr="00D55EB8" w:rsidRDefault="00B82B5C" w:rsidP="00F70C20">
            <w:pPr>
              <w:pStyle w:val="Ttulo"/>
              <w:spacing w:line="276" w:lineRule="auto"/>
              <w:jc w:val="left"/>
              <w:rPr>
                <w:rFonts w:cs="Arial"/>
                <w:shd w:val="clear" w:color="auto" w:fill="FFFFFF"/>
              </w:rPr>
            </w:pPr>
            <w:r w:rsidRPr="00D55EB8">
              <w:rPr>
                <w:rFonts w:cs="Arial"/>
                <w:shd w:val="clear" w:color="auto" w:fill="FFFFFF"/>
              </w:rPr>
              <w:t>AÇÃO: 0.014 – Manutenção da Secretaria de Meio Ambiente</w:t>
            </w:r>
          </w:p>
        </w:tc>
      </w:tr>
    </w:tbl>
    <w:p w14:paraId="36270BAD" w14:textId="77777777" w:rsidR="00B82B5C" w:rsidRPr="00D55EB8" w:rsidRDefault="00B82B5C" w:rsidP="00B82B5C">
      <w:pPr>
        <w:rPr>
          <w:rFonts w:ascii="Arial" w:hAnsi="Arial" w:cs="Arial"/>
          <w:vanish/>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6521"/>
      </w:tblGrid>
      <w:tr w:rsidR="00B82B5C" w:rsidRPr="00D55EB8" w14:paraId="42A7ADCE" w14:textId="77777777" w:rsidTr="00F70C20">
        <w:tc>
          <w:tcPr>
            <w:tcW w:w="9606" w:type="dxa"/>
            <w:gridSpan w:val="2"/>
            <w:shd w:val="clear" w:color="auto" w:fill="auto"/>
          </w:tcPr>
          <w:p w14:paraId="12F7ACAA" w14:textId="77777777" w:rsidR="00B82B5C" w:rsidRPr="00D55EB8" w:rsidRDefault="00B82B5C" w:rsidP="00F70C20">
            <w:pPr>
              <w:pStyle w:val="Ttulo"/>
              <w:jc w:val="both"/>
              <w:rPr>
                <w:rFonts w:cs="Arial"/>
                <w:shd w:val="clear" w:color="auto" w:fill="FFFFFF"/>
              </w:rPr>
            </w:pPr>
            <w:r w:rsidRPr="00D55EB8">
              <w:rPr>
                <w:rFonts w:cs="Arial"/>
                <w:shd w:val="clear" w:color="auto" w:fill="FFFFFF"/>
              </w:rPr>
              <w:t xml:space="preserve">Finalidade: </w:t>
            </w:r>
            <w:r w:rsidRPr="00D55EB8">
              <w:rPr>
                <w:rFonts w:cs="Arial"/>
                <w:b w:val="0"/>
              </w:rPr>
              <w:t>Equipar e manter as atividades e estrutura da secretaria e seus departamentos por meio de aquisição de material, equipamento, contratação e locação de imóvel.</w:t>
            </w:r>
          </w:p>
        </w:tc>
      </w:tr>
      <w:tr w:rsidR="00B82B5C" w:rsidRPr="00D55EB8" w14:paraId="29F4F451" w14:textId="77777777" w:rsidTr="00F70C20">
        <w:tc>
          <w:tcPr>
            <w:tcW w:w="9606" w:type="dxa"/>
            <w:gridSpan w:val="2"/>
            <w:shd w:val="clear" w:color="auto" w:fill="auto"/>
          </w:tcPr>
          <w:p w14:paraId="35C38C95" w14:textId="77777777" w:rsidR="00B82B5C" w:rsidRPr="00D55EB8" w:rsidRDefault="00B82B5C" w:rsidP="00F70C20">
            <w:pPr>
              <w:pStyle w:val="Ttulo"/>
              <w:jc w:val="left"/>
              <w:rPr>
                <w:rFonts w:cs="Arial"/>
                <w:shd w:val="clear" w:color="auto" w:fill="FFFFFF"/>
              </w:rPr>
            </w:pPr>
            <w:r w:rsidRPr="00D55EB8">
              <w:rPr>
                <w:rFonts w:cs="Arial"/>
                <w:shd w:val="clear" w:color="auto" w:fill="FFFFFF"/>
              </w:rPr>
              <w:t xml:space="preserve">Público Alvo: </w:t>
            </w:r>
            <w:r w:rsidRPr="00D55EB8">
              <w:rPr>
                <w:rFonts w:cs="Arial"/>
                <w:b w:val="0"/>
                <w:shd w:val="clear" w:color="auto" w:fill="FFFFFF"/>
              </w:rPr>
              <w:t>Administração Pública em Geral</w:t>
            </w:r>
          </w:p>
        </w:tc>
      </w:tr>
      <w:tr w:rsidR="00B82B5C" w:rsidRPr="00D55EB8" w14:paraId="7A1FEE30" w14:textId="77777777" w:rsidTr="00F70C20">
        <w:tc>
          <w:tcPr>
            <w:tcW w:w="9606" w:type="dxa"/>
            <w:gridSpan w:val="2"/>
            <w:shd w:val="clear" w:color="auto" w:fill="auto"/>
          </w:tcPr>
          <w:p w14:paraId="354D8624" w14:textId="77777777" w:rsidR="00B82B5C" w:rsidRPr="00D55EB8" w:rsidRDefault="00B82B5C" w:rsidP="00F70C20">
            <w:pPr>
              <w:pStyle w:val="Ttulo"/>
              <w:jc w:val="left"/>
              <w:rPr>
                <w:rFonts w:cs="Arial"/>
                <w:shd w:val="clear" w:color="auto" w:fill="FFFFFF"/>
              </w:rPr>
            </w:pPr>
            <w:r w:rsidRPr="00D55EB8">
              <w:rPr>
                <w:rFonts w:cs="Arial"/>
                <w:shd w:val="clear" w:color="auto" w:fill="FFFFFF"/>
              </w:rPr>
              <w:t xml:space="preserve">Duração: </w:t>
            </w:r>
            <w:r w:rsidRPr="00D55EB8">
              <w:rPr>
                <w:rFonts w:cs="Arial"/>
                <w:b w:val="0"/>
                <w:shd w:val="clear" w:color="auto" w:fill="FFFFFF"/>
              </w:rPr>
              <w:t xml:space="preserve">Contínua </w:t>
            </w:r>
          </w:p>
        </w:tc>
      </w:tr>
      <w:tr w:rsidR="00B82B5C" w:rsidRPr="00D55EB8" w14:paraId="77D11899" w14:textId="77777777" w:rsidTr="00F70C20">
        <w:tc>
          <w:tcPr>
            <w:tcW w:w="9606" w:type="dxa"/>
            <w:gridSpan w:val="2"/>
            <w:shd w:val="clear" w:color="auto" w:fill="auto"/>
          </w:tcPr>
          <w:p w14:paraId="3601A2D8" w14:textId="77777777" w:rsidR="00B82B5C" w:rsidRPr="00D55EB8" w:rsidRDefault="00B82B5C" w:rsidP="00F70C20">
            <w:pPr>
              <w:pStyle w:val="Ttulo"/>
              <w:jc w:val="left"/>
              <w:rPr>
                <w:rFonts w:cs="Arial"/>
                <w:shd w:val="clear" w:color="auto" w:fill="FFFFFF"/>
              </w:rPr>
            </w:pPr>
            <w:r w:rsidRPr="00D55EB8">
              <w:rPr>
                <w:rFonts w:cs="Arial"/>
                <w:shd w:val="clear" w:color="auto" w:fill="FFFFFF"/>
              </w:rPr>
              <w:t xml:space="preserve">Produto: </w:t>
            </w:r>
            <w:r w:rsidRPr="00D55EB8">
              <w:rPr>
                <w:rFonts w:cs="Arial"/>
                <w:b w:val="0"/>
                <w:shd w:val="clear" w:color="auto" w:fill="FFFFFF"/>
              </w:rPr>
              <w:t>Não se aplica</w:t>
            </w:r>
          </w:p>
        </w:tc>
      </w:tr>
      <w:tr w:rsidR="00D907AE" w:rsidRPr="00D55EB8" w14:paraId="268BFEDE" w14:textId="77777777" w:rsidTr="00D907AE">
        <w:tc>
          <w:tcPr>
            <w:tcW w:w="9606" w:type="dxa"/>
            <w:gridSpan w:val="2"/>
            <w:tcBorders>
              <w:top w:val="single" w:sz="4" w:space="0" w:color="000000"/>
              <w:left w:val="single" w:sz="4" w:space="0" w:color="000000"/>
              <w:bottom w:val="single" w:sz="4" w:space="0" w:color="000000"/>
              <w:right w:val="single" w:sz="4" w:space="0" w:color="000000"/>
            </w:tcBorders>
            <w:shd w:val="clear" w:color="auto" w:fill="auto"/>
          </w:tcPr>
          <w:p w14:paraId="2BA9A782" w14:textId="77777777" w:rsidR="00D907AE" w:rsidRPr="00EC7946" w:rsidRDefault="00D907AE" w:rsidP="00D907AE">
            <w:pPr>
              <w:pStyle w:val="Ttulo"/>
              <w:rPr>
                <w:rFonts w:cs="Arial"/>
                <w:shd w:val="clear" w:color="auto" w:fill="FFFFFF"/>
              </w:rPr>
            </w:pPr>
            <w:r w:rsidRPr="00D55EB8">
              <w:rPr>
                <w:rFonts w:cs="Arial"/>
                <w:shd w:val="clear" w:color="auto" w:fill="FFFFFF"/>
              </w:rPr>
              <w:t xml:space="preserve">META </w:t>
            </w:r>
            <w:r w:rsidRPr="00EC7946">
              <w:rPr>
                <w:rFonts w:cs="Arial"/>
                <w:shd w:val="clear" w:color="auto" w:fill="FFFFFF"/>
              </w:rPr>
              <w:t>FÍSICA</w:t>
            </w:r>
          </w:p>
        </w:tc>
      </w:tr>
      <w:tr w:rsidR="00D907AE" w:rsidRPr="00D55EB8" w14:paraId="1C3480B1" w14:textId="77777777" w:rsidTr="00F70C20">
        <w:tc>
          <w:tcPr>
            <w:tcW w:w="3085" w:type="dxa"/>
            <w:tcBorders>
              <w:right w:val="single" w:sz="4" w:space="0" w:color="auto"/>
            </w:tcBorders>
            <w:shd w:val="clear" w:color="auto" w:fill="auto"/>
          </w:tcPr>
          <w:p w14:paraId="63BD5FEA" w14:textId="77777777" w:rsidR="00D907AE" w:rsidRPr="00EC7946" w:rsidRDefault="00D907AE" w:rsidP="00F70C20">
            <w:pPr>
              <w:pStyle w:val="Ttulo"/>
              <w:rPr>
                <w:rFonts w:cs="Arial"/>
                <w:shd w:val="clear" w:color="auto" w:fill="FFFFFF"/>
              </w:rPr>
            </w:pPr>
            <w:r>
              <w:rPr>
                <w:rFonts w:cs="Arial"/>
                <w:shd w:val="clear" w:color="auto" w:fill="FFFFFF"/>
              </w:rPr>
              <w:t>Unidade de Medida</w:t>
            </w:r>
          </w:p>
        </w:tc>
        <w:tc>
          <w:tcPr>
            <w:tcW w:w="6521" w:type="dxa"/>
            <w:tcBorders>
              <w:right w:val="single" w:sz="4" w:space="0" w:color="auto"/>
            </w:tcBorders>
            <w:shd w:val="clear" w:color="auto" w:fill="auto"/>
          </w:tcPr>
          <w:p w14:paraId="731588F8" w14:textId="77777777" w:rsidR="00D907AE" w:rsidRPr="00EC7946" w:rsidRDefault="00D907AE" w:rsidP="00F70C20">
            <w:pPr>
              <w:pStyle w:val="Ttulo"/>
              <w:rPr>
                <w:rFonts w:cs="Arial"/>
                <w:shd w:val="clear" w:color="auto" w:fill="FFFFFF"/>
              </w:rPr>
            </w:pPr>
            <w:r>
              <w:rPr>
                <w:rFonts w:cs="Arial"/>
                <w:shd w:val="clear" w:color="auto" w:fill="FFFFFF"/>
              </w:rPr>
              <w:t>Meta - 2023</w:t>
            </w:r>
          </w:p>
        </w:tc>
      </w:tr>
      <w:tr w:rsidR="00D907AE" w:rsidRPr="00D55EB8" w14:paraId="1315D770" w14:textId="77777777" w:rsidTr="00F70C20">
        <w:tc>
          <w:tcPr>
            <w:tcW w:w="3085" w:type="dxa"/>
            <w:tcBorders>
              <w:right w:val="single" w:sz="4" w:space="0" w:color="auto"/>
            </w:tcBorders>
            <w:shd w:val="clear" w:color="auto" w:fill="auto"/>
          </w:tcPr>
          <w:p w14:paraId="2539BDAD" w14:textId="77777777" w:rsidR="00D907AE" w:rsidRPr="008E6123" w:rsidRDefault="008E6123" w:rsidP="00F70C20">
            <w:pPr>
              <w:pStyle w:val="Ttulo"/>
              <w:rPr>
                <w:rFonts w:cs="Arial"/>
                <w:b w:val="0"/>
                <w:shd w:val="clear" w:color="auto" w:fill="FFFFFF"/>
              </w:rPr>
            </w:pPr>
            <w:r>
              <w:rPr>
                <w:rFonts w:cs="Arial"/>
                <w:b w:val="0"/>
                <w:shd w:val="clear" w:color="auto" w:fill="FFFFFF"/>
              </w:rPr>
              <w:t>%</w:t>
            </w:r>
          </w:p>
        </w:tc>
        <w:tc>
          <w:tcPr>
            <w:tcW w:w="6521" w:type="dxa"/>
            <w:tcBorders>
              <w:right w:val="single" w:sz="4" w:space="0" w:color="auto"/>
            </w:tcBorders>
            <w:shd w:val="clear" w:color="auto" w:fill="auto"/>
          </w:tcPr>
          <w:p w14:paraId="332E523E" w14:textId="77777777" w:rsidR="00D907AE" w:rsidRPr="008E6123" w:rsidRDefault="008E6123" w:rsidP="00F70C20">
            <w:pPr>
              <w:pStyle w:val="Ttulo"/>
              <w:rPr>
                <w:rFonts w:cs="Arial"/>
                <w:b w:val="0"/>
                <w:shd w:val="clear" w:color="auto" w:fill="FFFFFF"/>
              </w:rPr>
            </w:pPr>
            <w:r>
              <w:rPr>
                <w:rFonts w:cs="Arial"/>
                <w:b w:val="0"/>
                <w:shd w:val="clear" w:color="auto" w:fill="FFFFFF"/>
              </w:rPr>
              <w:t>100</w:t>
            </w:r>
          </w:p>
        </w:tc>
      </w:tr>
    </w:tbl>
    <w:p w14:paraId="47F69F08" w14:textId="77777777" w:rsidR="00D907AE" w:rsidRPr="00D55EB8" w:rsidRDefault="00D907AE" w:rsidP="00B82B5C">
      <w:pPr>
        <w:rPr>
          <w:rFonts w:ascii="Arial" w:hAnsi="Arial" w:cs="Arial"/>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B82B5C" w:rsidRPr="00D55EB8" w14:paraId="3942AD5F" w14:textId="77777777" w:rsidTr="00F70C20">
        <w:tc>
          <w:tcPr>
            <w:tcW w:w="9606" w:type="dxa"/>
            <w:shd w:val="clear" w:color="auto" w:fill="auto"/>
          </w:tcPr>
          <w:p w14:paraId="5B3FCA59" w14:textId="77777777" w:rsidR="00B82B5C" w:rsidRPr="00D55EB8" w:rsidRDefault="00B82B5C" w:rsidP="00F70C20">
            <w:pPr>
              <w:pStyle w:val="Ttulo"/>
              <w:spacing w:line="276" w:lineRule="auto"/>
              <w:jc w:val="left"/>
              <w:rPr>
                <w:rFonts w:cs="Arial"/>
                <w:shd w:val="clear" w:color="auto" w:fill="FFFFFF"/>
              </w:rPr>
            </w:pPr>
            <w:r w:rsidRPr="00D55EB8">
              <w:rPr>
                <w:rFonts w:cs="Arial"/>
                <w:shd w:val="clear" w:color="auto" w:fill="FFFFFF"/>
              </w:rPr>
              <w:t>AÇÃO: 0.015 – Manutenção da Secretaria de Políticas Públicas para Mulher</w:t>
            </w:r>
          </w:p>
        </w:tc>
      </w:tr>
    </w:tbl>
    <w:p w14:paraId="4E01E4B6" w14:textId="77777777" w:rsidR="00B82B5C" w:rsidRPr="00D55EB8" w:rsidRDefault="00B82B5C" w:rsidP="00B82B5C">
      <w:pPr>
        <w:rPr>
          <w:rFonts w:ascii="Arial" w:hAnsi="Arial" w:cs="Arial"/>
          <w:vanish/>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6521"/>
      </w:tblGrid>
      <w:tr w:rsidR="00B82B5C" w:rsidRPr="00D55EB8" w14:paraId="2E263011" w14:textId="77777777" w:rsidTr="00F70C20">
        <w:tc>
          <w:tcPr>
            <w:tcW w:w="9606" w:type="dxa"/>
            <w:gridSpan w:val="2"/>
            <w:shd w:val="clear" w:color="auto" w:fill="auto"/>
          </w:tcPr>
          <w:p w14:paraId="39AFF3BB" w14:textId="77777777" w:rsidR="00B82B5C" w:rsidRPr="00D55EB8" w:rsidRDefault="00B82B5C" w:rsidP="00F70C20">
            <w:pPr>
              <w:pStyle w:val="Ttulo"/>
              <w:jc w:val="both"/>
              <w:rPr>
                <w:rFonts w:cs="Arial"/>
                <w:shd w:val="clear" w:color="auto" w:fill="FFFFFF"/>
              </w:rPr>
            </w:pPr>
            <w:r w:rsidRPr="00D55EB8">
              <w:rPr>
                <w:rFonts w:cs="Arial"/>
                <w:shd w:val="clear" w:color="auto" w:fill="FFFFFF"/>
              </w:rPr>
              <w:t xml:space="preserve">Finalidade: </w:t>
            </w:r>
            <w:r w:rsidRPr="00D55EB8">
              <w:rPr>
                <w:rFonts w:cs="Arial"/>
                <w:b w:val="0"/>
              </w:rPr>
              <w:t>Equipar e manter as atividades e estrutura da secretaria e seus departamentos por meio de aquisição de material, equipamento, contratação e locação de imóvel.</w:t>
            </w:r>
          </w:p>
        </w:tc>
      </w:tr>
      <w:tr w:rsidR="00B82B5C" w:rsidRPr="00D55EB8" w14:paraId="723E76C6" w14:textId="77777777" w:rsidTr="00F70C20">
        <w:tc>
          <w:tcPr>
            <w:tcW w:w="9606" w:type="dxa"/>
            <w:gridSpan w:val="2"/>
            <w:shd w:val="clear" w:color="auto" w:fill="auto"/>
          </w:tcPr>
          <w:p w14:paraId="0A0EBB92" w14:textId="77777777" w:rsidR="00B82B5C" w:rsidRPr="00D55EB8" w:rsidRDefault="00B82B5C" w:rsidP="00F70C20">
            <w:pPr>
              <w:pStyle w:val="Ttulo"/>
              <w:jc w:val="left"/>
              <w:rPr>
                <w:rFonts w:cs="Arial"/>
                <w:shd w:val="clear" w:color="auto" w:fill="FFFFFF"/>
              </w:rPr>
            </w:pPr>
            <w:r w:rsidRPr="00D55EB8">
              <w:rPr>
                <w:rFonts w:cs="Arial"/>
                <w:shd w:val="clear" w:color="auto" w:fill="FFFFFF"/>
              </w:rPr>
              <w:t xml:space="preserve">Público Alvo: </w:t>
            </w:r>
            <w:r w:rsidRPr="00D55EB8">
              <w:rPr>
                <w:rFonts w:cs="Arial"/>
                <w:b w:val="0"/>
                <w:shd w:val="clear" w:color="auto" w:fill="FFFFFF"/>
              </w:rPr>
              <w:t>Administração Pública em Geral</w:t>
            </w:r>
          </w:p>
        </w:tc>
      </w:tr>
      <w:tr w:rsidR="00B82B5C" w:rsidRPr="00D55EB8" w14:paraId="28BBF21A" w14:textId="77777777" w:rsidTr="00F70C20">
        <w:tc>
          <w:tcPr>
            <w:tcW w:w="9606" w:type="dxa"/>
            <w:gridSpan w:val="2"/>
            <w:shd w:val="clear" w:color="auto" w:fill="auto"/>
          </w:tcPr>
          <w:p w14:paraId="615F869C" w14:textId="77777777" w:rsidR="00B82B5C" w:rsidRPr="00D55EB8" w:rsidRDefault="00B82B5C" w:rsidP="00F70C20">
            <w:pPr>
              <w:pStyle w:val="Ttulo"/>
              <w:jc w:val="left"/>
              <w:rPr>
                <w:rFonts w:cs="Arial"/>
                <w:shd w:val="clear" w:color="auto" w:fill="FFFFFF"/>
              </w:rPr>
            </w:pPr>
            <w:r w:rsidRPr="00D55EB8">
              <w:rPr>
                <w:rFonts w:cs="Arial"/>
                <w:shd w:val="clear" w:color="auto" w:fill="FFFFFF"/>
              </w:rPr>
              <w:t xml:space="preserve">Duração: </w:t>
            </w:r>
            <w:r w:rsidRPr="00D55EB8">
              <w:rPr>
                <w:rFonts w:cs="Arial"/>
                <w:b w:val="0"/>
                <w:shd w:val="clear" w:color="auto" w:fill="FFFFFF"/>
              </w:rPr>
              <w:t xml:space="preserve">Contínua </w:t>
            </w:r>
          </w:p>
        </w:tc>
      </w:tr>
      <w:tr w:rsidR="00B82B5C" w:rsidRPr="00D55EB8" w14:paraId="37F8C4BC" w14:textId="77777777" w:rsidTr="00F70C20">
        <w:tc>
          <w:tcPr>
            <w:tcW w:w="9606" w:type="dxa"/>
            <w:gridSpan w:val="2"/>
            <w:shd w:val="clear" w:color="auto" w:fill="auto"/>
          </w:tcPr>
          <w:p w14:paraId="4D43AAB5" w14:textId="77777777" w:rsidR="00B82B5C" w:rsidRPr="00D55EB8" w:rsidRDefault="00B82B5C" w:rsidP="00F70C20">
            <w:pPr>
              <w:pStyle w:val="Ttulo"/>
              <w:jc w:val="left"/>
              <w:rPr>
                <w:rFonts w:cs="Arial"/>
                <w:shd w:val="clear" w:color="auto" w:fill="FFFFFF"/>
              </w:rPr>
            </w:pPr>
            <w:r w:rsidRPr="00D55EB8">
              <w:rPr>
                <w:rFonts w:cs="Arial"/>
                <w:shd w:val="clear" w:color="auto" w:fill="FFFFFF"/>
              </w:rPr>
              <w:t xml:space="preserve">Produto: </w:t>
            </w:r>
            <w:r w:rsidRPr="00D55EB8">
              <w:rPr>
                <w:rFonts w:cs="Arial"/>
                <w:b w:val="0"/>
                <w:shd w:val="clear" w:color="auto" w:fill="FFFFFF"/>
              </w:rPr>
              <w:t>Não se aplica</w:t>
            </w:r>
          </w:p>
        </w:tc>
      </w:tr>
      <w:tr w:rsidR="00D907AE" w:rsidRPr="00D55EB8" w14:paraId="669585E0" w14:textId="77777777" w:rsidTr="00D907AE">
        <w:tc>
          <w:tcPr>
            <w:tcW w:w="9606" w:type="dxa"/>
            <w:gridSpan w:val="2"/>
            <w:tcBorders>
              <w:top w:val="single" w:sz="4" w:space="0" w:color="000000"/>
              <w:left w:val="single" w:sz="4" w:space="0" w:color="000000"/>
              <w:bottom w:val="single" w:sz="4" w:space="0" w:color="000000"/>
              <w:right w:val="single" w:sz="4" w:space="0" w:color="000000"/>
            </w:tcBorders>
            <w:shd w:val="clear" w:color="auto" w:fill="auto"/>
          </w:tcPr>
          <w:p w14:paraId="5DA0381D" w14:textId="77777777" w:rsidR="00D907AE" w:rsidRPr="00EC7946" w:rsidRDefault="00D907AE" w:rsidP="00D907AE">
            <w:pPr>
              <w:pStyle w:val="Ttulo"/>
              <w:rPr>
                <w:rFonts w:cs="Arial"/>
                <w:shd w:val="clear" w:color="auto" w:fill="FFFFFF"/>
              </w:rPr>
            </w:pPr>
            <w:r w:rsidRPr="00D55EB8">
              <w:rPr>
                <w:rFonts w:cs="Arial"/>
                <w:shd w:val="clear" w:color="auto" w:fill="FFFFFF"/>
              </w:rPr>
              <w:t xml:space="preserve">META </w:t>
            </w:r>
            <w:r w:rsidRPr="00EC7946">
              <w:rPr>
                <w:rFonts w:cs="Arial"/>
                <w:shd w:val="clear" w:color="auto" w:fill="FFFFFF"/>
              </w:rPr>
              <w:t>FÍSICA</w:t>
            </w:r>
          </w:p>
        </w:tc>
      </w:tr>
      <w:tr w:rsidR="00D907AE" w:rsidRPr="00D55EB8" w14:paraId="7271234E" w14:textId="77777777" w:rsidTr="00F70C20">
        <w:tc>
          <w:tcPr>
            <w:tcW w:w="3085" w:type="dxa"/>
            <w:tcBorders>
              <w:right w:val="single" w:sz="4" w:space="0" w:color="auto"/>
            </w:tcBorders>
            <w:shd w:val="clear" w:color="auto" w:fill="auto"/>
          </w:tcPr>
          <w:p w14:paraId="113DDE4F" w14:textId="77777777" w:rsidR="00D907AE" w:rsidRPr="00EC7946" w:rsidRDefault="00D907AE" w:rsidP="00F70C20">
            <w:pPr>
              <w:pStyle w:val="Ttulo"/>
              <w:rPr>
                <w:rFonts w:cs="Arial"/>
                <w:shd w:val="clear" w:color="auto" w:fill="FFFFFF"/>
              </w:rPr>
            </w:pPr>
            <w:r>
              <w:rPr>
                <w:rFonts w:cs="Arial"/>
                <w:shd w:val="clear" w:color="auto" w:fill="FFFFFF"/>
              </w:rPr>
              <w:t>Unidade de Medida</w:t>
            </w:r>
          </w:p>
        </w:tc>
        <w:tc>
          <w:tcPr>
            <w:tcW w:w="6521" w:type="dxa"/>
            <w:tcBorders>
              <w:right w:val="single" w:sz="4" w:space="0" w:color="auto"/>
            </w:tcBorders>
            <w:shd w:val="clear" w:color="auto" w:fill="auto"/>
          </w:tcPr>
          <w:p w14:paraId="0D8640D0" w14:textId="77777777" w:rsidR="00D907AE" w:rsidRPr="00EC7946" w:rsidRDefault="00D907AE" w:rsidP="00F70C20">
            <w:pPr>
              <w:pStyle w:val="Ttulo"/>
              <w:rPr>
                <w:rFonts w:cs="Arial"/>
                <w:shd w:val="clear" w:color="auto" w:fill="FFFFFF"/>
              </w:rPr>
            </w:pPr>
            <w:r>
              <w:rPr>
                <w:rFonts w:cs="Arial"/>
                <w:shd w:val="clear" w:color="auto" w:fill="FFFFFF"/>
              </w:rPr>
              <w:t>Meta - 2023</w:t>
            </w:r>
          </w:p>
        </w:tc>
      </w:tr>
      <w:tr w:rsidR="00D907AE" w:rsidRPr="00D55EB8" w14:paraId="3BE1624D" w14:textId="77777777" w:rsidTr="00F70C20">
        <w:tc>
          <w:tcPr>
            <w:tcW w:w="3085" w:type="dxa"/>
            <w:tcBorders>
              <w:right w:val="single" w:sz="4" w:space="0" w:color="auto"/>
            </w:tcBorders>
            <w:shd w:val="clear" w:color="auto" w:fill="auto"/>
          </w:tcPr>
          <w:p w14:paraId="79646CEE" w14:textId="77777777" w:rsidR="00D907AE" w:rsidRPr="00465D2C" w:rsidRDefault="00465D2C" w:rsidP="00F70C20">
            <w:pPr>
              <w:pStyle w:val="Ttulo"/>
              <w:rPr>
                <w:rFonts w:cs="Arial"/>
                <w:b w:val="0"/>
                <w:shd w:val="clear" w:color="auto" w:fill="FFFFFF"/>
              </w:rPr>
            </w:pPr>
            <w:r>
              <w:rPr>
                <w:rFonts w:cs="Arial"/>
                <w:b w:val="0"/>
                <w:shd w:val="clear" w:color="auto" w:fill="FFFFFF"/>
              </w:rPr>
              <w:t>%</w:t>
            </w:r>
          </w:p>
        </w:tc>
        <w:tc>
          <w:tcPr>
            <w:tcW w:w="6521" w:type="dxa"/>
            <w:tcBorders>
              <w:right w:val="single" w:sz="4" w:space="0" w:color="auto"/>
            </w:tcBorders>
            <w:shd w:val="clear" w:color="auto" w:fill="auto"/>
          </w:tcPr>
          <w:p w14:paraId="1CB3E192" w14:textId="77777777" w:rsidR="00D907AE" w:rsidRPr="00465D2C" w:rsidRDefault="00465D2C" w:rsidP="00F70C20">
            <w:pPr>
              <w:pStyle w:val="Ttulo"/>
              <w:rPr>
                <w:rFonts w:cs="Arial"/>
                <w:b w:val="0"/>
                <w:shd w:val="clear" w:color="auto" w:fill="FFFFFF"/>
              </w:rPr>
            </w:pPr>
            <w:r>
              <w:rPr>
                <w:rFonts w:cs="Arial"/>
                <w:b w:val="0"/>
                <w:shd w:val="clear" w:color="auto" w:fill="FFFFFF"/>
              </w:rPr>
              <w:t>100</w:t>
            </w:r>
          </w:p>
        </w:tc>
      </w:tr>
    </w:tbl>
    <w:p w14:paraId="5084E9A8" w14:textId="77777777" w:rsidR="00D907AE" w:rsidRPr="00D55EB8" w:rsidRDefault="00D907AE" w:rsidP="00B82B5C">
      <w:pPr>
        <w:rPr>
          <w:rFonts w:ascii="Arial" w:hAnsi="Arial" w:cs="Arial"/>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B82B5C" w:rsidRPr="00D55EB8" w14:paraId="4BD52099" w14:textId="77777777" w:rsidTr="00F70C20">
        <w:tc>
          <w:tcPr>
            <w:tcW w:w="9606" w:type="dxa"/>
            <w:shd w:val="clear" w:color="auto" w:fill="auto"/>
          </w:tcPr>
          <w:p w14:paraId="1604A907" w14:textId="77777777" w:rsidR="00B82B5C" w:rsidRPr="00D55EB8" w:rsidRDefault="00B82B5C" w:rsidP="00F70C20">
            <w:pPr>
              <w:pStyle w:val="Ttulo"/>
              <w:spacing w:line="276" w:lineRule="auto"/>
              <w:jc w:val="left"/>
              <w:rPr>
                <w:rFonts w:cs="Arial"/>
                <w:shd w:val="clear" w:color="auto" w:fill="FFFFFF"/>
              </w:rPr>
            </w:pPr>
            <w:r w:rsidRPr="00D55EB8">
              <w:rPr>
                <w:rFonts w:cs="Arial"/>
                <w:shd w:val="clear" w:color="auto" w:fill="FFFFFF"/>
              </w:rPr>
              <w:t>AÇÃO: 0.016 – Manutenção da Secretaria de Trabalho, Emprego e Geração de Renda</w:t>
            </w:r>
          </w:p>
        </w:tc>
      </w:tr>
    </w:tbl>
    <w:p w14:paraId="4A506A1E" w14:textId="77777777" w:rsidR="00B82B5C" w:rsidRPr="00D55EB8" w:rsidRDefault="00B82B5C" w:rsidP="00B82B5C">
      <w:pPr>
        <w:rPr>
          <w:rFonts w:ascii="Arial" w:hAnsi="Arial" w:cs="Arial"/>
          <w:vanish/>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6521"/>
      </w:tblGrid>
      <w:tr w:rsidR="00B82B5C" w:rsidRPr="00D55EB8" w14:paraId="52CB60BC" w14:textId="77777777" w:rsidTr="00F70C20">
        <w:tc>
          <w:tcPr>
            <w:tcW w:w="9606" w:type="dxa"/>
            <w:gridSpan w:val="2"/>
            <w:shd w:val="clear" w:color="auto" w:fill="auto"/>
          </w:tcPr>
          <w:p w14:paraId="0A03E741" w14:textId="77777777" w:rsidR="00B82B5C" w:rsidRPr="00D55EB8" w:rsidRDefault="00B82B5C" w:rsidP="00F70C20">
            <w:pPr>
              <w:pStyle w:val="Ttulo"/>
              <w:jc w:val="both"/>
              <w:rPr>
                <w:rFonts w:cs="Arial"/>
                <w:shd w:val="clear" w:color="auto" w:fill="FFFFFF"/>
              </w:rPr>
            </w:pPr>
            <w:r w:rsidRPr="00D55EB8">
              <w:rPr>
                <w:rFonts w:cs="Arial"/>
                <w:shd w:val="clear" w:color="auto" w:fill="FFFFFF"/>
              </w:rPr>
              <w:t xml:space="preserve">Finalidade: </w:t>
            </w:r>
            <w:r w:rsidRPr="00D55EB8">
              <w:rPr>
                <w:rFonts w:cs="Arial"/>
                <w:b w:val="0"/>
              </w:rPr>
              <w:t>Equipar e manter as atividades e estrutura da secretaria e seus departamentos por meio de aquisição de material, equipamento, contratação e locação de imóvel.</w:t>
            </w:r>
          </w:p>
        </w:tc>
      </w:tr>
      <w:tr w:rsidR="00B82B5C" w:rsidRPr="00D55EB8" w14:paraId="57B37B27" w14:textId="77777777" w:rsidTr="00F70C20">
        <w:tc>
          <w:tcPr>
            <w:tcW w:w="9606" w:type="dxa"/>
            <w:gridSpan w:val="2"/>
            <w:shd w:val="clear" w:color="auto" w:fill="auto"/>
          </w:tcPr>
          <w:p w14:paraId="5F4AE802" w14:textId="77777777" w:rsidR="00B82B5C" w:rsidRPr="00D55EB8" w:rsidRDefault="00B82B5C" w:rsidP="00F70C20">
            <w:pPr>
              <w:pStyle w:val="Ttulo"/>
              <w:jc w:val="left"/>
              <w:rPr>
                <w:rFonts w:cs="Arial"/>
                <w:shd w:val="clear" w:color="auto" w:fill="FFFFFF"/>
              </w:rPr>
            </w:pPr>
            <w:r w:rsidRPr="00D55EB8">
              <w:rPr>
                <w:rFonts w:cs="Arial"/>
                <w:shd w:val="clear" w:color="auto" w:fill="FFFFFF"/>
              </w:rPr>
              <w:t xml:space="preserve">Público Alvo: </w:t>
            </w:r>
            <w:r w:rsidRPr="00D55EB8">
              <w:rPr>
                <w:rFonts w:cs="Arial"/>
                <w:b w:val="0"/>
                <w:shd w:val="clear" w:color="auto" w:fill="FFFFFF"/>
              </w:rPr>
              <w:t>Administração Pública em Geral</w:t>
            </w:r>
          </w:p>
        </w:tc>
      </w:tr>
      <w:tr w:rsidR="00B82B5C" w:rsidRPr="00D55EB8" w14:paraId="5BBBE75A" w14:textId="77777777" w:rsidTr="00F70C20">
        <w:tc>
          <w:tcPr>
            <w:tcW w:w="9606" w:type="dxa"/>
            <w:gridSpan w:val="2"/>
            <w:shd w:val="clear" w:color="auto" w:fill="auto"/>
          </w:tcPr>
          <w:p w14:paraId="1B886CA0" w14:textId="77777777" w:rsidR="00B82B5C" w:rsidRPr="00D55EB8" w:rsidRDefault="00B82B5C" w:rsidP="00F70C20">
            <w:pPr>
              <w:pStyle w:val="Ttulo"/>
              <w:jc w:val="left"/>
              <w:rPr>
                <w:rFonts w:cs="Arial"/>
                <w:shd w:val="clear" w:color="auto" w:fill="FFFFFF"/>
              </w:rPr>
            </w:pPr>
            <w:r w:rsidRPr="00D55EB8">
              <w:rPr>
                <w:rFonts w:cs="Arial"/>
                <w:shd w:val="clear" w:color="auto" w:fill="FFFFFF"/>
              </w:rPr>
              <w:t xml:space="preserve">Duração: </w:t>
            </w:r>
            <w:r w:rsidRPr="00D55EB8">
              <w:rPr>
                <w:rFonts w:cs="Arial"/>
                <w:b w:val="0"/>
                <w:shd w:val="clear" w:color="auto" w:fill="FFFFFF"/>
              </w:rPr>
              <w:t xml:space="preserve">Contínua </w:t>
            </w:r>
          </w:p>
        </w:tc>
      </w:tr>
      <w:tr w:rsidR="00B82B5C" w:rsidRPr="00D55EB8" w14:paraId="777B4011" w14:textId="77777777" w:rsidTr="00F70C20">
        <w:tc>
          <w:tcPr>
            <w:tcW w:w="9606" w:type="dxa"/>
            <w:gridSpan w:val="2"/>
            <w:shd w:val="clear" w:color="auto" w:fill="auto"/>
          </w:tcPr>
          <w:p w14:paraId="52A74E7F" w14:textId="77777777" w:rsidR="00B82B5C" w:rsidRPr="00D55EB8" w:rsidRDefault="00B82B5C" w:rsidP="00F70C20">
            <w:pPr>
              <w:pStyle w:val="Ttulo"/>
              <w:jc w:val="left"/>
              <w:rPr>
                <w:rFonts w:cs="Arial"/>
                <w:shd w:val="clear" w:color="auto" w:fill="FFFFFF"/>
              </w:rPr>
            </w:pPr>
            <w:r w:rsidRPr="00D55EB8">
              <w:rPr>
                <w:rFonts w:cs="Arial"/>
                <w:shd w:val="clear" w:color="auto" w:fill="FFFFFF"/>
              </w:rPr>
              <w:t xml:space="preserve">Produto: </w:t>
            </w:r>
            <w:r w:rsidRPr="00D55EB8">
              <w:rPr>
                <w:rFonts w:cs="Arial"/>
                <w:b w:val="0"/>
                <w:shd w:val="clear" w:color="auto" w:fill="FFFFFF"/>
              </w:rPr>
              <w:t>Não se aplica</w:t>
            </w:r>
          </w:p>
        </w:tc>
      </w:tr>
      <w:tr w:rsidR="00D907AE" w:rsidRPr="00D55EB8" w14:paraId="4921BE81" w14:textId="77777777" w:rsidTr="00F70C20">
        <w:tc>
          <w:tcPr>
            <w:tcW w:w="9606" w:type="dxa"/>
            <w:gridSpan w:val="2"/>
            <w:tcBorders>
              <w:top w:val="single" w:sz="4" w:space="0" w:color="000000"/>
              <w:left w:val="single" w:sz="4" w:space="0" w:color="000000"/>
              <w:bottom w:val="single" w:sz="4" w:space="0" w:color="000000"/>
              <w:right w:val="single" w:sz="4" w:space="0" w:color="000000"/>
            </w:tcBorders>
            <w:shd w:val="clear" w:color="auto" w:fill="auto"/>
          </w:tcPr>
          <w:p w14:paraId="4E55B586" w14:textId="77777777" w:rsidR="00D907AE" w:rsidRPr="00EC7946" w:rsidRDefault="00D907AE" w:rsidP="00F70C20">
            <w:pPr>
              <w:pStyle w:val="Ttulo"/>
              <w:rPr>
                <w:rFonts w:cs="Arial"/>
                <w:shd w:val="clear" w:color="auto" w:fill="FFFFFF"/>
              </w:rPr>
            </w:pPr>
            <w:r w:rsidRPr="00D55EB8">
              <w:rPr>
                <w:rFonts w:cs="Arial"/>
                <w:shd w:val="clear" w:color="auto" w:fill="FFFFFF"/>
              </w:rPr>
              <w:t xml:space="preserve">META </w:t>
            </w:r>
            <w:r w:rsidRPr="00EC7946">
              <w:rPr>
                <w:rFonts w:cs="Arial"/>
                <w:shd w:val="clear" w:color="auto" w:fill="FFFFFF"/>
              </w:rPr>
              <w:t>FÍSICA</w:t>
            </w:r>
          </w:p>
        </w:tc>
      </w:tr>
      <w:tr w:rsidR="00D907AE" w:rsidRPr="00D55EB8" w14:paraId="0F3339C1" w14:textId="77777777" w:rsidTr="00F70C20">
        <w:tc>
          <w:tcPr>
            <w:tcW w:w="3085" w:type="dxa"/>
            <w:tcBorders>
              <w:right w:val="single" w:sz="4" w:space="0" w:color="auto"/>
            </w:tcBorders>
            <w:shd w:val="clear" w:color="auto" w:fill="auto"/>
          </w:tcPr>
          <w:p w14:paraId="2E963920" w14:textId="77777777" w:rsidR="00D907AE" w:rsidRPr="00EC7946" w:rsidRDefault="00D907AE" w:rsidP="00F70C20">
            <w:pPr>
              <w:pStyle w:val="Ttulo"/>
              <w:rPr>
                <w:rFonts w:cs="Arial"/>
                <w:shd w:val="clear" w:color="auto" w:fill="FFFFFF"/>
              </w:rPr>
            </w:pPr>
            <w:r>
              <w:rPr>
                <w:rFonts w:cs="Arial"/>
                <w:shd w:val="clear" w:color="auto" w:fill="FFFFFF"/>
              </w:rPr>
              <w:t>Unidade de Medida</w:t>
            </w:r>
          </w:p>
        </w:tc>
        <w:tc>
          <w:tcPr>
            <w:tcW w:w="6521" w:type="dxa"/>
            <w:tcBorders>
              <w:right w:val="single" w:sz="4" w:space="0" w:color="auto"/>
            </w:tcBorders>
            <w:shd w:val="clear" w:color="auto" w:fill="auto"/>
          </w:tcPr>
          <w:p w14:paraId="541A476E" w14:textId="77777777" w:rsidR="00D907AE" w:rsidRPr="00EC7946" w:rsidRDefault="00D907AE" w:rsidP="00F70C20">
            <w:pPr>
              <w:pStyle w:val="Ttulo"/>
              <w:rPr>
                <w:rFonts w:cs="Arial"/>
                <w:shd w:val="clear" w:color="auto" w:fill="FFFFFF"/>
              </w:rPr>
            </w:pPr>
            <w:r>
              <w:rPr>
                <w:rFonts w:cs="Arial"/>
                <w:shd w:val="clear" w:color="auto" w:fill="FFFFFF"/>
              </w:rPr>
              <w:t>Meta - 2023</w:t>
            </w:r>
          </w:p>
        </w:tc>
      </w:tr>
      <w:tr w:rsidR="00D907AE" w:rsidRPr="00D55EB8" w14:paraId="03085B21" w14:textId="77777777" w:rsidTr="00F70C20">
        <w:tc>
          <w:tcPr>
            <w:tcW w:w="3085" w:type="dxa"/>
            <w:tcBorders>
              <w:right w:val="single" w:sz="4" w:space="0" w:color="auto"/>
            </w:tcBorders>
            <w:shd w:val="clear" w:color="auto" w:fill="auto"/>
          </w:tcPr>
          <w:p w14:paraId="3B3B5F14" w14:textId="77777777" w:rsidR="00D907AE" w:rsidRPr="002F1BDF" w:rsidRDefault="002F1BDF" w:rsidP="00F70C20">
            <w:pPr>
              <w:pStyle w:val="Ttulo"/>
              <w:rPr>
                <w:rFonts w:cs="Arial"/>
                <w:b w:val="0"/>
                <w:shd w:val="clear" w:color="auto" w:fill="FFFFFF"/>
              </w:rPr>
            </w:pPr>
            <w:r>
              <w:rPr>
                <w:rFonts w:cs="Arial"/>
                <w:b w:val="0"/>
                <w:shd w:val="clear" w:color="auto" w:fill="FFFFFF"/>
              </w:rPr>
              <w:t>%</w:t>
            </w:r>
          </w:p>
        </w:tc>
        <w:tc>
          <w:tcPr>
            <w:tcW w:w="6521" w:type="dxa"/>
            <w:tcBorders>
              <w:right w:val="single" w:sz="4" w:space="0" w:color="auto"/>
            </w:tcBorders>
            <w:shd w:val="clear" w:color="auto" w:fill="auto"/>
          </w:tcPr>
          <w:p w14:paraId="6FBB646B" w14:textId="77777777" w:rsidR="00D907AE" w:rsidRPr="002F1BDF" w:rsidRDefault="002F1BDF" w:rsidP="00F70C20">
            <w:pPr>
              <w:pStyle w:val="Ttulo"/>
              <w:rPr>
                <w:rFonts w:cs="Arial"/>
                <w:b w:val="0"/>
                <w:shd w:val="clear" w:color="auto" w:fill="FFFFFF"/>
              </w:rPr>
            </w:pPr>
            <w:r>
              <w:rPr>
                <w:rFonts w:cs="Arial"/>
                <w:b w:val="0"/>
                <w:shd w:val="clear" w:color="auto" w:fill="FFFFFF"/>
              </w:rPr>
              <w:t>100</w:t>
            </w:r>
          </w:p>
        </w:tc>
      </w:tr>
    </w:tbl>
    <w:p w14:paraId="729CB702" w14:textId="77777777" w:rsidR="00D907AE" w:rsidRDefault="00D907AE" w:rsidP="00B82B5C">
      <w:pPr>
        <w:rPr>
          <w:rFonts w:ascii="Arial" w:hAnsi="Arial" w:cs="Arial"/>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B82B5C" w:rsidRPr="00D55EB8" w14:paraId="213D40AC" w14:textId="77777777" w:rsidTr="00F70C20">
        <w:tc>
          <w:tcPr>
            <w:tcW w:w="9606" w:type="dxa"/>
            <w:shd w:val="clear" w:color="auto" w:fill="auto"/>
          </w:tcPr>
          <w:p w14:paraId="0125C683" w14:textId="77777777" w:rsidR="00B82B5C" w:rsidRPr="00D55EB8" w:rsidRDefault="00B82B5C" w:rsidP="00F70C20">
            <w:pPr>
              <w:pStyle w:val="Ttulo"/>
              <w:spacing w:line="276" w:lineRule="auto"/>
              <w:jc w:val="left"/>
              <w:rPr>
                <w:rFonts w:cs="Arial"/>
                <w:shd w:val="clear" w:color="auto" w:fill="FFFFFF"/>
              </w:rPr>
            </w:pPr>
            <w:r w:rsidRPr="00D55EB8">
              <w:rPr>
                <w:rFonts w:cs="Arial"/>
                <w:shd w:val="clear" w:color="auto" w:fill="FFFFFF"/>
              </w:rPr>
              <w:t>AÇÃO: 0.017 – Manutenção da Secretaria de Habitação e Regularização Fundiária</w:t>
            </w:r>
          </w:p>
        </w:tc>
      </w:tr>
    </w:tbl>
    <w:p w14:paraId="45E6B8FD" w14:textId="77777777" w:rsidR="00B82B5C" w:rsidRPr="00D55EB8" w:rsidRDefault="00B82B5C" w:rsidP="00B82B5C">
      <w:pPr>
        <w:rPr>
          <w:rFonts w:ascii="Arial" w:hAnsi="Arial" w:cs="Arial"/>
          <w:vanish/>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6521"/>
      </w:tblGrid>
      <w:tr w:rsidR="00B82B5C" w:rsidRPr="00D55EB8" w14:paraId="03F708A2" w14:textId="77777777" w:rsidTr="00F70C20">
        <w:tc>
          <w:tcPr>
            <w:tcW w:w="9606" w:type="dxa"/>
            <w:gridSpan w:val="2"/>
            <w:shd w:val="clear" w:color="auto" w:fill="auto"/>
          </w:tcPr>
          <w:p w14:paraId="3F539139" w14:textId="77777777" w:rsidR="00B82B5C" w:rsidRPr="00D55EB8" w:rsidRDefault="00B82B5C" w:rsidP="00F70C20">
            <w:pPr>
              <w:pStyle w:val="Ttulo"/>
              <w:jc w:val="both"/>
              <w:rPr>
                <w:rFonts w:cs="Arial"/>
                <w:shd w:val="clear" w:color="auto" w:fill="FFFFFF"/>
              </w:rPr>
            </w:pPr>
            <w:r w:rsidRPr="00D55EB8">
              <w:rPr>
                <w:rFonts w:cs="Arial"/>
                <w:shd w:val="clear" w:color="auto" w:fill="FFFFFF"/>
              </w:rPr>
              <w:t xml:space="preserve">Finalidade: </w:t>
            </w:r>
            <w:r w:rsidRPr="00D55EB8">
              <w:rPr>
                <w:rFonts w:cs="Arial"/>
                <w:b w:val="0"/>
              </w:rPr>
              <w:t>Equipar e manter as atividades e estrutura da secretaria e seus departamentos por meio de aquisição de material, equipamento, contratação e locação de imóvel.</w:t>
            </w:r>
          </w:p>
        </w:tc>
      </w:tr>
      <w:tr w:rsidR="00B82B5C" w:rsidRPr="00D55EB8" w14:paraId="6B7E76CE" w14:textId="77777777" w:rsidTr="00F70C20">
        <w:tc>
          <w:tcPr>
            <w:tcW w:w="9606" w:type="dxa"/>
            <w:gridSpan w:val="2"/>
            <w:shd w:val="clear" w:color="auto" w:fill="auto"/>
          </w:tcPr>
          <w:p w14:paraId="3712E8EC" w14:textId="77777777" w:rsidR="00B82B5C" w:rsidRPr="00D55EB8" w:rsidRDefault="00B82B5C" w:rsidP="00F70C20">
            <w:pPr>
              <w:pStyle w:val="Ttulo"/>
              <w:jc w:val="left"/>
              <w:rPr>
                <w:rFonts w:cs="Arial"/>
                <w:shd w:val="clear" w:color="auto" w:fill="FFFFFF"/>
              </w:rPr>
            </w:pPr>
            <w:r w:rsidRPr="00D55EB8">
              <w:rPr>
                <w:rFonts w:cs="Arial"/>
                <w:shd w:val="clear" w:color="auto" w:fill="FFFFFF"/>
              </w:rPr>
              <w:t xml:space="preserve">Público Alvo: </w:t>
            </w:r>
            <w:r w:rsidRPr="00D55EB8">
              <w:rPr>
                <w:rFonts w:cs="Arial"/>
                <w:b w:val="0"/>
                <w:shd w:val="clear" w:color="auto" w:fill="FFFFFF"/>
              </w:rPr>
              <w:t>Administração Pública em Geral</w:t>
            </w:r>
          </w:p>
        </w:tc>
      </w:tr>
      <w:tr w:rsidR="00B82B5C" w:rsidRPr="00D55EB8" w14:paraId="47D4D929" w14:textId="77777777" w:rsidTr="00F70C20">
        <w:tc>
          <w:tcPr>
            <w:tcW w:w="9606" w:type="dxa"/>
            <w:gridSpan w:val="2"/>
            <w:shd w:val="clear" w:color="auto" w:fill="auto"/>
          </w:tcPr>
          <w:p w14:paraId="6DA0AB34" w14:textId="77777777" w:rsidR="00B82B5C" w:rsidRPr="00D55EB8" w:rsidRDefault="00B82B5C" w:rsidP="00F70C20">
            <w:pPr>
              <w:pStyle w:val="Ttulo"/>
              <w:jc w:val="left"/>
              <w:rPr>
                <w:rFonts w:cs="Arial"/>
                <w:shd w:val="clear" w:color="auto" w:fill="FFFFFF"/>
              </w:rPr>
            </w:pPr>
            <w:r w:rsidRPr="00D55EB8">
              <w:rPr>
                <w:rFonts w:cs="Arial"/>
                <w:shd w:val="clear" w:color="auto" w:fill="FFFFFF"/>
              </w:rPr>
              <w:t xml:space="preserve">Duração: </w:t>
            </w:r>
            <w:r w:rsidRPr="00D55EB8">
              <w:rPr>
                <w:rFonts w:cs="Arial"/>
                <w:b w:val="0"/>
                <w:shd w:val="clear" w:color="auto" w:fill="FFFFFF"/>
              </w:rPr>
              <w:t xml:space="preserve">Contínua </w:t>
            </w:r>
          </w:p>
        </w:tc>
      </w:tr>
      <w:tr w:rsidR="00B82B5C" w:rsidRPr="00D55EB8" w14:paraId="3295764D" w14:textId="77777777" w:rsidTr="00F70C20">
        <w:tc>
          <w:tcPr>
            <w:tcW w:w="9606" w:type="dxa"/>
            <w:gridSpan w:val="2"/>
            <w:shd w:val="clear" w:color="auto" w:fill="auto"/>
          </w:tcPr>
          <w:p w14:paraId="4B9BC9B1" w14:textId="77777777" w:rsidR="00B82B5C" w:rsidRPr="00D55EB8" w:rsidRDefault="00B82B5C" w:rsidP="00F70C20">
            <w:pPr>
              <w:pStyle w:val="Ttulo"/>
              <w:jc w:val="left"/>
              <w:rPr>
                <w:rFonts w:cs="Arial"/>
                <w:shd w:val="clear" w:color="auto" w:fill="FFFFFF"/>
              </w:rPr>
            </w:pPr>
            <w:r w:rsidRPr="00D55EB8">
              <w:rPr>
                <w:rFonts w:cs="Arial"/>
                <w:shd w:val="clear" w:color="auto" w:fill="FFFFFF"/>
              </w:rPr>
              <w:t xml:space="preserve">Produto: </w:t>
            </w:r>
            <w:r w:rsidRPr="00D55EB8">
              <w:rPr>
                <w:rFonts w:cs="Arial"/>
                <w:b w:val="0"/>
                <w:shd w:val="clear" w:color="auto" w:fill="FFFFFF"/>
              </w:rPr>
              <w:t>Não se aplica</w:t>
            </w:r>
          </w:p>
        </w:tc>
      </w:tr>
      <w:tr w:rsidR="00BA2CCD" w:rsidRPr="00D55EB8" w14:paraId="27A5431A" w14:textId="77777777" w:rsidTr="00F70C20">
        <w:tc>
          <w:tcPr>
            <w:tcW w:w="9606" w:type="dxa"/>
            <w:gridSpan w:val="2"/>
            <w:tcBorders>
              <w:top w:val="single" w:sz="4" w:space="0" w:color="000000"/>
              <w:left w:val="single" w:sz="4" w:space="0" w:color="000000"/>
              <w:bottom w:val="single" w:sz="4" w:space="0" w:color="000000"/>
              <w:right w:val="single" w:sz="4" w:space="0" w:color="000000"/>
            </w:tcBorders>
            <w:shd w:val="clear" w:color="auto" w:fill="auto"/>
          </w:tcPr>
          <w:p w14:paraId="2AE82A23" w14:textId="77777777" w:rsidR="00BA2CCD" w:rsidRPr="00EC7946" w:rsidRDefault="00BA2CCD" w:rsidP="00F70C20">
            <w:pPr>
              <w:pStyle w:val="Ttulo"/>
              <w:rPr>
                <w:rFonts w:cs="Arial"/>
                <w:shd w:val="clear" w:color="auto" w:fill="FFFFFF"/>
              </w:rPr>
            </w:pPr>
            <w:r w:rsidRPr="00D55EB8">
              <w:rPr>
                <w:rFonts w:cs="Arial"/>
                <w:shd w:val="clear" w:color="auto" w:fill="FFFFFF"/>
              </w:rPr>
              <w:t xml:space="preserve">META </w:t>
            </w:r>
            <w:r w:rsidRPr="00EC7946">
              <w:rPr>
                <w:rFonts w:cs="Arial"/>
                <w:shd w:val="clear" w:color="auto" w:fill="FFFFFF"/>
              </w:rPr>
              <w:t>FÍSICA</w:t>
            </w:r>
          </w:p>
        </w:tc>
      </w:tr>
      <w:tr w:rsidR="00BA2CCD" w:rsidRPr="00D55EB8" w14:paraId="0DE2E0E9" w14:textId="77777777" w:rsidTr="00F70C20">
        <w:tc>
          <w:tcPr>
            <w:tcW w:w="3085" w:type="dxa"/>
            <w:tcBorders>
              <w:right w:val="single" w:sz="4" w:space="0" w:color="auto"/>
            </w:tcBorders>
            <w:shd w:val="clear" w:color="auto" w:fill="auto"/>
          </w:tcPr>
          <w:p w14:paraId="0A0C13BE" w14:textId="77777777" w:rsidR="00BA2CCD" w:rsidRPr="00EC7946" w:rsidRDefault="00BA2CCD" w:rsidP="00F70C20">
            <w:pPr>
              <w:pStyle w:val="Ttulo"/>
              <w:rPr>
                <w:rFonts w:cs="Arial"/>
                <w:shd w:val="clear" w:color="auto" w:fill="FFFFFF"/>
              </w:rPr>
            </w:pPr>
            <w:r>
              <w:rPr>
                <w:rFonts w:cs="Arial"/>
                <w:shd w:val="clear" w:color="auto" w:fill="FFFFFF"/>
              </w:rPr>
              <w:t>Unidade de Medida</w:t>
            </w:r>
          </w:p>
        </w:tc>
        <w:tc>
          <w:tcPr>
            <w:tcW w:w="6521" w:type="dxa"/>
            <w:tcBorders>
              <w:right w:val="single" w:sz="4" w:space="0" w:color="auto"/>
            </w:tcBorders>
            <w:shd w:val="clear" w:color="auto" w:fill="auto"/>
          </w:tcPr>
          <w:p w14:paraId="0C5E0498" w14:textId="77777777" w:rsidR="00BA2CCD" w:rsidRPr="00EC7946" w:rsidRDefault="00BA2CCD" w:rsidP="00F70C20">
            <w:pPr>
              <w:pStyle w:val="Ttulo"/>
              <w:rPr>
                <w:rFonts w:cs="Arial"/>
                <w:shd w:val="clear" w:color="auto" w:fill="FFFFFF"/>
              </w:rPr>
            </w:pPr>
            <w:r>
              <w:rPr>
                <w:rFonts w:cs="Arial"/>
                <w:shd w:val="clear" w:color="auto" w:fill="FFFFFF"/>
              </w:rPr>
              <w:t>Meta - 2023</w:t>
            </w:r>
          </w:p>
        </w:tc>
      </w:tr>
      <w:tr w:rsidR="00BA2CCD" w:rsidRPr="00D55EB8" w14:paraId="1BF34FC5" w14:textId="77777777" w:rsidTr="00F70C20">
        <w:tc>
          <w:tcPr>
            <w:tcW w:w="3085" w:type="dxa"/>
            <w:tcBorders>
              <w:right w:val="single" w:sz="4" w:space="0" w:color="auto"/>
            </w:tcBorders>
            <w:shd w:val="clear" w:color="auto" w:fill="auto"/>
          </w:tcPr>
          <w:p w14:paraId="53DB0C22" w14:textId="77777777" w:rsidR="00BA2CCD" w:rsidRPr="008E6123" w:rsidRDefault="008E6123" w:rsidP="00F70C20">
            <w:pPr>
              <w:pStyle w:val="Ttulo"/>
              <w:rPr>
                <w:rFonts w:cs="Arial"/>
                <w:b w:val="0"/>
                <w:shd w:val="clear" w:color="auto" w:fill="FFFFFF"/>
              </w:rPr>
            </w:pPr>
            <w:r>
              <w:rPr>
                <w:rFonts w:cs="Arial"/>
                <w:b w:val="0"/>
                <w:shd w:val="clear" w:color="auto" w:fill="FFFFFF"/>
              </w:rPr>
              <w:t>%</w:t>
            </w:r>
          </w:p>
        </w:tc>
        <w:tc>
          <w:tcPr>
            <w:tcW w:w="6521" w:type="dxa"/>
            <w:tcBorders>
              <w:right w:val="single" w:sz="4" w:space="0" w:color="auto"/>
            </w:tcBorders>
            <w:shd w:val="clear" w:color="auto" w:fill="auto"/>
          </w:tcPr>
          <w:p w14:paraId="156D44C1" w14:textId="77777777" w:rsidR="00BA2CCD" w:rsidRPr="008E6123" w:rsidRDefault="008E6123" w:rsidP="00F70C20">
            <w:pPr>
              <w:pStyle w:val="Ttulo"/>
              <w:rPr>
                <w:rFonts w:cs="Arial"/>
                <w:b w:val="0"/>
                <w:shd w:val="clear" w:color="auto" w:fill="FFFFFF"/>
              </w:rPr>
            </w:pPr>
            <w:r>
              <w:rPr>
                <w:rFonts w:cs="Arial"/>
                <w:b w:val="0"/>
                <w:shd w:val="clear" w:color="auto" w:fill="FFFFFF"/>
              </w:rPr>
              <w:t>100</w:t>
            </w:r>
          </w:p>
        </w:tc>
      </w:tr>
    </w:tbl>
    <w:p w14:paraId="6048001F" w14:textId="77777777" w:rsidR="00BA2CCD" w:rsidRPr="00D55EB8" w:rsidRDefault="00BA2CCD" w:rsidP="00B82B5C">
      <w:pPr>
        <w:rPr>
          <w:rFonts w:ascii="Arial" w:hAnsi="Arial" w:cs="Arial"/>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B82B5C" w:rsidRPr="00D55EB8" w14:paraId="4C7CDB35" w14:textId="77777777" w:rsidTr="00F70C20">
        <w:tc>
          <w:tcPr>
            <w:tcW w:w="9606" w:type="dxa"/>
            <w:shd w:val="clear" w:color="auto" w:fill="auto"/>
          </w:tcPr>
          <w:p w14:paraId="45399102" w14:textId="77777777" w:rsidR="00B82B5C" w:rsidRPr="00D55EB8" w:rsidRDefault="00B82B5C" w:rsidP="00F70C20">
            <w:pPr>
              <w:pStyle w:val="Ttulo"/>
              <w:spacing w:line="276" w:lineRule="auto"/>
              <w:jc w:val="left"/>
              <w:rPr>
                <w:rFonts w:cs="Arial"/>
                <w:shd w:val="clear" w:color="auto" w:fill="FFFFFF"/>
              </w:rPr>
            </w:pPr>
            <w:r w:rsidRPr="00D55EB8">
              <w:rPr>
                <w:rFonts w:cs="Arial"/>
                <w:shd w:val="clear" w:color="auto" w:fill="FFFFFF"/>
              </w:rPr>
              <w:t>AÇÃO: 0.018 – Manutenção da Secretaria de Administração Tributária</w:t>
            </w:r>
          </w:p>
        </w:tc>
      </w:tr>
    </w:tbl>
    <w:p w14:paraId="6CF26627" w14:textId="77777777" w:rsidR="00B82B5C" w:rsidRPr="00D55EB8" w:rsidRDefault="00B82B5C" w:rsidP="00B82B5C">
      <w:pPr>
        <w:rPr>
          <w:rFonts w:ascii="Arial" w:hAnsi="Arial" w:cs="Arial"/>
          <w:vanish/>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6521"/>
      </w:tblGrid>
      <w:tr w:rsidR="00B82B5C" w:rsidRPr="00D55EB8" w14:paraId="56D19A30" w14:textId="77777777" w:rsidTr="00F70C20">
        <w:tc>
          <w:tcPr>
            <w:tcW w:w="9606" w:type="dxa"/>
            <w:gridSpan w:val="2"/>
            <w:shd w:val="clear" w:color="auto" w:fill="auto"/>
          </w:tcPr>
          <w:p w14:paraId="2A45E792" w14:textId="77777777" w:rsidR="00B82B5C" w:rsidRPr="00D55EB8" w:rsidRDefault="00B82B5C" w:rsidP="00F70C20">
            <w:pPr>
              <w:pStyle w:val="Ttulo"/>
              <w:jc w:val="both"/>
              <w:rPr>
                <w:rFonts w:cs="Arial"/>
                <w:shd w:val="clear" w:color="auto" w:fill="FFFFFF"/>
              </w:rPr>
            </w:pPr>
            <w:r w:rsidRPr="00D55EB8">
              <w:rPr>
                <w:rFonts w:cs="Arial"/>
                <w:shd w:val="clear" w:color="auto" w:fill="FFFFFF"/>
              </w:rPr>
              <w:t xml:space="preserve">Finalidade: </w:t>
            </w:r>
            <w:r w:rsidRPr="00D55EB8">
              <w:rPr>
                <w:rFonts w:cs="Arial"/>
                <w:b w:val="0"/>
              </w:rPr>
              <w:t xml:space="preserve">Equipar e manter as atividades e estrutura da secretaria e seus departamentos por meio de aquisição de material, equipamento, contratação e locação de imóvel. Efetuar pagamentos de Jetons da Comissão vinculada a SMAT. Efetuar indenizações a Contribuintes.  Implementar Plano de Produtividade para os Fiscais de Tributos. </w:t>
            </w:r>
          </w:p>
        </w:tc>
      </w:tr>
      <w:tr w:rsidR="00B82B5C" w:rsidRPr="00D55EB8" w14:paraId="3CDD6097" w14:textId="77777777" w:rsidTr="00F70C20">
        <w:tc>
          <w:tcPr>
            <w:tcW w:w="9606" w:type="dxa"/>
            <w:gridSpan w:val="2"/>
            <w:shd w:val="clear" w:color="auto" w:fill="auto"/>
          </w:tcPr>
          <w:p w14:paraId="42150E96" w14:textId="77777777" w:rsidR="00B82B5C" w:rsidRPr="00D55EB8" w:rsidRDefault="00B82B5C" w:rsidP="00F70C20">
            <w:pPr>
              <w:pStyle w:val="Ttulo"/>
              <w:jc w:val="left"/>
              <w:rPr>
                <w:rFonts w:cs="Arial"/>
                <w:shd w:val="clear" w:color="auto" w:fill="FFFFFF"/>
              </w:rPr>
            </w:pPr>
            <w:r w:rsidRPr="00D55EB8">
              <w:rPr>
                <w:rFonts w:cs="Arial"/>
                <w:shd w:val="clear" w:color="auto" w:fill="FFFFFF"/>
              </w:rPr>
              <w:t xml:space="preserve">Público Alvo: </w:t>
            </w:r>
            <w:r w:rsidRPr="00D55EB8">
              <w:rPr>
                <w:rFonts w:cs="Arial"/>
                <w:b w:val="0"/>
                <w:shd w:val="clear" w:color="auto" w:fill="FFFFFF"/>
              </w:rPr>
              <w:t>Administração Pública em Geral</w:t>
            </w:r>
          </w:p>
        </w:tc>
      </w:tr>
      <w:tr w:rsidR="00B82B5C" w:rsidRPr="00D55EB8" w14:paraId="15D704D4" w14:textId="77777777" w:rsidTr="00F70C20">
        <w:tc>
          <w:tcPr>
            <w:tcW w:w="9606" w:type="dxa"/>
            <w:gridSpan w:val="2"/>
            <w:shd w:val="clear" w:color="auto" w:fill="auto"/>
          </w:tcPr>
          <w:p w14:paraId="13CF615E" w14:textId="77777777" w:rsidR="00B82B5C" w:rsidRPr="00D55EB8" w:rsidRDefault="00B82B5C" w:rsidP="00F70C20">
            <w:pPr>
              <w:pStyle w:val="Ttulo"/>
              <w:jc w:val="left"/>
              <w:rPr>
                <w:rFonts w:cs="Arial"/>
                <w:shd w:val="clear" w:color="auto" w:fill="FFFFFF"/>
              </w:rPr>
            </w:pPr>
            <w:r w:rsidRPr="00D55EB8">
              <w:rPr>
                <w:rFonts w:cs="Arial"/>
                <w:shd w:val="clear" w:color="auto" w:fill="FFFFFF"/>
              </w:rPr>
              <w:t xml:space="preserve">Duração: </w:t>
            </w:r>
            <w:r w:rsidRPr="00D55EB8">
              <w:rPr>
                <w:rFonts w:cs="Arial"/>
                <w:b w:val="0"/>
                <w:shd w:val="clear" w:color="auto" w:fill="FFFFFF"/>
              </w:rPr>
              <w:t xml:space="preserve">Contínua </w:t>
            </w:r>
          </w:p>
        </w:tc>
      </w:tr>
      <w:tr w:rsidR="00B82B5C" w:rsidRPr="00D55EB8" w14:paraId="7652F31F" w14:textId="77777777" w:rsidTr="00F70C20">
        <w:tc>
          <w:tcPr>
            <w:tcW w:w="9606" w:type="dxa"/>
            <w:gridSpan w:val="2"/>
            <w:shd w:val="clear" w:color="auto" w:fill="auto"/>
          </w:tcPr>
          <w:p w14:paraId="74E0FCE6" w14:textId="77777777" w:rsidR="00B82B5C" w:rsidRPr="00D55EB8" w:rsidRDefault="00B82B5C" w:rsidP="00F70C20">
            <w:pPr>
              <w:pStyle w:val="Ttulo"/>
              <w:jc w:val="left"/>
              <w:rPr>
                <w:rFonts w:cs="Arial"/>
                <w:shd w:val="clear" w:color="auto" w:fill="FFFFFF"/>
              </w:rPr>
            </w:pPr>
            <w:r w:rsidRPr="00D55EB8">
              <w:rPr>
                <w:rFonts w:cs="Arial"/>
                <w:shd w:val="clear" w:color="auto" w:fill="FFFFFF"/>
              </w:rPr>
              <w:t xml:space="preserve">Produto: </w:t>
            </w:r>
            <w:r w:rsidRPr="00D55EB8">
              <w:rPr>
                <w:rFonts w:cs="Arial"/>
                <w:b w:val="0"/>
                <w:shd w:val="clear" w:color="auto" w:fill="FFFFFF"/>
              </w:rPr>
              <w:t>Não se aplica</w:t>
            </w:r>
          </w:p>
        </w:tc>
      </w:tr>
      <w:tr w:rsidR="00BA2CCD" w:rsidRPr="00D55EB8" w14:paraId="7D79C669" w14:textId="77777777" w:rsidTr="00F70C20">
        <w:tc>
          <w:tcPr>
            <w:tcW w:w="9606" w:type="dxa"/>
            <w:gridSpan w:val="2"/>
            <w:tcBorders>
              <w:top w:val="single" w:sz="4" w:space="0" w:color="000000"/>
              <w:left w:val="single" w:sz="4" w:space="0" w:color="000000"/>
              <w:bottom w:val="single" w:sz="4" w:space="0" w:color="000000"/>
              <w:right w:val="single" w:sz="4" w:space="0" w:color="000000"/>
            </w:tcBorders>
            <w:shd w:val="clear" w:color="auto" w:fill="auto"/>
          </w:tcPr>
          <w:p w14:paraId="6745D7EE" w14:textId="77777777" w:rsidR="00BA2CCD" w:rsidRPr="00EC7946" w:rsidRDefault="00BA2CCD" w:rsidP="00F70C20">
            <w:pPr>
              <w:pStyle w:val="Ttulo"/>
              <w:rPr>
                <w:rFonts w:cs="Arial"/>
                <w:shd w:val="clear" w:color="auto" w:fill="FFFFFF"/>
              </w:rPr>
            </w:pPr>
            <w:r w:rsidRPr="00D55EB8">
              <w:rPr>
                <w:rFonts w:cs="Arial"/>
                <w:shd w:val="clear" w:color="auto" w:fill="FFFFFF"/>
              </w:rPr>
              <w:t xml:space="preserve">META </w:t>
            </w:r>
            <w:r w:rsidRPr="00EC7946">
              <w:rPr>
                <w:rFonts w:cs="Arial"/>
                <w:shd w:val="clear" w:color="auto" w:fill="FFFFFF"/>
              </w:rPr>
              <w:t>FÍSICA</w:t>
            </w:r>
          </w:p>
        </w:tc>
      </w:tr>
      <w:tr w:rsidR="00BA2CCD" w:rsidRPr="00D55EB8" w14:paraId="701409F2" w14:textId="77777777" w:rsidTr="00F70C20">
        <w:tc>
          <w:tcPr>
            <w:tcW w:w="3085" w:type="dxa"/>
            <w:tcBorders>
              <w:right w:val="single" w:sz="4" w:space="0" w:color="auto"/>
            </w:tcBorders>
            <w:shd w:val="clear" w:color="auto" w:fill="auto"/>
          </w:tcPr>
          <w:p w14:paraId="43BD9B23" w14:textId="77777777" w:rsidR="00BA2CCD" w:rsidRPr="00EC7946" w:rsidRDefault="00BA2CCD" w:rsidP="00F70C20">
            <w:pPr>
              <w:pStyle w:val="Ttulo"/>
              <w:rPr>
                <w:rFonts w:cs="Arial"/>
                <w:shd w:val="clear" w:color="auto" w:fill="FFFFFF"/>
              </w:rPr>
            </w:pPr>
            <w:r>
              <w:rPr>
                <w:rFonts w:cs="Arial"/>
                <w:shd w:val="clear" w:color="auto" w:fill="FFFFFF"/>
              </w:rPr>
              <w:t>Unidade de Medida</w:t>
            </w:r>
          </w:p>
        </w:tc>
        <w:tc>
          <w:tcPr>
            <w:tcW w:w="6521" w:type="dxa"/>
            <w:tcBorders>
              <w:right w:val="single" w:sz="4" w:space="0" w:color="auto"/>
            </w:tcBorders>
            <w:shd w:val="clear" w:color="auto" w:fill="auto"/>
          </w:tcPr>
          <w:p w14:paraId="5BF56441" w14:textId="77777777" w:rsidR="00BA2CCD" w:rsidRPr="00EC7946" w:rsidRDefault="00BA2CCD" w:rsidP="00F70C20">
            <w:pPr>
              <w:pStyle w:val="Ttulo"/>
              <w:rPr>
                <w:rFonts w:cs="Arial"/>
                <w:shd w:val="clear" w:color="auto" w:fill="FFFFFF"/>
              </w:rPr>
            </w:pPr>
            <w:r>
              <w:rPr>
                <w:rFonts w:cs="Arial"/>
                <w:shd w:val="clear" w:color="auto" w:fill="FFFFFF"/>
              </w:rPr>
              <w:t>Meta - 2023</w:t>
            </w:r>
          </w:p>
        </w:tc>
      </w:tr>
      <w:tr w:rsidR="00BA2CCD" w:rsidRPr="00D55EB8" w14:paraId="5575D743" w14:textId="77777777" w:rsidTr="00F70C20">
        <w:tc>
          <w:tcPr>
            <w:tcW w:w="3085" w:type="dxa"/>
            <w:tcBorders>
              <w:right w:val="single" w:sz="4" w:space="0" w:color="auto"/>
            </w:tcBorders>
            <w:shd w:val="clear" w:color="auto" w:fill="auto"/>
          </w:tcPr>
          <w:p w14:paraId="4BCE7E2D" w14:textId="77777777" w:rsidR="00BA2CCD" w:rsidRPr="008E6123" w:rsidRDefault="008E6123" w:rsidP="00F70C20">
            <w:pPr>
              <w:pStyle w:val="Ttulo"/>
              <w:rPr>
                <w:rFonts w:cs="Arial"/>
                <w:b w:val="0"/>
                <w:shd w:val="clear" w:color="auto" w:fill="FFFFFF"/>
              </w:rPr>
            </w:pPr>
            <w:r>
              <w:rPr>
                <w:rFonts w:cs="Arial"/>
                <w:b w:val="0"/>
                <w:shd w:val="clear" w:color="auto" w:fill="FFFFFF"/>
              </w:rPr>
              <w:t>%</w:t>
            </w:r>
          </w:p>
        </w:tc>
        <w:tc>
          <w:tcPr>
            <w:tcW w:w="6521" w:type="dxa"/>
            <w:tcBorders>
              <w:right w:val="single" w:sz="4" w:space="0" w:color="auto"/>
            </w:tcBorders>
            <w:shd w:val="clear" w:color="auto" w:fill="auto"/>
          </w:tcPr>
          <w:p w14:paraId="4BCB6887" w14:textId="77777777" w:rsidR="00BA2CCD" w:rsidRPr="008E6123" w:rsidRDefault="008E6123" w:rsidP="00F70C20">
            <w:pPr>
              <w:pStyle w:val="Ttulo"/>
              <w:rPr>
                <w:rFonts w:cs="Arial"/>
                <w:b w:val="0"/>
                <w:shd w:val="clear" w:color="auto" w:fill="FFFFFF"/>
              </w:rPr>
            </w:pPr>
            <w:r>
              <w:rPr>
                <w:rFonts w:cs="Arial"/>
                <w:b w:val="0"/>
                <w:shd w:val="clear" w:color="auto" w:fill="FFFFFF"/>
              </w:rPr>
              <w:t>100</w:t>
            </w:r>
          </w:p>
        </w:tc>
      </w:tr>
    </w:tbl>
    <w:p w14:paraId="24D0057A" w14:textId="77777777" w:rsidR="00BA2CCD" w:rsidRPr="00D55EB8" w:rsidRDefault="00BA2CCD" w:rsidP="00B82B5C">
      <w:pPr>
        <w:rPr>
          <w:rFonts w:ascii="Arial" w:hAnsi="Arial" w:cs="Arial"/>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B82B5C" w:rsidRPr="00D55EB8" w14:paraId="44F59CCF" w14:textId="77777777" w:rsidTr="00F70C20">
        <w:tc>
          <w:tcPr>
            <w:tcW w:w="9606" w:type="dxa"/>
            <w:shd w:val="clear" w:color="auto" w:fill="auto"/>
          </w:tcPr>
          <w:p w14:paraId="5B6ECE85" w14:textId="3BE958C0" w:rsidR="00B82B5C" w:rsidRPr="00D55EB8" w:rsidRDefault="00B82B5C" w:rsidP="00F70C20">
            <w:pPr>
              <w:pStyle w:val="Ttulo"/>
              <w:spacing w:line="276" w:lineRule="auto"/>
              <w:jc w:val="left"/>
              <w:rPr>
                <w:rFonts w:cs="Arial"/>
                <w:shd w:val="clear" w:color="auto" w:fill="FFFFFF"/>
              </w:rPr>
            </w:pPr>
            <w:r w:rsidRPr="00D55EB8">
              <w:rPr>
                <w:rFonts w:cs="Arial"/>
                <w:shd w:val="clear" w:color="auto" w:fill="FFFFFF"/>
              </w:rPr>
              <w:t>AÇÃO: 0.019- Manutenção da Secretaria de Saúde</w:t>
            </w:r>
          </w:p>
        </w:tc>
      </w:tr>
    </w:tbl>
    <w:p w14:paraId="1D8D7889" w14:textId="77777777" w:rsidR="00B82B5C" w:rsidRPr="00D55EB8" w:rsidRDefault="00B82B5C" w:rsidP="00B82B5C">
      <w:pPr>
        <w:rPr>
          <w:rFonts w:ascii="Arial" w:hAnsi="Arial" w:cs="Arial"/>
          <w:vanish/>
        </w:rPr>
      </w:pPr>
    </w:p>
    <w:tbl>
      <w:tblPr>
        <w:tblW w:w="9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6521"/>
        <w:gridCol w:w="72"/>
      </w:tblGrid>
      <w:tr w:rsidR="00B82B5C" w:rsidRPr="00D55EB8" w14:paraId="1222EEBC" w14:textId="77777777" w:rsidTr="00BA2CCD">
        <w:tc>
          <w:tcPr>
            <w:tcW w:w="9678" w:type="dxa"/>
            <w:gridSpan w:val="3"/>
            <w:shd w:val="clear" w:color="auto" w:fill="auto"/>
          </w:tcPr>
          <w:p w14:paraId="5755D03F" w14:textId="77777777" w:rsidR="00B82B5C" w:rsidRPr="00D55EB8" w:rsidRDefault="00B82B5C" w:rsidP="00F70C20">
            <w:pPr>
              <w:pStyle w:val="Ttulo"/>
              <w:jc w:val="both"/>
              <w:rPr>
                <w:rFonts w:cs="Arial"/>
                <w:shd w:val="clear" w:color="auto" w:fill="FFFFFF"/>
              </w:rPr>
            </w:pPr>
            <w:r w:rsidRPr="00D55EB8">
              <w:rPr>
                <w:rFonts w:cs="Arial"/>
                <w:shd w:val="clear" w:color="auto" w:fill="FFFFFF"/>
              </w:rPr>
              <w:t>Finalidade:</w:t>
            </w:r>
            <w:r w:rsidRPr="00D55EB8">
              <w:rPr>
                <w:rFonts w:cs="Arial"/>
                <w:b w:val="0"/>
              </w:rPr>
              <w:t xml:space="preserve">. Equipar e manter as atividades e estrutura da secretaria e seus departamentos por meio de aquisição de material, equipamento, contratação e locação de imóvel. Efetuar pagamentos de faturas de energia elétrica e telefonia. </w:t>
            </w:r>
            <w:r w:rsidRPr="00D55EB8">
              <w:rPr>
                <w:rFonts w:cs="Arial"/>
                <w:b w:val="0"/>
                <w:shd w:val="clear" w:color="auto" w:fill="FFFFFF"/>
              </w:rPr>
              <w:t>Atender despesas com custeio e recursos humanos. Prover contratação de pessoal por tempo determinado e indeterminado, estagiários, bem como todas as despesas trabalhistas. Pagar diárias e adiantamentos diante da necessidade dos setores. Pagar benefícios para servidores, realizar concursos, contratar estagiários, pagar jetom de acordo com a necessidade das comissões, cumprir com obrigações tributárias.</w:t>
            </w:r>
          </w:p>
        </w:tc>
      </w:tr>
      <w:tr w:rsidR="00B82B5C" w:rsidRPr="00D55EB8" w14:paraId="24E40BB9" w14:textId="77777777" w:rsidTr="00BA2CCD">
        <w:tc>
          <w:tcPr>
            <w:tcW w:w="9678" w:type="dxa"/>
            <w:gridSpan w:val="3"/>
            <w:shd w:val="clear" w:color="auto" w:fill="auto"/>
          </w:tcPr>
          <w:p w14:paraId="612D60B6" w14:textId="77777777" w:rsidR="00B82B5C" w:rsidRPr="00D55EB8" w:rsidRDefault="00B82B5C" w:rsidP="00F70C20">
            <w:pPr>
              <w:pStyle w:val="Ttulo"/>
              <w:jc w:val="left"/>
              <w:rPr>
                <w:rFonts w:cs="Arial"/>
                <w:shd w:val="clear" w:color="auto" w:fill="FFFFFF"/>
              </w:rPr>
            </w:pPr>
            <w:r w:rsidRPr="00D55EB8">
              <w:rPr>
                <w:rFonts w:cs="Arial"/>
                <w:shd w:val="clear" w:color="auto" w:fill="FFFFFF"/>
              </w:rPr>
              <w:t xml:space="preserve">Público Alvo: </w:t>
            </w:r>
            <w:r w:rsidRPr="00D55EB8">
              <w:rPr>
                <w:rFonts w:cs="Arial"/>
                <w:b w:val="0"/>
                <w:shd w:val="clear" w:color="auto" w:fill="FFFFFF"/>
              </w:rPr>
              <w:t>População do Município</w:t>
            </w:r>
          </w:p>
        </w:tc>
      </w:tr>
      <w:tr w:rsidR="00B82B5C" w:rsidRPr="00D55EB8" w14:paraId="02CA5613" w14:textId="77777777" w:rsidTr="00BA2CCD">
        <w:tc>
          <w:tcPr>
            <w:tcW w:w="9678" w:type="dxa"/>
            <w:gridSpan w:val="3"/>
            <w:shd w:val="clear" w:color="auto" w:fill="auto"/>
          </w:tcPr>
          <w:p w14:paraId="5BA2775F" w14:textId="77777777" w:rsidR="00B82B5C" w:rsidRPr="00D55EB8" w:rsidRDefault="00B82B5C" w:rsidP="00F70C20">
            <w:pPr>
              <w:pStyle w:val="Ttulo"/>
              <w:jc w:val="left"/>
              <w:rPr>
                <w:rFonts w:cs="Arial"/>
                <w:shd w:val="clear" w:color="auto" w:fill="FFFFFF"/>
              </w:rPr>
            </w:pPr>
            <w:r w:rsidRPr="00D55EB8">
              <w:rPr>
                <w:rFonts w:cs="Arial"/>
                <w:shd w:val="clear" w:color="auto" w:fill="FFFFFF"/>
              </w:rPr>
              <w:t>Duração: Continua</w:t>
            </w:r>
          </w:p>
        </w:tc>
      </w:tr>
      <w:tr w:rsidR="00B82B5C" w:rsidRPr="00D55EB8" w14:paraId="7C37EDA6" w14:textId="77777777" w:rsidTr="00BA2CCD">
        <w:tc>
          <w:tcPr>
            <w:tcW w:w="9678" w:type="dxa"/>
            <w:gridSpan w:val="3"/>
            <w:shd w:val="clear" w:color="auto" w:fill="auto"/>
          </w:tcPr>
          <w:p w14:paraId="2754D339" w14:textId="77777777" w:rsidR="00B82B5C" w:rsidRPr="00D55EB8" w:rsidRDefault="00B82B5C" w:rsidP="00F70C20">
            <w:pPr>
              <w:pStyle w:val="Ttulo"/>
              <w:jc w:val="left"/>
              <w:rPr>
                <w:rFonts w:cs="Arial"/>
                <w:shd w:val="clear" w:color="auto" w:fill="FFFFFF"/>
              </w:rPr>
            </w:pPr>
            <w:r w:rsidRPr="00D55EB8">
              <w:rPr>
                <w:rFonts w:cs="Arial"/>
                <w:shd w:val="clear" w:color="auto" w:fill="FFFFFF"/>
              </w:rPr>
              <w:t>Produto: Não se aplica</w:t>
            </w:r>
          </w:p>
        </w:tc>
      </w:tr>
      <w:tr w:rsidR="00BA2CCD" w:rsidRPr="00D55EB8" w14:paraId="3B8367DE" w14:textId="77777777" w:rsidTr="00BA2CCD">
        <w:trPr>
          <w:gridAfter w:val="1"/>
          <w:wAfter w:w="72" w:type="dxa"/>
        </w:trPr>
        <w:tc>
          <w:tcPr>
            <w:tcW w:w="9606" w:type="dxa"/>
            <w:gridSpan w:val="2"/>
            <w:tcBorders>
              <w:top w:val="single" w:sz="4" w:space="0" w:color="000000"/>
              <w:left w:val="single" w:sz="4" w:space="0" w:color="000000"/>
              <w:bottom w:val="single" w:sz="4" w:space="0" w:color="000000"/>
              <w:right w:val="single" w:sz="4" w:space="0" w:color="000000"/>
            </w:tcBorders>
            <w:shd w:val="clear" w:color="auto" w:fill="auto"/>
          </w:tcPr>
          <w:p w14:paraId="08A4F624" w14:textId="77777777" w:rsidR="00BA2CCD" w:rsidRPr="00EC7946" w:rsidRDefault="00BA2CCD" w:rsidP="00F70C20">
            <w:pPr>
              <w:pStyle w:val="Ttulo"/>
              <w:rPr>
                <w:rFonts w:cs="Arial"/>
                <w:shd w:val="clear" w:color="auto" w:fill="FFFFFF"/>
              </w:rPr>
            </w:pPr>
            <w:r w:rsidRPr="00D55EB8">
              <w:rPr>
                <w:rFonts w:cs="Arial"/>
                <w:shd w:val="clear" w:color="auto" w:fill="FFFFFF"/>
              </w:rPr>
              <w:t xml:space="preserve">META </w:t>
            </w:r>
            <w:r w:rsidRPr="00EC7946">
              <w:rPr>
                <w:rFonts w:cs="Arial"/>
                <w:shd w:val="clear" w:color="auto" w:fill="FFFFFF"/>
              </w:rPr>
              <w:t>FÍSICA</w:t>
            </w:r>
          </w:p>
        </w:tc>
      </w:tr>
      <w:tr w:rsidR="00BA2CCD" w:rsidRPr="00D55EB8" w14:paraId="0CFA14A3" w14:textId="77777777" w:rsidTr="00BA2CCD">
        <w:trPr>
          <w:gridAfter w:val="1"/>
          <w:wAfter w:w="72" w:type="dxa"/>
        </w:trPr>
        <w:tc>
          <w:tcPr>
            <w:tcW w:w="3085" w:type="dxa"/>
            <w:tcBorders>
              <w:right w:val="single" w:sz="4" w:space="0" w:color="auto"/>
            </w:tcBorders>
            <w:shd w:val="clear" w:color="auto" w:fill="auto"/>
          </w:tcPr>
          <w:p w14:paraId="3B34909B" w14:textId="77777777" w:rsidR="00BA2CCD" w:rsidRPr="00EC7946" w:rsidRDefault="00BA2CCD" w:rsidP="00F70C20">
            <w:pPr>
              <w:pStyle w:val="Ttulo"/>
              <w:rPr>
                <w:rFonts w:cs="Arial"/>
                <w:shd w:val="clear" w:color="auto" w:fill="FFFFFF"/>
              </w:rPr>
            </w:pPr>
            <w:r>
              <w:rPr>
                <w:rFonts w:cs="Arial"/>
                <w:shd w:val="clear" w:color="auto" w:fill="FFFFFF"/>
              </w:rPr>
              <w:t>Unidade de Medida</w:t>
            </w:r>
          </w:p>
        </w:tc>
        <w:tc>
          <w:tcPr>
            <w:tcW w:w="6521" w:type="dxa"/>
            <w:tcBorders>
              <w:right w:val="single" w:sz="4" w:space="0" w:color="auto"/>
            </w:tcBorders>
            <w:shd w:val="clear" w:color="auto" w:fill="auto"/>
          </w:tcPr>
          <w:p w14:paraId="6A9C65CB" w14:textId="77777777" w:rsidR="00BA2CCD" w:rsidRPr="00EC7946" w:rsidRDefault="00BA2CCD" w:rsidP="00F70C20">
            <w:pPr>
              <w:pStyle w:val="Ttulo"/>
              <w:rPr>
                <w:rFonts w:cs="Arial"/>
                <w:shd w:val="clear" w:color="auto" w:fill="FFFFFF"/>
              </w:rPr>
            </w:pPr>
            <w:r>
              <w:rPr>
                <w:rFonts w:cs="Arial"/>
                <w:shd w:val="clear" w:color="auto" w:fill="FFFFFF"/>
              </w:rPr>
              <w:t>Meta - 2023</w:t>
            </w:r>
          </w:p>
        </w:tc>
      </w:tr>
      <w:tr w:rsidR="00BA2CCD" w:rsidRPr="00D55EB8" w14:paraId="4FDFDDFD" w14:textId="77777777" w:rsidTr="00BA2CCD">
        <w:trPr>
          <w:gridAfter w:val="1"/>
          <w:wAfter w:w="72" w:type="dxa"/>
        </w:trPr>
        <w:tc>
          <w:tcPr>
            <w:tcW w:w="3085" w:type="dxa"/>
            <w:tcBorders>
              <w:right w:val="single" w:sz="4" w:space="0" w:color="auto"/>
            </w:tcBorders>
            <w:shd w:val="clear" w:color="auto" w:fill="auto"/>
          </w:tcPr>
          <w:p w14:paraId="70F6564D" w14:textId="77777777" w:rsidR="00BA2CCD" w:rsidRPr="00FB191B" w:rsidRDefault="00FB191B" w:rsidP="00F70C20">
            <w:pPr>
              <w:pStyle w:val="Ttulo"/>
              <w:rPr>
                <w:rFonts w:cs="Arial"/>
                <w:b w:val="0"/>
                <w:shd w:val="clear" w:color="auto" w:fill="FFFFFF"/>
              </w:rPr>
            </w:pPr>
            <w:r>
              <w:rPr>
                <w:rFonts w:cs="Arial"/>
                <w:b w:val="0"/>
                <w:shd w:val="clear" w:color="auto" w:fill="FFFFFF"/>
              </w:rPr>
              <w:t>%</w:t>
            </w:r>
          </w:p>
        </w:tc>
        <w:tc>
          <w:tcPr>
            <w:tcW w:w="6521" w:type="dxa"/>
            <w:tcBorders>
              <w:right w:val="single" w:sz="4" w:space="0" w:color="auto"/>
            </w:tcBorders>
            <w:shd w:val="clear" w:color="auto" w:fill="auto"/>
          </w:tcPr>
          <w:p w14:paraId="3559C4CE" w14:textId="77777777" w:rsidR="00BA2CCD" w:rsidRPr="00FB191B" w:rsidRDefault="00FB191B" w:rsidP="00F70C20">
            <w:pPr>
              <w:pStyle w:val="Ttulo"/>
              <w:rPr>
                <w:rFonts w:cs="Arial"/>
                <w:b w:val="0"/>
                <w:shd w:val="clear" w:color="auto" w:fill="FFFFFF"/>
              </w:rPr>
            </w:pPr>
            <w:r>
              <w:rPr>
                <w:rFonts w:cs="Arial"/>
                <w:b w:val="0"/>
                <w:shd w:val="clear" w:color="auto" w:fill="FFFFFF"/>
              </w:rPr>
              <w:t>100</w:t>
            </w:r>
          </w:p>
        </w:tc>
      </w:tr>
    </w:tbl>
    <w:p w14:paraId="5A5413DE" w14:textId="77777777" w:rsidR="00BA2CCD" w:rsidRPr="002D007F" w:rsidRDefault="00BA2CCD" w:rsidP="00B82B5C">
      <w:pPr>
        <w:pStyle w:val="Ttulo"/>
        <w:jc w:val="left"/>
        <w:rPr>
          <w:rFonts w:cs="Arial"/>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B82B5C" w:rsidRPr="00D55EB8" w14:paraId="7E9D9B3C" w14:textId="77777777" w:rsidTr="00F70C20">
        <w:tc>
          <w:tcPr>
            <w:tcW w:w="9606" w:type="dxa"/>
            <w:shd w:val="clear" w:color="auto" w:fill="auto"/>
          </w:tcPr>
          <w:p w14:paraId="668B0722" w14:textId="03225D65" w:rsidR="00B82B5C" w:rsidRPr="00D55EB8" w:rsidRDefault="00B82B5C" w:rsidP="00F70C20">
            <w:pPr>
              <w:pStyle w:val="Ttulo"/>
              <w:spacing w:line="276" w:lineRule="auto"/>
              <w:jc w:val="left"/>
              <w:rPr>
                <w:rFonts w:cs="Arial"/>
                <w:shd w:val="clear" w:color="auto" w:fill="FFFFFF"/>
              </w:rPr>
            </w:pPr>
            <w:r w:rsidRPr="00D55EB8">
              <w:rPr>
                <w:rFonts w:cs="Arial"/>
                <w:shd w:val="clear" w:color="auto" w:fill="FFFFFF"/>
              </w:rPr>
              <w:t xml:space="preserve">AÇÃO: 0.020- </w:t>
            </w:r>
            <w:r w:rsidRPr="002D007F">
              <w:rPr>
                <w:rFonts w:cs="Arial"/>
              </w:rPr>
              <w:t>Manutenção da Secretaria Municipal de Assistência Social e Direitos Humanos</w:t>
            </w:r>
          </w:p>
        </w:tc>
      </w:tr>
    </w:tbl>
    <w:p w14:paraId="7F593E9C" w14:textId="77777777" w:rsidR="00B82B5C" w:rsidRPr="00D55EB8" w:rsidRDefault="00B82B5C" w:rsidP="00B82B5C">
      <w:pPr>
        <w:rPr>
          <w:rFonts w:ascii="Arial" w:hAnsi="Arial" w:cs="Arial"/>
          <w:vanish/>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6521"/>
      </w:tblGrid>
      <w:tr w:rsidR="00B82B5C" w:rsidRPr="00D55EB8" w14:paraId="7EFE76CF" w14:textId="77777777" w:rsidTr="00F70C20">
        <w:tc>
          <w:tcPr>
            <w:tcW w:w="9606" w:type="dxa"/>
            <w:gridSpan w:val="2"/>
            <w:shd w:val="clear" w:color="auto" w:fill="auto"/>
          </w:tcPr>
          <w:p w14:paraId="1DC3E394" w14:textId="77777777" w:rsidR="00B82B5C" w:rsidRPr="00D55EB8" w:rsidRDefault="00B82B5C" w:rsidP="00F70C20">
            <w:pPr>
              <w:pStyle w:val="Ttulo"/>
              <w:jc w:val="both"/>
              <w:rPr>
                <w:rFonts w:cs="Arial"/>
                <w:shd w:val="clear" w:color="auto" w:fill="FFFFFF"/>
              </w:rPr>
            </w:pPr>
            <w:r w:rsidRPr="00D55EB8">
              <w:rPr>
                <w:rFonts w:cs="Arial"/>
                <w:shd w:val="clear" w:color="auto" w:fill="FFFFFF"/>
              </w:rPr>
              <w:t xml:space="preserve">Finalidade: </w:t>
            </w:r>
            <w:r w:rsidRPr="00D55EB8">
              <w:rPr>
                <w:rFonts w:cs="Arial"/>
                <w:b w:val="0"/>
              </w:rPr>
              <w:t>Equipar e manter as atividades e estrutura da secretaria e seus departamentos por meio de aquisição de material, equipamento, contratação e locação de imóvel.</w:t>
            </w:r>
          </w:p>
        </w:tc>
      </w:tr>
      <w:tr w:rsidR="00B82B5C" w:rsidRPr="00D55EB8" w14:paraId="1F285F19" w14:textId="77777777" w:rsidTr="00F70C20">
        <w:tc>
          <w:tcPr>
            <w:tcW w:w="9606" w:type="dxa"/>
            <w:gridSpan w:val="2"/>
            <w:shd w:val="clear" w:color="auto" w:fill="auto"/>
          </w:tcPr>
          <w:p w14:paraId="0320DF6F" w14:textId="77777777" w:rsidR="00B82B5C" w:rsidRPr="00D55EB8" w:rsidRDefault="00B82B5C" w:rsidP="00F70C20">
            <w:pPr>
              <w:pStyle w:val="Ttulo"/>
              <w:jc w:val="left"/>
              <w:rPr>
                <w:rFonts w:cs="Arial"/>
                <w:shd w:val="clear" w:color="auto" w:fill="FFFFFF"/>
              </w:rPr>
            </w:pPr>
            <w:r w:rsidRPr="00D55EB8">
              <w:rPr>
                <w:rFonts w:cs="Arial"/>
                <w:shd w:val="clear" w:color="auto" w:fill="FFFFFF"/>
              </w:rPr>
              <w:t xml:space="preserve">Duração: </w:t>
            </w:r>
            <w:r w:rsidRPr="00D55EB8">
              <w:rPr>
                <w:rFonts w:cs="Arial"/>
                <w:b w:val="0"/>
                <w:shd w:val="clear" w:color="auto" w:fill="FFFFFF"/>
              </w:rPr>
              <w:t>Contínua</w:t>
            </w:r>
          </w:p>
        </w:tc>
      </w:tr>
      <w:tr w:rsidR="00B82B5C" w:rsidRPr="00D55EB8" w14:paraId="071F74A7" w14:textId="77777777" w:rsidTr="00F70C20">
        <w:tc>
          <w:tcPr>
            <w:tcW w:w="9606" w:type="dxa"/>
            <w:gridSpan w:val="2"/>
            <w:shd w:val="clear" w:color="auto" w:fill="auto"/>
          </w:tcPr>
          <w:p w14:paraId="6AD4F748" w14:textId="77777777" w:rsidR="00B82B5C" w:rsidRPr="00D55EB8" w:rsidRDefault="00B82B5C" w:rsidP="00F70C20">
            <w:pPr>
              <w:pStyle w:val="Ttulo"/>
              <w:jc w:val="left"/>
              <w:rPr>
                <w:rFonts w:cs="Arial"/>
                <w:shd w:val="clear" w:color="auto" w:fill="FFFFFF"/>
              </w:rPr>
            </w:pPr>
            <w:r w:rsidRPr="00D55EB8">
              <w:rPr>
                <w:rFonts w:cs="Arial"/>
                <w:shd w:val="clear" w:color="auto" w:fill="FFFFFF"/>
              </w:rPr>
              <w:t xml:space="preserve">Produto: </w:t>
            </w:r>
            <w:r w:rsidRPr="00D55EB8">
              <w:rPr>
                <w:rFonts w:cs="Arial"/>
                <w:b w:val="0"/>
                <w:shd w:val="clear" w:color="auto" w:fill="FFFFFF"/>
              </w:rPr>
              <w:t>Não se aplica</w:t>
            </w:r>
          </w:p>
        </w:tc>
      </w:tr>
      <w:tr w:rsidR="00BA2CCD" w:rsidRPr="00D55EB8" w14:paraId="6F56F07D" w14:textId="77777777" w:rsidTr="00F70C20">
        <w:tc>
          <w:tcPr>
            <w:tcW w:w="9606" w:type="dxa"/>
            <w:gridSpan w:val="2"/>
            <w:tcBorders>
              <w:top w:val="single" w:sz="4" w:space="0" w:color="000000"/>
              <w:left w:val="single" w:sz="4" w:space="0" w:color="000000"/>
              <w:bottom w:val="single" w:sz="4" w:space="0" w:color="000000"/>
              <w:right w:val="single" w:sz="4" w:space="0" w:color="000000"/>
            </w:tcBorders>
            <w:shd w:val="clear" w:color="auto" w:fill="auto"/>
          </w:tcPr>
          <w:p w14:paraId="5CCAE8EF" w14:textId="77777777" w:rsidR="00BA2CCD" w:rsidRPr="00EC7946" w:rsidRDefault="00BA2CCD" w:rsidP="00F70C20">
            <w:pPr>
              <w:pStyle w:val="Ttulo"/>
              <w:rPr>
                <w:rFonts w:cs="Arial"/>
                <w:shd w:val="clear" w:color="auto" w:fill="FFFFFF"/>
              </w:rPr>
            </w:pPr>
            <w:r w:rsidRPr="00D55EB8">
              <w:rPr>
                <w:rFonts w:cs="Arial"/>
                <w:shd w:val="clear" w:color="auto" w:fill="FFFFFF"/>
              </w:rPr>
              <w:t xml:space="preserve">META </w:t>
            </w:r>
            <w:r w:rsidRPr="00EC7946">
              <w:rPr>
                <w:rFonts w:cs="Arial"/>
                <w:shd w:val="clear" w:color="auto" w:fill="FFFFFF"/>
              </w:rPr>
              <w:t>FÍSICA</w:t>
            </w:r>
          </w:p>
        </w:tc>
      </w:tr>
      <w:tr w:rsidR="00BA2CCD" w:rsidRPr="00D55EB8" w14:paraId="0AF092FD" w14:textId="77777777" w:rsidTr="00F70C20">
        <w:tc>
          <w:tcPr>
            <w:tcW w:w="3085" w:type="dxa"/>
            <w:tcBorders>
              <w:right w:val="single" w:sz="4" w:space="0" w:color="auto"/>
            </w:tcBorders>
            <w:shd w:val="clear" w:color="auto" w:fill="auto"/>
          </w:tcPr>
          <w:p w14:paraId="7554D92D" w14:textId="77777777" w:rsidR="00BA2CCD" w:rsidRPr="00EC7946" w:rsidRDefault="00BA2CCD" w:rsidP="00F70C20">
            <w:pPr>
              <w:pStyle w:val="Ttulo"/>
              <w:rPr>
                <w:rFonts w:cs="Arial"/>
                <w:shd w:val="clear" w:color="auto" w:fill="FFFFFF"/>
              </w:rPr>
            </w:pPr>
            <w:r>
              <w:rPr>
                <w:rFonts w:cs="Arial"/>
                <w:shd w:val="clear" w:color="auto" w:fill="FFFFFF"/>
              </w:rPr>
              <w:t>Unidade de Medida</w:t>
            </w:r>
          </w:p>
        </w:tc>
        <w:tc>
          <w:tcPr>
            <w:tcW w:w="6521" w:type="dxa"/>
            <w:tcBorders>
              <w:right w:val="single" w:sz="4" w:space="0" w:color="auto"/>
            </w:tcBorders>
            <w:shd w:val="clear" w:color="auto" w:fill="auto"/>
          </w:tcPr>
          <w:p w14:paraId="531C9798" w14:textId="77777777" w:rsidR="00BA2CCD" w:rsidRPr="00EC7946" w:rsidRDefault="00BA2CCD" w:rsidP="00F70C20">
            <w:pPr>
              <w:pStyle w:val="Ttulo"/>
              <w:rPr>
                <w:rFonts w:cs="Arial"/>
                <w:shd w:val="clear" w:color="auto" w:fill="FFFFFF"/>
              </w:rPr>
            </w:pPr>
            <w:r>
              <w:rPr>
                <w:rFonts w:cs="Arial"/>
                <w:shd w:val="clear" w:color="auto" w:fill="FFFFFF"/>
              </w:rPr>
              <w:t>Meta - 2023</w:t>
            </w:r>
          </w:p>
        </w:tc>
      </w:tr>
      <w:tr w:rsidR="00BA2CCD" w:rsidRPr="00D55EB8" w14:paraId="53603DF0" w14:textId="77777777" w:rsidTr="00F70C20">
        <w:tc>
          <w:tcPr>
            <w:tcW w:w="3085" w:type="dxa"/>
            <w:tcBorders>
              <w:right w:val="single" w:sz="4" w:space="0" w:color="auto"/>
            </w:tcBorders>
            <w:shd w:val="clear" w:color="auto" w:fill="auto"/>
          </w:tcPr>
          <w:p w14:paraId="4A43B58C" w14:textId="77777777" w:rsidR="00BA2CCD" w:rsidRPr="008E6123" w:rsidRDefault="008E6123" w:rsidP="00F70C20">
            <w:pPr>
              <w:pStyle w:val="Ttulo"/>
              <w:rPr>
                <w:rFonts w:cs="Arial"/>
                <w:b w:val="0"/>
                <w:shd w:val="clear" w:color="auto" w:fill="FFFFFF"/>
              </w:rPr>
            </w:pPr>
            <w:r>
              <w:rPr>
                <w:rFonts w:cs="Arial"/>
                <w:b w:val="0"/>
                <w:shd w:val="clear" w:color="auto" w:fill="FFFFFF"/>
              </w:rPr>
              <w:t>%</w:t>
            </w:r>
          </w:p>
        </w:tc>
        <w:tc>
          <w:tcPr>
            <w:tcW w:w="6521" w:type="dxa"/>
            <w:tcBorders>
              <w:right w:val="single" w:sz="4" w:space="0" w:color="auto"/>
            </w:tcBorders>
            <w:shd w:val="clear" w:color="auto" w:fill="auto"/>
          </w:tcPr>
          <w:p w14:paraId="22989A32" w14:textId="77777777" w:rsidR="00BA2CCD" w:rsidRPr="008E6123" w:rsidRDefault="008E6123" w:rsidP="00F70C20">
            <w:pPr>
              <w:pStyle w:val="Ttulo"/>
              <w:rPr>
                <w:rFonts w:cs="Arial"/>
                <w:b w:val="0"/>
                <w:shd w:val="clear" w:color="auto" w:fill="FFFFFF"/>
              </w:rPr>
            </w:pPr>
            <w:r>
              <w:rPr>
                <w:rFonts w:cs="Arial"/>
                <w:b w:val="0"/>
                <w:shd w:val="clear" w:color="auto" w:fill="FFFFFF"/>
              </w:rPr>
              <w:t>100</w:t>
            </w:r>
          </w:p>
        </w:tc>
      </w:tr>
    </w:tbl>
    <w:p w14:paraId="2E350EDC" w14:textId="77777777" w:rsidR="00BA2CCD" w:rsidRDefault="00BA2CCD" w:rsidP="00BA2CCD">
      <w:pPr>
        <w:rPr>
          <w:rFonts w:ascii="Arial" w:hAnsi="Arial" w:cs="Arial"/>
        </w:rPr>
      </w:pPr>
    </w:p>
    <w:tbl>
      <w:tblPr>
        <w:tblW w:w="9606" w:type="dxa"/>
        <w:tblLook w:val="04A0" w:firstRow="1" w:lastRow="0" w:firstColumn="1" w:lastColumn="0" w:noHBand="0" w:noVBand="1"/>
      </w:tblPr>
      <w:tblGrid>
        <w:gridCol w:w="9606"/>
      </w:tblGrid>
      <w:tr w:rsidR="00C16E97" w14:paraId="28B404FA" w14:textId="77777777" w:rsidTr="00DB11DA">
        <w:tc>
          <w:tcPr>
            <w:tcW w:w="9606" w:type="dxa"/>
            <w:tcBorders>
              <w:top w:val="single" w:sz="4" w:space="0" w:color="000000"/>
              <w:left w:val="single" w:sz="4" w:space="0" w:color="000000"/>
              <w:bottom w:val="single" w:sz="4" w:space="0" w:color="000000"/>
              <w:right w:val="single" w:sz="4" w:space="0" w:color="000000"/>
            </w:tcBorders>
            <w:shd w:val="clear" w:color="auto" w:fill="auto"/>
          </w:tcPr>
          <w:p w14:paraId="4487CC43" w14:textId="77777777" w:rsidR="00C16E97" w:rsidRDefault="00C16E97" w:rsidP="00DB11DA">
            <w:pPr>
              <w:pStyle w:val="Ttulo"/>
              <w:spacing w:line="276" w:lineRule="auto"/>
              <w:jc w:val="left"/>
            </w:pPr>
            <w:r>
              <w:rPr>
                <w:rFonts w:cs="Arial"/>
                <w:shd w:val="clear" w:color="auto" w:fill="FFFFFF"/>
              </w:rPr>
              <w:t xml:space="preserve">AÇÃO: 2.087 – Implementação e acompanhamento de projetos de interesse social </w:t>
            </w:r>
          </w:p>
        </w:tc>
      </w:tr>
    </w:tbl>
    <w:p w14:paraId="1D2FAE1C" w14:textId="77777777" w:rsidR="00C16E97" w:rsidRDefault="00C16E97" w:rsidP="00C16E97">
      <w:pPr>
        <w:rPr>
          <w:rFonts w:ascii="Arial" w:hAnsi="Arial" w:cs="Arial"/>
          <w:vanish/>
        </w:rPr>
      </w:pPr>
    </w:p>
    <w:tbl>
      <w:tblPr>
        <w:tblW w:w="9606" w:type="dxa"/>
        <w:tblLook w:val="04A0" w:firstRow="1" w:lastRow="0" w:firstColumn="1" w:lastColumn="0" w:noHBand="0" w:noVBand="1"/>
      </w:tblPr>
      <w:tblGrid>
        <w:gridCol w:w="3085"/>
        <w:gridCol w:w="6521"/>
      </w:tblGrid>
      <w:tr w:rsidR="00C16E97" w14:paraId="62D33979" w14:textId="77777777" w:rsidTr="00DB11DA">
        <w:tc>
          <w:tcPr>
            <w:tcW w:w="9605" w:type="dxa"/>
            <w:gridSpan w:val="2"/>
            <w:tcBorders>
              <w:top w:val="single" w:sz="4" w:space="0" w:color="000000"/>
              <w:left w:val="single" w:sz="4" w:space="0" w:color="000000"/>
              <w:bottom w:val="single" w:sz="4" w:space="0" w:color="000000"/>
              <w:right w:val="single" w:sz="4" w:space="0" w:color="000000"/>
            </w:tcBorders>
            <w:shd w:val="clear" w:color="auto" w:fill="auto"/>
          </w:tcPr>
          <w:p w14:paraId="49371FFE" w14:textId="77777777" w:rsidR="00C16E97" w:rsidRDefault="00C16E97" w:rsidP="00A03345">
            <w:pPr>
              <w:pStyle w:val="Ttulo"/>
              <w:jc w:val="both"/>
              <w:rPr>
                <w:rFonts w:cs="Arial"/>
                <w:b w:val="0"/>
                <w:highlight w:val="white"/>
              </w:rPr>
            </w:pPr>
            <w:r>
              <w:rPr>
                <w:rFonts w:cs="Arial"/>
                <w:shd w:val="clear" w:color="auto" w:fill="FFFFFF"/>
              </w:rPr>
              <w:t xml:space="preserve">Finalidade: </w:t>
            </w:r>
            <w:r>
              <w:rPr>
                <w:rFonts w:cs="Arial"/>
                <w:b w:val="0"/>
                <w:shd w:val="clear" w:color="auto" w:fill="FFFFFF"/>
              </w:rPr>
              <w:t>Contratação de empresa para produção de material gráfico; Contratação de empresa para prestação de serviço para a Consultoria Especial de Projetos para a Assistência Social; Locação de espaço para usos específicos; Contratação de serviços cartorários; Contratação de empresa de serviço de viagem.</w:t>
            </w:r>
          </w:p>
        </w:tc>
      </w:tr>
      <w:tr w:rsidR="00C16E97" w14:paraId="22F6A19B" w14:textId="77777777" w:rsidTr="00DB11DA">
        <w:tc>
          <w:tcPr>
            <w:tcW w:w="9605" w:type="dxa"/>
            <w:gridSpan w:val="2"/>
            <w:tcBorders>
              <w:top w:val="single" w:sz="4" w:space="0" w:color="000000"/>
              <w:left w:val="single" w:sz="4" w:space="0" w:color="000000"/>
              <w:bottom w:val="single" w:sz="4" w:space="0" w:color="000000"/>
              <w:right w:val="single" w:sz="4" w:space="0" w:color="000000"/>
            </w:tcBorders>
            <w:shd w:val="clear" w:color="auto" w:fill="auto"/>
          </w:tcPr>
          <w:p w14:paraId="5C50CDDE" w14:textId="77777777" w:rsidR="00C16E97" w:rsidRDefault="00C16E97" w:rsidP="00DB11DA">
            <w:pPr>
              <w:pStyle w:val="Ttulo"/>
              <w:jc w:val="left"/>
            </w:pPr>
            <w:r>
              <w:rPr>
                <w:rFonts w:cs="Arial"/>
                <w:shd w:val="clear" w:color="auto" w:fill="FFFFFF"/>
              </w:rPr>
              <w:t xml:space="preserve">Público Alvo: </w:t>
            </w:r>
            <w:r>
              <w:rPr>
                <w:rFonts w:cs="Arial"/>
                <w:b w:val="0"/>
                <w:shd w:val="clear" w:color="auto" w:fill="FFFFFF"/>
              </w:rPr>
              <w:t xml:space="preserve">População </w:t>
            </w:r>
          </w:p>
        </w:tc>
      </w:tr>
      <w:tr w:rsidR="00C16E97" w14:paraId="75AD9E41" w14:textId="77777777" w:rsidTr="00DB11DA">
        <w:tc>
          <w:tcPr>
            <w:tcW w:w="9605" w:type="dxa"/>
            <w:gridSpan w:val="2"/>
            <w:tcBorders>
              <w:top w:val="single" w:sz="4" w:space="0" w:color="000000"/>
              <w:left w:val="single" w:sz="4" w:space="0" w:color="000000"/>
              <w:bottom w:val="single" w:sz="4" w:space="0" w:color="000000"/>
              <w:right w:val="single" w:sz="4" w:space="0" w:color="000000"/>
            </w:tcBorders>
            <w:shd w:val="clear" w:color="auto" w:fill="auto"/>
          </w:tcPr>
          <w:p w14:paraId="6AA2769F" w14:textId="77777777" w:rsidR="00C16E97" w:rsidRDefault="00C16E97" w:rsidP="00DB11DA">
            <w:pPr>
              <w:pStyle w:val="Ttulo"/>
              <w:jc w:val="left"/>
            </w:pPr>
            <w:r>
              <w:rPr>
                <w:rFonts w:cs="Arial"/>
                <w:shd w:val="clear" w:color="auto" w:fill="FFFFFF"/>
              </w:rPr>
              <w:t xml:space="preserve">Duração: </w:t>
            </w:r>
            <w:r>
              <w:rPr>
                <w:rFonts w:cs="Arial"/>
                <w:b w:val="0"/>
                <w:shd w:val="clear" w:color="auto" w:fill="FFFFFF"/>
              </w:rPr>
              <w:t xml:space="preserve">Contínua </w:t>
            </w:r>
          </w:p>
        </w:tc>
      </w:tr>
      <w:tr w:rsidR="00C16E97" w14:paraId="478AD9A3" w14:textId="77777777" w:rsidTr="00DB11DA">
        <w:tc>
          <w:tcPr>
            <w:tcW w:w="9605" w:type="dxa"/>
            <w:gridSpan w:val="2"/>
            <w:tcBorders>
              <w:top w:val="single" w:sz="4" w:space="0" w:color="000000"/>
              <w:left w:val="single" w:sz="4" w:space="0" w:color="000000"/>
              <w:bottom w:val="single" w:sz="4" w:space="0" w:color="000000"/>
              <w:right w:val="single" w:sz="4" w:space="0" w:color="000000"/>
            </w:tcBorders>
            <w:shd w:val="clear" w:color="auto" w:fill="auto"/>
          </w:tcPr>
          <w:p w14:paraId="209D246B" w14:textId="77777777" w:rsidR="00C16E97" w:rsidRDefault="00C16E97" w:rsidP="00DB11DA">
            <w:pPr>
              <w:pStyle w:val="Ttulo"/>
              <w:jc w:val="left"/>
            </w:pPr>
            <w:r>
              <w:rPr>
                <w:rFonts w:cs="Arial"/>
                <w:shd w:val="clear" w:color="auto" w:fill="FFFFFF"/>
              </w:rPr>
              <w:t xml:space="preserve">Produto: </w:t>
            </w:r>
            <w:r>
              <w:rPr>
                <w:rFonts w:cs="Arial"/>
                <w:b w:val="0"/>
                <w:shd w:val="clear" w:color="auto" w:fill="FFFFFF"/>
              </w:rPr>
              <w:t>Não se aplica</w:t>
            </w:r>
          </w:p>
        </w:tc>
      </w:tr>
      <w:tr w:rsidR="00C16E97" w14:paraId="17262233" w14:textId="77777777" w:rsidTr="00DB11DA">
        <w:tc>
          <w:tcPr>
            <w:tcW w:w="9605" w:type="dxa"/>
            <w:gridSpan w:val="2"/>
            <w:tcBorders>
              <w:top w:val="single" w:sz="4" w:space="0" w:color="000000"/>
              <w:left w:val="single" w:sz="4" w:space="0" w:color="000000"/>
              <w:bottom w:val="single" w:sz="4" w:space="0" w:color="000000"/>
              <w:right w:val="single" w:sz="4" w:space="0" w:color="000000"/>
            </w:tcBorders>
            <w:shd w:val="clear" w:color="auto" w:fill="auto"/>
          </w:tcPr>
          <w:p w14:paraId="34CC27F8" w14:textId="77777777" w:rsidR="00C16E97" w:rsidRDefault="00C16E97" w:rsidP="00DB11DA">
            <w:pPr>
              <w:pStyle w:val="Ttulo"/>
            </w:pPr>
            <w:r>
              <w:rPr>
                <w:rFonts w:cs="Arial"/>
                <w:shd w:val="clear" w:color="auto" w:fill="FFFFFF"/>
              </w:rPr>
              <w:t>META FÍSICA</w:t>
            </w:r>
          </w:p>
        </w:tc>
      </w:tr>
      <w:tr w:rsidR="00C16E97" w14:paraId="50E69BCC" w14:textId="77777777" w:rsidTr="00DB11DA">
        <w:tc>
          <w:tcPr>
            <w:tcW w:w="3085" w:type="dxa"/>
            <w:tcBorders>
              <w:top w:val="single" w:sz="4" w:space="0" w:color="000000"/>
              <w:left w:val="single" w:sz="4" w:space="0" w:color="000000"/>
              <w:bottom w:val="single" w:sz="4" w:space="0" w:color="000000"/>
              <w:right w:val="single" w:sz="4" w:space="0" w:color="000000"/>
            </w:tcBorders>
            <w:shd w:val="clear" w:color="auto" w:fill="auto"/>
          </w:tcPr>
          <w:p w14:paraId="2CFAAE7C" w14:textId="77777777" w:rsidR="00C16E97" w:rsidRDefault="00C16E97" w:rsidP="00DB11DA">
            <w:pPr>
              <w:pStyle w:val="Ttulo"/>
            </w:pPr>
            <w:r>
              <w:rPr>
                <w:rFonts w:cs="Arial"/>
                <w:shd w:val="clear" w:color="auto" w:fill="FFFFFF"/>
              </w:rPr>
              <w:t>Unidade de Medida</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14:paraId="2804881D" w14:textId="77777777" w:rsidR="00C16E97" w:rsidRDefault="00C16E97" w:rsidP="00DB11DA">
            <w:pPr>
              <w:pStyle w:val="Ttulo"/>
            </w:pPr>
            <w:r>
              <w:rPr>
                <w:rFonts w:cs="Arial"/>
                <w:shd w:val="clear" w:color="auto" w:fill="FFFFFF"/>
              </w:rPr>
              <w:t>Meta - 2023</w:t>
            </w:r>
          </w:p>
        </w:tc>
      </w:tr>
      <w:tr w:rsidR="00C16E97" w14:paraId="0F133355" w14:textId="77777777" w:rsidTr="00DB11DA">
        <w:tc>
          <w:tcPr>
            <w:tcW w:w="3085" w:type="dxa"/>
            <w:tcBorders>
              <w:top w:val="single" w:sz="4" w:space="0" w:color="000000"/>
              <w:left w:val="single" w:sz="4" w:space="0" w:color="000000"/>
              <w:bottom w:val="single" w:sz="4" w:space="0" w:color="000000"/>
              <w:right w:val="single" w:sz="4" w:space="0" w:color="000000"/>
            </w:tcBorders>
            <w:shd w:val="clear" w:color="auto" w:fill="auto"/>
          </w:tcPr>
          <w:p w14:paraId="39F3C417" w14:textId="77777777" w:rsidR="00C16E97" w:rsidRDefault="00C16E97" w:rsidP="00DB11DA">
            <w:pPr>
              <w:pStyle w:val="Ttulo"/>
            </w:pPr>
            <w:r>
              <w:rPr>
                <w:rFonts w:cs="Arial"/>
                <w:b w:val="0"/>
                <w:shd w:val="clear" w:color="auto" w:fill="FFFFFF"/>
              </w:rPr>
              <w:t>%</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14:paraId="57B67E2C" w14:textId="77777777" w:rsidR="00C16E97" w:rsidRDefault="00C16E97" w:rsidP="00DB11DA">
            <w:pPr>
              <w:pStyle w:val="Ttulo"/>
            </w:pPr>
            <w:r>
              <w:rPr>
                <w:rFonts w:cs="Arial"/>
                <w:b w:val="0"/>
                <w:shd w:val="clear" w:color="auto" w:fill="FFFFFF"/>
              </w:rPr>
              <w:t>80</w:t>
            </w:r>
          </w:p>
        </w:tc>
      </w:tr>
    </w:tbl>
    <w:p w14:paraId="6EA4F315" w14:textId="77777777" w:rsidR="00BA2CCD" w:rsidRPr="002D007F" w:rsidRDefault="00BA2CCD" w:rsidP="00B82B5C">
      <w:pPr>
        <w:pStyle w:val="Ttulo"/>
        <w:jc w:val="left"/>
        <w:rPr>
          <w:rFonts w:cs="Arial"/>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B82B5C" w:rsidRPr="00D55EB8" w14:paraId="46305EA1" w14:textId="77777777" w:rsidTr="00F70C20">
        <w:tc>
          <w:tcPr>
            <w:tcW w:w="9606" w:type="dxa"/>
            <w:shd w:val="clear" w:color="auto" w:fill="BFBFBF"/>
          </w:tcPr>
          <w:p w14:paraId="490E571A" w14:textId="77777777" w:rsidR="00B82B5C" w:rsidRPr="00D55EB8" w:rsidRDefault="00B82B5C" w:rsidP="00F70C20">
            <w:pPr>
              <w:pStyle w:val="Ttulo"/>
              <w:jc w:val="left"/>
              <w:rPr>
                <w:rFonts w:cs="Arial"/>
                <w:shd w:val="clear" w:color="auto" w:fill="FFFFFF"/>
              </w:rPr>
            </w:pPr>
            <w:r w:rsidRPr="00B82B5C">
              <w:rPr>
                <w:rFonts w:cs="Arial"/>
                <w:highlight w:val="lightGray"/>
                <w:shd w:val="clear" w:color="auto" w:fill="FFFFFF"/>
              </w:rPr>
              <w:t>PROGRAMA 002 –  GESTÃO DE CONSELHOS MUNICIPAIS</w:t>
            </w:r>
          </w:p>
        </w:tc>
      </w:tr>
      <w:tr w:rsidR="00B82B5C" w:rsidRPr="00D55EB8" w14:paraId="69DE52D9" w14:textId="77777777" w:rsidTr="00F70C20">
        <w:tc>
          <w:tcPr>
            <w:tcW w:w="9606" w:type="dxa"/>
            <w:shd w:val="clear" w:color="auto" w:fill="auto"/>
          </w:tcPr>
          <w:p w14:paraId="48AB2CB1" w14:textId="77777777" w:rsidR="00B82B5C" w:rsidRPr="00D55EB8" w:rsidRDefault="00B82B5C" w:rsidP="00F70C20">
            <w:pPr>
              <w:pStyle w:val="Ttulo"/>
              <w:jc w:val="both"/>
              <w:rPr>
                <w:rFonts w:cs="Arial"/>
                <w:b w:val="0"/>
                <w:shd w:val="clear" w:color="auto" w:fill="FFFFFF"/>
              </w:rPr>
            </w:pPr>
            <w:r w:rsidRPr="00D55EB8">
              <w:rPr>
                <w:rFonts w:cs="Arial"/>
                <w:shd w:val="clear" w:color="auto" w:fill="FFFFFF"/>
              </w:rPr>
              <w:t>Objetivo</w:t>
            </w:r>
            <w:r w:rsidRPr="00D55EB8">
              <w:rPr>
                <w:rFonts w:cs="Arial"/>
                <w:b w:val="0"/>
                <w:shd w:val="clear" w:color="auto" w:fill="FFFFFF"/>
              </w:rPr>
              <w:t>:. Estruturar os conselhos municipais, dando suporte ao bom andamento dos conselhos.</w:t>
            </w:r>
          </w:p>
        </w:tc>
      </w:tr>
    </w:tbl>
    <w:p w14:paraId="111D32CA" w14:textId="77777777" w:rsidR="00BA2CCD" w:rsidRPr="002D007F" w:rsidRDefault="00BA2CCD" w:rsidP="00B82B5C">
      <w:pPr>
        <w:pStyle w:val="Ttulo"/>
        <w:jc w:val="left"/>
        <w:rPr>
          <w:rFonts w:cs="Arial"/>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6521"/>
      </w:tblGrid>
      <w:tr w:rsidR="00B82B5C" w:rsidRPr="00D55EB8" w14:paraId="28364F29" w14:textId="77777777" w:rsidTr="00F70C20">
        <w:tc>
          <w:tcPr>
            <w:tcW w:w="9606" w:type="dxa"/>
            <w:gridSpan w:val="2"/>
            <w:shd w:val="clear" w:color="auto" w:fill="auto"/>
          </w:tcPr>
          <w:p w14:paraId="28322EB3" w14:textId="77777777" w:rsidR="00B82B5C" w:rsidRPr="00D55EB8" w:rsidRDefault="00B82B5C" w:rsidP="00F70C20">
            <w:pPr>
              <w:pStyle w:val="Ttulo"/>
              <w:jc w:val="left"/>
              <w:rPr>
                <w:rFonts w:cs="Arial"/>
                <w:shd w:val="clear" w:color="auto" w:fill="FFFFFF"/>
              </w:rPr>
            </w:pPr>
            <w:r w:rsidRPr="00D55EB8">
              <w:rPr>
                <w:rFonts w:cs="Arial"/>
                <w:shd w:val="clear" w:color="auto" w:fill="FFFFFF"/>
              </w:rPr>
              <w:t>AÇÃO: 0.021 – Manutenção dos Conselhos Municipais</w:t>
            </w:r>
          </w:p>
        </w:tc>
      </w:tr>
      <w:tr w:rsidR="00B82B5C" w:rsidRPr="00D55EB8" w14:paraId="5ED149EF" w14:textId="77777777" w:rsidTr="00F70C20">
        <w:tc>
          <w:tcPr>
            <w:tcW w:w="9606" w:type="dxa"/>
            <w:gridSpan w:val="2"/>
            <w:shd w:val="clear" w:color="auto" w:fill="auto"/>
          </w:tcPr>
          <w:p w14:paraId="4687B255" w14:textId="77777777" w:rsidR="00B82B5C" w:rsidRPr="00D55EB8" w:rsidRDefault="00B82B5C" w:rsidP="00F70C20">
            <w:pPr>
              <w:pStyle w:val="Ttulo"/>
              <w:jc w:val="both"/>
              <w:rPr>
                <w:rFonts w:cs="Arial"/>
                <w:shd w:val="clear" w:color="auto" w:fill="FFFFFF"/>
              </w:rPr>
            </w:pPr>
            <w:r w:rsidRPr="00D55EB8">
              <w:rPr>
                <w:rFonts w:cs="Arial"/>
                <w:shd w:val="clear" w:color="auto" w:fill="FFFFFF"/>
              </w:rPr>
              <w:t xml:space="preserve">Finalidade:  </w:t>
            </w:r>
            <w:r w:rsidRPr="00D55EB8">
              <w:rPr>
                <w:rFonts w:cs="Arial"/>
                <w:b w:val="0"/>
              </w:rPr>
              <w:t xml:space="preserve">Equipar e manter as atividades e estrutura dos conselhos municipais por meio de aquisição de material, equipamento, contratações e  locação de imóvel. </w:t>
            </w:r>
          </w:p>
        </w:tc>
      </w:tr>
      <w:tr w:rsidR="00B82B5C" w:rsidRPr="00D55EB8" w14:paraId="220515E5" w14:textId="77777777" w:rsidTr="00F70C20">
        <w:tc>
          <w:tcPr>
            <w:tcW w:w="9606" w:type="dxa"/>
            <w:gridSpan w:val="2"/>
            <w:shd w:val="clear" w:color="auto" w:fill="auto"/>
          </w:tcPr>
          <w:p w14:paraId="1E0E349C" w14:textId="77777777" w:rsidR="00B82B5C" w:rsidRPr="00D55EB8" w:rsidRDefault="00B82B5C" w:rsidP="00F70C20">
            <w:pPr>
              <w:pStyle w:val="Ttulo"/>
              <w:jc w:val="left"/>
              <w:rPr>
                <w:rFonts w:cs="Arial"/>
                <w:shd w:val="clear" w:color="auto" w:fill="FFFFFF"/>
              </w:rPr>
            </w:pPr>
            <w:r w:rsidRPr="00D55EB8">
              <w:rPr>
                <w:rFonts w:cs="Arial"/>
                <w:shd w:val="clear" w:color="auto" w:fill="FFFFFF"/>
              </w:rPr>
              <w:t xml:space="preserve">Duração: </w:t>
            </w:r>
            <w:r w:rsidRPr="00D55EB8">
              <w:rPr>
                <w:rFonts w:cs="Arial"/>
                <w:b w:val="0"/>
                <w:shd w:val="clear" w:color="auto" w:fill="FFFFFF"/>
              </w:rPr>
              <w:t xml:space="preserve">Contínua </w:t>
            </w:r>
          </w:p>
        </w:tc>
      </w:tr>
      <w:tr w:rsidR="00B82B5C" w:rsidRPr="00D55EB8" w14:paraId="1C7BA74E" w14:textId="77777777" w:rsidTr="00F70C20">
        <w:tc>
          <w:tcPr>
            <w:tcW w:w="9606" w:type="dxa"/>
            <w:gridSpan w:val="2"/>
            <w:shd w:val="clear" w:color="auto" w:fill="auto"/>
          </w:tcPr>
          <w:p w14:paraId="3825C823" w14:textId="77777777" w:rsidR="00B82B5C" w:rsidRPr="00D55EB8" w:rsidRDefault="00B82B5C" w:rsidP="00F70C20">
            <w:pPr>
              <w:pStyle w:val="Ttulo"/>
              <w:jc w:val="left"/>
              <w:rPr>
                <w:rFonts w:cs="Arial"/>
                <w:shd w:val="clear" w:color="auto" w:fill="FFFFFF"/>
              </w:rPr>
            </w:pPr>
            <w:r w:rsidRPr="00D55EB8">
              <w:rPr>
                <w:rFonts w:cs="Arial"/>
                <w:shd w:val="clear" w:color="auto" w:fill="FFFFFF"/>
              </w:rPr>
              <w:t xml:space="preserve">Produto: </w:t>
            </w:r>
            <w:r w:rsidRPr="00D55EB8">
              <w:rPr>
                <w:rFonts w:cs="Arial"/>
                <w:b w:val="0"/>
                <w:shd w:val="clear" w:color="auto" w:fill="FFFFFF"/>
              </w:rPr>
              <w:t>Não se Aplica</w:t>
            </w:r>
          </w:p>
        </w:tc>
      </w:tr>
      <w:tr w:rsidR="00BA2CCD" w:rsidRPr="00D55EB8" w14:paraId="55682D36" w14:textId="77777777" w:rsidTr="00F70C20">
        <w:tc>
          <w:tcPr>
            <w:tcW w:w="9606" w:type="dxa"/>
            <w:gridSpan w:val="2"/>
            <w:tcBorders>
              <w:top w:val="single" w:sz="4" w:space="0" w:color="000000"/>
              <w:left w:val="single" w:sz="4" w:space="0" w:color="000000"/>
              <w:bottom w:val="single" w:sz="4" w:space="0" w:color="000000"/>
              <w:right w:val="single" w:sz="4" w:space="0" w:color="000000"/>
            </w:tcBorders>
            <w:shd w:val="clear" w:color="auto" w:fill="auto"/>
          </w:tcPr>
          <w:p w14:paraId="4ECE24D7" w14:textId="77777777" w:rsidR="00BA2CCD" w:rsidRPr="00EC7946" w:rsidRDefault="00BA2CCD" w:rsidP="00F70C20">
            <w:pPr>
              <w:pStyle w:val="Ttulo"/>
              <w:rPr>
                <w:rFonts w:cs="Arial"/>
                <w:shd w:val="clear" w:color="auto" w:fill="FFFFFF"/>
              </w:rPr>
            </w:pPr>
            <w:r w:rsidRPr="00D55EB8">
              <w:rPr>
                <w:rFonts w:cs="Arial"/>
                <w:shd w:val="clear" w:color="auto" w:fill="FFFFFF"/>
              </w:rPr>
              <w:t xml:space="preserve">META </w:t>
            </w:r>
            <w:r w:rsidRPr="00EC7946">
              <w:rPr>
                <w:rFonts w:cs="Arial"/>
                <w:shd w:val="clear" w:color="auto" w:fill="FFFFFF"/>
              </w:rPr>
              <w:t>FÍSICA</w:t>
            </w:r>
          </w:p>
        </w:tc>
      </w:tr>
      <w:tr w:rsidR="00BA2CCD" w:rsidRPr="00D55EB8" w14:paraId="3D3B6CFF" w14:textId="77777777" w:rsidTr="00F70C20">
        <w:tc>
          <w:tcPr>
            <w:tcW w:w="3085" w:type="dxa"/>
            <w:tcBorders>
              <w:right w:val="single" w:sz="4" w:space="0" w:color="auto"/>
            </w:tcBorders>
            <w:shd w:val="clear" w:color="auto" w:fill="auto"/>
          </w:tcPr>
          <w:p w14:paraId="189B5A0B" w14:textId="77777777" w:rsidR="00BA2CCD" w:rsidRPr="00EC7946" w:rsidRDefault="00BA2CCD" w:rsidP="00F70C20">
            <w:pPr>
              <w:pStyle w:val="Ttulo"/>
              <w:rPr>
                <w:rFonts w:cs="Arial"/>
                <w:shd w:val="clear" w:color="auto" w:fill="FFFFFF"/>
              </w:rPr>
            </w:pPr>
            <w:r>
              <w:rPr>
                <w:rFonts w:cs="Arial"/>
                <w:shd w:val="clear" w:color="auto" w:fill="FFFFFF"/>
              </w:rPr>
              <w:t>Unidade de Medida</w:t>
            </w:r>
          </w:p>
        </w:tc>
        <w:tc>
          <w:tcPr>
            <w:tcW w:w="6521" w:type="dxa"/>
            <w:tcBorders>
              <w:right w:val="single" w:sz="4" w:space="0" w:color="auto"/>
            </w:tcBorders>
            <w:shd w:val="clear" w:color="auto" w:fill="auto"/>
          </w:tcPr>
          <w:p w14:paraId="1ADA2147" w14:textId="77777777" w:rsidR="00BA2CCD" w:rsidRPr="00EC7946" w:rsidRDefault="00BA2CCD" w:rsidP="00F70C20">
            <w:pPr>
              <w:pStyle w:val="Ttulo"/>
              <w:rPr>
                <w:rFonts w:cs="Arial"/>
                <w:shd w:val="clear" w:color="auto" w:fill="FFFFFF"/>
              </w:rPr>
            </w:pPr>
            <w:r>
              <w:rPr>
                <w:rFonts w:cs="Arial"/>
                <w:shd w:val="clear" w:color="auto" w:fill="FFFFFF"/>
              </w:rPr>
              <w:t>Meta - 2023</w:t>
            </w:r>
          </w:p>
        </w:tc>
      </w:tr>
      <w:tr w:rsidR="00BA2CCD" w:rsidRPr="00D55EB8" w14:paraId="536A2BDC" w14:textId="77777777" w:rsidTr="00F70C20">
        <w:tc>
          <w:tcPr>
            <w:tcW w:w="3085" w:type="dxa"/>
            <w:tcBorders>
              <w:right w:val="single" w:sz="4" w:space="0" w:color="auto"/>
            </w:tcBorders>
            <w:shd w:val="clear" w:color="auto" w:fill="auto"/>
          </w:tcPr>
          <w:p w14:paraId="2BD14210" w14:textId="77777777" w:rsidR="00BA2CCD" w:rsidRPr="008E6123" w:rsidRDefault="008E6123" w:rsidP="00F70C20">
            <w:pPr>
              <w:pStyle w:val="Ttulo"/>
              <w:rPr>
                <w:rFonts w:cs="Arial"/>
                <w:b w:val="0"/>
                <w:shd w:val="clear" w:color="auto" w:fill="FFFFFF"/>
              </w:rPr>
            </w:pPr>
            <w:r>
              <w:rPr>
                <w:rFonts w:cs="Arial"/>
                <w:b w:val="0"/>
                <w:shd w:val="clear" w:color="auto" w:fill="FFFFFF"/>
              </w:rPr>
              <w:t>%</w:t>
            </w:r>
          </w:p>
        </w:tc>
        <w:tc>
          <w:tcPr>
            <w:tcW w:w="6521" w:type="dxa"/>
            <w:tcBorders>
              <w:right w:val="single" w:sz="4" w:space="0" w:color="auto"/>
            </w:tcBorders>
            <w:shd w:val="clear" w:color="auto" w:fill="auto"/>
          </w:tcPr>
          <w:p w14:paraId="15E027F9" w14:textId="77777777" w:rsidR="00BA2CCD" w:rsidRPr="008E6123" w:rsidRDefault="008E6123" w:rsidP="00F70C20">
            <w:pPr>
              <w:pStyle w:val="Ttulo"/>
              <w:rPr>
                <w:rFonts w:cs="Arial"/>
                <w:b w:val="0"/>
                <w:shd w:val="clear" w:color="auto" w:fill="FFFFFF"/>
              </w:rPr>
            </w:pPr>
            <w:r>
              <w:rPr>
                <w:rFonts w:cs="Arial"/>
                <w:b w:val="0"/>
                <w:shd w:val="clear" w:color="auto" w:fill="FFFFFF"/>
              </w:rPr>
              <w:t>100</w:t>
            </w:r>
          </w:p>
        </w:tc>
      </w:tr>
    </w:tbl>
    <w:p w14:paraId="2B217DCD" w14:textId="77777777" w:rsidR="00BA2CCD" w:rsidRDefault="00BA2CCD" w:rsidP="00BA2CCD">
      <w:pPr>
        <w:rPr>
          <w:rFonts w:ascii="Arial" w:hAnsi="Arial" w:cs="Arial"/>
        </w:rPr>
      </w:pPr>
    </w:p>
    <w:bookmarkEnd w:id="5"/>
    <w:p w14:paraId="3EE3E402" w14:textId="77777777" w:rsidR="00B82B5C" w:rsidRPr="002D007F" w:rsidRDefault="00B82B5C" w:rsidP="00B82B5C">
      <w:pPr>
        <w:rPr>
          <w:rFonts w:ascii="Arial" w:hAnsi="Arial" w:cs="Arial"/>
          <w:b/>
        </w:rPr>
      </w:pPr>
      <w:r w:rsidRPr="002D007F">
        <w:rPr>
          <w:rFonts w:ascii="Arial" w:hAnsi="Arial" w:cs="Arial"/>
          <w:b/>
        </w:rPr>
        <w:t>- PROGRAMAS FINALÍSTICOS</w:t>
      </w:r>
    </w:p>
    <w:p w14:paraId="47AF05F4" w14:textId="77777777" w:rsidR="00B82B5C" w:rsidRPr="002D007F" w:rsidRDefault="00B82B5C" w:rsidP="00B82B5C">
      <w:pPr>
        <w:jc w:val="center"/>
        <w:rPr>
          <w:rFonts w:ascii="Arial" w:hAnsi="Arial" w:cs="Arial"/>
          <w:b/>
        </w:rPr>
      </w:pPr>
      <w:r w:rsidRPr="002D007F">
        <w:rPr>
          <w:rFonts w:ascii="Arial" w:hAnsi="Arial" w:cs="Arial"/>
          <w:b/>
        </w:rPr>
        <w:t>CAPÍTULO I</w:t>
      </w:r>
    </w:p>
    <w:p w14:paraId="20844AB1" w14:textId="77777777" w:rsidR="00B82B5C" w:rsidRPr="002D007F" w:rsidRDefault="00B82B5C" w:rsidP="00B82B5C">
      <w:pPr>
        <w:jc w:val="center"/>
        <w:rPr>
          <w:rFonts w:ascii="Arial" w:hAnsi="Arial" w:cs="Arial"/>
          <w:b/>
        </w:rPr>
      </w:pPr>
      <w:r w:rsidRPr="002D007F">
        <w:rPr>
          <w:rFonts w:ascii="Arial" w:hAnsi="Arial" w:cs="Arial"/>
          <w:b/>
        </w:rPr>
        <w:t>ADMINISTRAÇÃO DIRETA</w:t>
      </w:r>
    </w:p>
    <w:p w14:paraId="0E32351B" w14:textId="77777777" w:rsidR="00B82B5C" w:rsidRPr="002D007F" w:rsidRDefault="00B82B5C" w:rsidP="00B82B5C">
      <w:pPr>
        <w:pStyle w:val="Ttulo"/>
        <w:jc w:val="left"/>
        <w:rPr>
          <w:rFonts w:cs="Arial"/>
        </w:rPr>
      </w:pPr>
    </w:p>
    <w:p w14:paraId="372C0741" w14:textId="77777777" w:rsidR="00B82B5C" w:rsidRPr="002D007F" w:rsidRDefault="00B82B5C" w:rsidP="00B82B5C">
      <w:pPr>
        <w:pStyle w:val="Ttulo"/>
        <w:jc w:val="left"/>
        <w:rPr>
          <w:rFonts w:cs="Arial"/>
        </w:rPr>
      </w:pPr>
      <w:r w:rsidRPr="002D007F">
        <w:rPr>
          <w:rFonts w:cs="Arial"/>
        </w:rPr>
        <w:t xml:space="preserve">I - Entidade: 001 – CMI – CAMARA MUNICIPAL DE ITATIAIA </w:t>
      </w:r>
    </w:p>
    <w:p w14:paraId="2F1F162A" w14:textId="77777777" w:rsidR="00B82B5C" w:rsidRPr="002D007F" w:rsidRDefault="00B82B5C" w:rsidP="00B82B5C">
      <w:pPr>
        <w:pStyle w:val="Ttulo"/>
        <w:jc w:val="left"/>
        <w:rPr>
          <w:rFonts w:cs="Arial"/>
        </w:rPr>
      </w:pPr>
    </w:p>
    <w:p w14:paraId="56A22305" w14:textId="77777777" w:rsidR="00B82B5C" w:rsidRPr="002D007F" w:rsidRDefault="00B82B5C" w:rsidP="00B82B5C">
      <w:pPr>
        <w:pStyle w:val="Ttulo"/>
        <w:jc w:val="left"/>
        <w:rPr>
          <w:rFonts w:cs="Arial"/>
        </w:rPr>
      </w:pPr>
      <w:r w:rsidRPr="002D007F">
        <w:rPr>
          <w:rFonts w:cs="Arial"/>
        </w:rPr>
        <w:t xml:space="preserve">- PROGRAMAS E AÇÕES </w:t>
      </w:r>
    </w:p>
    <w:p w14:paraId="252667E3" w14:textId="77777777" w:rsidR="00B82B5C" w:rsidRPr="002D007F" w:rsidRDefault="00B82B5C" w:rsidP="00B82B5C">
      <w:pPr>
        <w:pStyle w:val="Ttulo"/>
        <w:jc w:val="left"/>
        <w:rPr>
          <w:rFonts w:cs="Arial"/>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B82B5C" w:rsidRPr="00D55EB8" w14:paraId="491222E3" w14:textId="77777777" w:rsidTr="00F70C20">
        <w:tc>
          <w:tcPr>
            <w:tcW w:w="9606" w:type="dxa"/>
            <w:shd w:val="clear" w:color="auto" w:fill="BFBFBF"/>
          </w:tcPr>
          <w:p w14:paraId="4D6C269D" w14:textId="77777777" w:rsidR="00B82B5C" w:rsidRPr="00D55EB8" w:rsidRDefault="00B82B5C" w:rsidP="00F70C20">
            <w:pPr>
              <w:pStyle w:val="Ttulo"/>
              <w:jc w:val="left"/>
              <w:rPr>
                <w:rFonts w:cs="Arial"/>
                <w:shd w:val="clear" w:color="auto" w:fill="FFFFFF"/>
              </w:rPr>
            </w:pPr>
            <w:r w:rsidRPr="00B82B5C">
              <w:rPr>
                <w:rFonts w:cs="Arial"/>
                <w:highlight w:val="lightGray"/>
                <w:shd w:val="clear" w:color="auto" w:fill="FFFFFF"/>
              </w:rPr>
              <w:t>PROGRAMA 003 – EXECUÇÃO DA AÇÃO LEGISLATIVA</w:t>
            </w:r>
          </w:p>
        </w:tc>
      </w:tr>
      <w:tr w:rsidR="00B82B5C" w:rsidRPr="00D55EB8" w14:paraId="0ED48C3F" w14:textId="77777777" w:rsidTr="00F70C20">
        <w:tc>
          <w:tcPr>
            <w:tcW w:w="9606" w:type="dxa"/>
            <w:shd w:val="clear" w:color="auto" w:fill="auto"/>
          </w:tcPr>
          <w:p w14:paraId="57D12DBD" w14:textId="77777777" w:rsidR="00B82B5C" w:rsidRPr="00D55EB8" w:rsidRDefault="00B82B5C" w:rsidP="00F70C20">
            <w:pPr>
              <w:pStyle w:val="Ttulo"/>
              <w:jc w:val="both"/>
              <w:rPr>
                <w:rFonts w:cs="Arial"/>
                <w:b w:val="0"/>
                <w:shd w:val="clear" w:color="auto" w:fill="FFFFFF"/>
              </w:rPr>
            </w:pPr>
            <w:r w:rsidRPr="00D55EB8">
              <w:rPr>
                <w:rFonts w:cs="Arial"/>
                <w:shd w:val="clear" w:color="auto" w:fill="FFFFFF"/>
              </w:rPr>
              <w:t>Objetivo</w:t>
            </w:r>
            <w:r w:rsidRPr="00D55EB8">
              <w:rPr>
                <w:rFonts w:cs="Arial"/>
                <w:b w:val="0"/>
                <w:shd w:val="clear" w:color="auto" w:fill="FFFFFF"/>
              </w:rPr>
              <w:t xml:space="preserve">: Dar suporte necessário para manter a Câmara Municipal, visando a melhoria, qualidade e eficiência dos seus serviços. </w:t>
            </w:r>
          </w:p>
        </w:tc>
      </w:tr>
      <w:tr w:rsidR="00B82B5C" w:rsidRPr="00D55EB8" w14:paraId="40821889" w14:textId="77777777" w:rsidTr="00F70C20">
        <w:tc>
          <w:tcPr>
            <w:tcW w:w="9606" w:type="dxa"/>
            <w:shd w:val="clear" w:color="auto" w:fill="auto"/>
          </w:tcPr>
          <w:p w14:paraId="0B150589" w14:textId="77777777" w:rsidR="00B82B5C" w:rsidRPr="00D55EB8" w:rsidRDefault="00B82B5C" w:rsidP="00F70C20">
            <w:pPr>
              <w:rPr>
                <w:rFonts w:ascii="Arial" w:hAnsi="Arial" w:cs="Arial"/>
              </w:rPr>
            </w:pPr>
            <w:r w:rsidRPr="00D55EB8">
              <w:rPr>
                <w:rFonts w:ascii="Arial" w:hAnsi="Arial" w:cs="Arial"/>
                <w:b/>
                <w:bCs/>
                <w:shd w:val="clear" w:color="auto" w:fill="FFFFFF"/>
              </w:rPr>
              <w:t>Unidade Gestora</w:t>
            </w:r>
            <w:r w:rsidRPr="00D55EB8">
              <w:rPr>
                <w:rFonts w:ascii="Arial" w:hAnsi="Arial" w:cs="Arial"/>
                <w:bCs/>
                <w:shd w:val="clear" w:color="auto" w:fill="FFFFFF"/>
              </w:rPr>
              <w:t>: Câmara Municipal</w:t>
            </w:r>
          </w:p>
        </w:tc>
      </w:tr>
      <w:tr w:rsidR="00B82B5C" w:rsidRPr="00D55EB8" w14:paraId="02178369" w14:textId="77777777" w:rsidTr="00F70C20">
        <w:tc>
          <w:tcPr>
            <w:tcW w:w="9606" w:type="dxa"/>
            <w:shd w:val="clear" w:color="auto" w:fill="auto"/>
          </w:tcPr>
          <w:p w14:paraId="59F40959" w14:textId="77777777" w:rsidR="00B82B5C" w:rsidRPr="00D55EB8" w:rsidRDefault="00B82B5C" w:rsidP="00F70C20">
            <w:pPr>
              <w:rPr>
                <w:rFonts w:ascii="Arial" w:hAnsi="Arial" w:cs="Arial"/>
                <w:b/>
                <w:bCs/>
                <w:shd w:val="clear" w:color="auto" w:fill="FFFFFF"/>
              </w:rPr>
            </w:pPr>
            <w:r w:rsidRPr="00D55EB8">
              <w:rPr>
                <w:rFonts w:ascii="Arial" w:hAnsi="Arial" w:cs="Arial"/>
                <w:b/>
                <w:bCs/>
                <w:shd w:val="clear" w:color="auto" w:fill="FFFFFF"/>
              </w:rPr>
              <w:t>Unidades Afins: Não se Aplica</w:t>
            </w:r>
          </w:p>
        </w:tc>
      </w:tr>
      <w:tr w:rsidR="00B82B5C" w:rsidRPr="00D55EB8" w14:paraId="6BD79FA6" w14:textId="77777777" w:rsidTr="00F70C20">
        <w:tc>
          <w:tcPr>
            <w:tcW w:w="9606" w:type="dxa"/>
            <w:shd w:val="clear" w:color="auto" w:fill="auto"/>
          </w:tcPr>
          <w:p w14:paraId="5B191215" w14:textId="77777777" w:rsidR="00B82B5C" w:rsidRPr="00D55EB8" w:rsidRDefault="00B82B5C" w:rsidP="00F70C20">
            <w:pPr>
              <w:rPr>
                <w:rFonts w:ascii="Arial" w:hAnsi="Arial" w:cs="Arial"/>
                <w:b/>
                <w:bCs/>
                <w:shd w:val="clear" w:color="auto" w:fill="FFFFFF"/>
              </w:rPr>
            </w:pPr>
            <w:r w:rsidRPr="00D55EB8">
              <w:rPr>
                <w:rFonts w:ascii="Arial" w:hAnsi="Arial" w:cs="Arial"/>
                <w:b/>
                <w:bCs/>
                <w:shd w:val="clear" w:color="auto" w:fill="FFFFFF"/>
              </w:rPr>
              <w:t xml:space="preserve">Horizonte Temporal: </w:t>
            </w:r>
            <w:r w:rsidRPr="00D55EB8">
              <w:rPr>
                <w:rFonts w:ascii="Arial" w:hAnsi="Arial" w:cs="Arial"/>
                <w:bCs/>
                <w:shd w:val="clear" w:color="auto" w:fill="FFFFFF"/>
              </w:rPr>
              <w:t>Contínuo</w:t>
            </w:r>
          </w:p>
        </w:tc>
      </w:tr>
      <w:tr w:rsidR="00B82B5C" w:rsidRPr="00D55EB8" w14:paraId="0FF1FC1B" w14:textId="77777777" w:rsidTr="00F70C20">
        <w:tc>
          <w:tcPr>
            <w:tcW w:w="9606" w:type="dxa"/>
            <w:shd w:val="clear" w:color="auto" w:fill="auto"/>
          </w:tcPr>
          <w:p w14:paraId="4A1482FD" w14:textId="77777777" w:rsidR="00B82B5C" w:rsidRPr="00D55EB8" w:rsidRDefault="00B82B5C" w:rsidP="00F70C20">
            <w:pPr>
              <w:pStyle w:val="Ttulo"/>
              <w:jc w:val="both"/>
              <w:rPr>
                <w:rFonts w:cs="Arial"/>
                <w:shd w:val="clear" w:color="auto" w:fill="FFFFFF"/>
              </w:rPr>
            </w:pPr>
            <w:r w:rsidRPr="00D55EB8">
              <w:rPr>
                <w:rFonts w:cs="Arial"/>
                <w:shd w:val="clear" w:color="auto" w:fill="FFFFFF"/>
              </w:rPr>
              <w:t xml:space="preserve">Público Alvo: </w:t>
            </w:r>
            <w:r w:rsidRPr="00D55EB8">
              <w:rPr>
                <w:rFonts w:cs="Arial"/>
                <w:b w:val="0"/>
                <w:shd w:val="clear" w:color="auto" w:fill="FFFFFF"/>
              </w:rPr>
              <w:t>Vereadores e servidores públicos em Geral</w:t>
            </w:r>
          </w:p>
        </w:tc>
      </w:tr>
      <w:tr w:rsidR="00B82B5C" w:rsidRPr="00D55EB8" w14:paraId="1B5E6F08" w14:textId="77777777" w:rsidTr="00F70C20">
        <w:tc>
          <w:tcPr>
            <w:tcW w:w="9606" w:type="dxa"/>
            <w:shd w:val="clear" w:color="auto" w:fill="auto"/>
          </w:tcPr>
          <w:p w14:paraId="51614344" w14:textId="77777777" w:rsidR="00B82B5C" w:rsidRPr="00D55EB8" w:rsidRDefault="00B82B5C" w:rsidP="00F70C20">
            <w:pPr>
              <w:pStyle w:val="Ttulo"/>
              <w:jc w:val="both"/>
              <w:rPr>
                <w:rFonts w:cs="Arial"/>
                <w:shd w:val="clear" w:color="auto" w:fill="FFFFFF"/>
              </w:rPr>
            </w:pPr>
            <w:r w:rsidRPr="00D55EB8">
              <w:rPr>
                <w:rFonts w:cs="Arial"/>
                <w:shd w:val="clear" w:color="auto" w:fill="FFFFFF"/>
              </w:rPr>
              <w:t xml:space="preserve">Indicadores: </w:t>
            </w:r>
            <w:r w:rsidRPr="00D55EB8">
              <w:rPr>
                <w:rFonts w:cs="Arial"/>
                <w:b w:val="0"/>
                <w:shd w:val="clear" w:color="auto" w:fill="FFFFFF"/>
              </w:rPr>
              <w:t>.</w:t>
            </w:r>
          </w:p>
        </w:tc>
      </w:tr>
      <w:tr w:rsidR="00B82B5C" w:rsidRPr="00D55EB8" w14:paraId="082A3655" w14:textId="77777777" w:rsidTr="00F70C20">
        <w:tc>
          <w:tcPr>
            <w:tcW w:w="9606" w:type="dxa"/>
            <w:shd w:val="clear" w:color="auto" w:fill="auto"/>
          </w:tcPr>
          <w:p w14:paraId="10D64BE4" w14:textId="77777777" w:rsidR="00B82B5C" w:rsidRPr="00D55EB8" w:rsidRDefault="00B82B5C" w:rsidP="00F70C20">
            <w:pPr>
              <w:pStyle w:val="Ttulo"/>
              <w:jc w:val="both"/>
              <w:rPr>
                <w:rFonts w:cs="Arial"/>
                <w:b w:val="0"/>
                <w:shd w:val="clear" w:color="auto" w:fill="FFFFFF"/>
              </w:rPr>
            </w:pPr>
            <w:r w:rsidRPr="00D55EB8">
              <w:rPr>
                <w:rFonts w:cs="Arial"/>
                <w:shd w:val="clear" w:color="auto" w:fill="FFFFFF"/>
              </w:rPr>
              <w:t>Justificativa</w:t>
            </w:r>
            <w:r w:rsidRPr="00D55EB8">
              <w:rPr>
                <w:rFonts w:cs="Arial"/>
                <w:b w:val="0"/>
                <w:shd w:val="clear" w:color="auto" w:fill="FFFFFF"/>
              </w:rPr>
              <w:t>: Dar condições necessárias ao uso e manutenção do prédio da Câmara Municipal de Vereadores.</w:t>
            </w:r>
          </w:p>
        </w:tc>
      </w:tr>
    </w:tbl>
    <w:p w14:paraId="56731FD0" w14:textId="77777777" w:rsidR="00B82B5C" w:rsidRPr="002D007F" w:rsidRDefault="00B82B5C" w:rsidP="00B82B5C">
      <w:pPr>
        <w:pStyle w:val="Ttulo"/>
        <w:jc w:val="left"/>
        <w:rPr>
          <w:rFonts w:cs="Arial"/>
        </w:rPr>
      </w:pPr>
    </w:p>
    <w:p w14:paraId="19984C9A" w14:textId="77777777" w:rsidR="00B82B5C" w:rsidRPr="00D55EB8" w:rsidRDefault="00B82B5C" w:rsidP="00B82B5C">
      <w:pPr>
        <w:pStyle w:val="Ttulo"/>
        <w:jc w:val="left"/>
        <w:rPr>
          <w:rFonts w:cs="Arial"/>
          <w:u w:val="single"/>
          <w:shd w:val="clear" w:color="auto" w:fill="FFFFFF"/>
        </w:rPr>
      </w:pPr>
      <w:r w:rsidRPr="00D55EB8">
        <w:rPr>
          <w:rFonts w:cs="Arial"/>
          <w:u w:val="single"/>
          <w:shd w:val="clear" w:color="auto" w:fill="FFFFFF"/>
        </w:rPr>
        <w:t>AÇÕES RELACIONADAS:</w:t>
      </w:r>
    </w:p>
    <w:p w14:paraId="02BF61DA" w14:textId="77777777" w:rsidR="00B82B5C" w:rsidRPr="00D55EB8" w:rsidRDefault="00B82B5C" w:rsidP="00B82B5C">
      <w:pPr>
        <w:pStyle w:val="Ttulo"/>
        <w:jc w:val="left"/>
        <w:rPr>
          <w:rFonts w:cs="Arial"/>
          <w:shd w:val="clear" w:color="auto" w:fill="FFFFFF"/>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6521"/>
      </w:tblGrid>
      <w:tr w:rsidR="00B82B5C" w:rsidRPr="00D55EB8" w14:paraId="084DA8F9" w14:textId="77777777" w:rsidTr="00F70C20">
        <w:tc>
          <w:tcPr>
            <w:tcW w:w="9606" w:type="dxa"/>
            <w:gridSpan w:val="2"/>
            <w:shd w:val="clear" w:color="auto" w:fill="auto"/>
          </w:tcPr>
          <w:p w14:paraId="03199AA0" w14:textId="77777777" w:rsidR="00B82B5C" w:rsidRPr="00D55EB8" w:rsidRDefault="00B82B5C" w:rsidP="00F70C20">
            <w:pPr>
              <w:pStyle w:val="Ttulo"/>
              <w:jc w:val="left"/>
              <w:rPr>
                <w:rFonts w:cs="Arial"/>
                <w:shd w:val="clear" w:color="auto" w:fill="FFFFFF"/>
              </w:rPr>
            </w:pPr>
            <w:r w:rsidRPr="00D55EB8">
              <w:rPr>
                <w:rFonts w:cs="Arial"/>
                <w:shd w:val="clear" w:color="auto" w:fill="FFFFFF"/>
              </w:rPr>
              <w:t xml:space="preserve">AÇÃO: 0.022 – Manutenção da Câmara </w:t>
            </w:r>
          </w:p>
        </w:tc>
      </w:tr>
      <w:tr w:rsidR="00B82B5C" w:rsidRPr="00D55EB8" w14:paraId="1B558D6F" w14:textId="77777777" w:rsidTr="00F70C20">
        <w:tc>
          <w:tcPr>
            <w:tcW w:w="9606" w:type="dxa"/>
            <w:gridSpan w:val="2"/>
            <w:shd w:val="clear" w:color="auto" w:fill="auto"/>
          </w:tcPr>
          <w:p w14:paraId="26580F74" w14:textId="77777777" w:rsidR="00B82B5C" w:rsidRPr="00D55EB8" w:rsidRDefault="00B82B5C" w:rsidP="00F70C20">
            <w:pPr>
              <w:pStyle w:val="Ttulo"/>
              <w:jc w:val="both"/>
              <w:rPr>
                <w:rFonts w:cs="Arial"/>
                <w:shd w:val="clear" w:color="auto" w:fill="FFFFFF"/>
              </w:rPr>
            </w:pPr>
            <w:r w:rsidRPr="00D55EB8">
              <w:rPr>
                <w:rFonts w:cs="Arial"/>
                <w:shd w:val="clear" w:color="auto" w:fill="FFFFFF"/>
              </w:rPr>
              <w:t xml:space="preserve">Finalidade: </w:t>
            </w:r>
            <w:r w:rsidRPr="00D55EB8">
              <w:rPr>
                <w:rFonts w:cs="Arial"/>
                <w:b w:val="0"/>
                <w:shd w:val="clear" w:color="auto" w:fill="FFFFFF"/>
              </w:rPr>
              <w:t xml:space="preserve">Equipar e manter o prédio cedido ao Poder Legislativo Municipal, por meio de aquisição de materiais, equipamentos, contratação de prestação de serviços, visando a modernização para melhoria na qualidade das atividades legislativas. Reestruturar e reajustar os cargos e funções dos servidores da Câmara Municipal, bem como criar cargos, funções públicas e realizar concurso público se necessário para o bom andamento do processo legislativo, respeitando as legislações municipais, a lei Complementar 101/2000 e o art 29ª da Constituição Federal. </w:t>
            </w:r>
          </w:p>
        </w:tc>
      </w:tr>
      <w:tr w:rsidR="00B82B5C" w:rsidRPr="00D55EB8" w14:paraId="22E6D270" w14:textId="77777777" w:rsidTr="00F70C20">
        <w:tc>
          <w:tcPr>
            <w:tcW w:w="9606" w:type="dxa"/>
            <w:gridSpan w:val="2"/>
            <w:shd w:val="clear" w:color="auto" w:fill="auto"/>
          </w:tcPr>
          <w:p w14:paraId="3C1F96BE" w14:textId="77777777" w:rsidR="00B82B5C" w:rsidRPr="00D55EB8" w:rsidRDefault="00B82B5C" w:rsidP="00F70C20">
            <w:pPr>
              <w:pStyle w:val="Ttulo"/>
              <w:jc w:val="left"/>
              <w:rPr>
                <w:rFonts w:cs="Arial"/>
                <w:shd w:val="clear" w:color="auto" w:fill="FFFFFF"/>
              </w:rPr>
            </w:pPr>
            <w:r w:rsidRPr="00D55EB8">
              <w:rPr>
                <w:rFonts w:cs="Arial"/>
                <w:shd w:val="clear" w:color="auto" w:fill="FFFFFF"/>
              </w:rPr>
              <w:t xml:space="preserve">Produto: </w:t>
            </w:r>
            <w:r w:rsidRPr="00D55EB8">
              <w:rPr>
                <w:rFonts w:cs="Arial"/>
                <w:b w:val="0"/>
                <w:shd w:val="clear" w:color="auto" w:fill="FFFFFF"/>
              </w:rPr>
              <w:t>Não se aplica</w:t>
            </w:r>
          </w:p>
        </w:tc>
      </w:tr>
      <w:tr w:rsidR="00BA2CCD" w:rsidRPr="00D55EB8" w14:paraId="56EB6319" w14:textId="77777777" w:rsidTr="00F70C20">
        <w:tc>
          <w:tcPr>
            <w:tcW w:w="9606" w:type="dxa"/>
            <w:gridSpan w:val="2"/>
            <w:tcBorders>
              <w:top w:val="single" w:sz="4" w:space="0" w:color="000000"/>
              <w:left w:val="single" w:sz="4" w:space="0" w:color="000000"/>
              <w:bottom w:val="single" w:sz="4" w:space="0" w:color="000000"/>
              <w:right w:val="single" w:sz="4" w:space="0" w:color="000000"/>
            </w:tcBorders>
            <w:shd w:val="clear" w:color="auto" w:fill="auto"/>
          </w:tcPr>
          <w:p w14:paraId="0C23DD3F" w14:textId="77777777" w:rsidR="00BA2CCD" w:rsidRPr="00EC7946" w:rsidRDefault="00BA2CCD" w:rsidP="00F70C20">
            <w:pPr>
              <w:pStyle w:val="Ttulo"/>
              <w:rPr>
                <w:rFonts w:cs="Arial"/>
                <w:shd w:val="clear" w:color="auto" w:fill="FFFFFF"/>
              </w:rPr>
            </w:pPr>
            <w:r w:rsidRPr="00D55EB8">
              <w:rPr>
                <w:rFonts w:cs="Arial"/>
                <w:shd w:val="clear" w:color="auto" w:fill="FFFFFF"/>
              </w:rPr>
              <w:t xml:space="preserve">META </w:t>
            </w:r>
            <w:r w:rsidRPr="00EC7946">
              <w:rPr>
                <w:rFonts w:cs="Arial"/>
                <w:shd w:val="clear" w:color="auto" w:fill="FFFFFF"/>
              </w:rPr>
              <w:t>FÍSICA</w:t>
            </w:r>
          </w:p>
        </w:tc>
      </w:tr>
      <w:tr w:rsidR="00BA2CCD" w:rsidRPr="00D55EB8" w14:paraId="32071AA4" w14:textId="77777777" w:rsidTr="00F70C20">
        <w:tc>
          <w:tcPr>
            <w:tcW w:w="3085" w:type="dxa"/>
            <w:tcBorders>
              <w:right w:val="single" w:sz="4" w:space="0" w:color="auto"/>
            </w:tcBorders>
            <w:shd w:val="clear" w:color="auto" w:fill="auto"/>
          </w:tcPr>
          <w:p w14:paraId="1F458C2D" w14:textId="77777777" w:rsidR="00BA2CCD" w:rsidRPr="00EC7946" w:rsidRDefault="00BA2CCD" w:rsidP="00F70C20">
            <w:pPr>
              <w:pStyle w:val="Ttulo"/>
              <w:rPr>
                <w:rFonts w:cs="Arial"/>
                <w:shd w:val="clear" w:color="auto" w:fill="FFFFFF"/>
              </w:rPr>
            </w:pPr>
            <w:r>
              <w:rPr>
                <w:rFonts w:cs="Arial"/>
                <w:shd w:val="clear" w:color="auto" w:fill="FFFFFF"/>
              </w:rPr>
              <w:t>Unidade de Medida</w:t>
            </w:r>
          </w:p>
        </w:tc>
        <w:tc>
          <w:tcPr>
            <w:tcW w:w="6521" w:type="dxa"/>
            <w:tcBorders>
              <w:right w:val="single" w:sz="4" w:space="0" w:color="auto"/>
            </w:tcBorders>
            <w:shd w:val="clear" w:color="auto" w:fill="auto"/>
          </w:tcPr>
          <w:p w14:paraId="4A1F68DF" w14:textId="77777777" w:rsidR="00BA2CCD" w:rsidRPr="00EC7946" w:rsidRDefault="00BA2CCD" w:rsidP="00F70C20">
            <w:pPr>
              <w:pStyle w:val="Ttulo"/>
              <w:rPr>
                <w:rFonts w:cs="Arial"/>
                <w:shd w:val="clear" w:color="auto" w:fill="FFFFFF"/>
              </w:rPr>
            </w:pPr>
            <w:r>
              <w:rPr>
                <w:rFonts w:cs="Arial"/>
                <w:shd w:val="clear" w:color="auto" w:fill="FFFFFF"/>
              </w:rPr>
              <w:t>Meta - 2023</w:t>
            </w:r>
          </w:p>
        </w:tc>
      </w:tr>
      <w:tr w:rsidR="00BA2CCD" w:rsidRPr="00D55EB8" w14:paraId="00E2712C" w14:textId="77777777" w:rsidTr="00F70C20">
        <w:tc>
          <w:tcPr>
            <w:tcW w:w="3085" w:type="dxa"/>
            <w:tcBorders>
              <w:right w:val="single" w:sz="4" w:space="0" w:color="auto"/>
            </w:tcBorders>
            <w:shd w:val="clear" w:color="auto" w:fill="auto"/>
          </w:tcPr>
          <w:p w14:paraId="5595C112" w14:textId="77777777" w:rsidR="00BA2CCD" w:rsidRPr="00997A53" w:rsidRDefault="00997A53" w:rsidP="00F70C20">
            <w:pPr>
              <w:pStyle w:val="Ttulo"/>
              <w:rPr>
                <w:rFonts w:cs="Arial"/>
                <w:b w:val="0"/>
                <w:shd w:val="clear" w:color="auto" w:fill="FFFFFF"/>
              </w:rPr>
            </w:pPr>
            <w:r>
              <w:rPr>
                <w:rFonts w:cs="Arial"/>
                <w:b w:val="0"/>
                <w:shd w:val="clear" w:color="auto" w:fill="FFFFFF"/>
              </w:rPr>
              <w:t>%</w:t>
            </w:r>
          </w:p>
        </w:tc>
        <w:tc>
          <w:tcPr>
            <w:tcW w:w="6521" w:type="dxa"/>
            <w:tcBorders>
              <w:right w:val="single" w:sz="4" w:space="0" w:color="auto"/>
            </w:tcBorders>
            <w:shd w:val="clear" w:color="auto" w:fill="auto"/>
          </w:tcPr>
          <w:p w14:paraId="6D1CB1EB" w14:textId="77777777" w:rsidR="00BA2CCD" w:rsidRPr="00997A53" w:rsidRDefault="00997A53" w:rsidP="00F70C20">
            <w:pPr>
              <w:pStyle w:val="Ttulo"/>
              <w:rPr>
                <w:rFonts w:cs="Arial"/>
                <w:b w:val="0"/>
                <w:shd w:val="clear" w:color="auto" w:fill="FFFFFF"/>
              </w:rPr>
            </w:pPr>
            <w:r>
              <w:rPr>
                <w:rFonts w:cs="Arial"/>
                <w:b w:val="0"/>
                <w:shd w:val="clear" w:color="auto" w:fill="FFFFFF"/>
              </w:rPr>
              <w:t>100</w:t>
            </w:r>
          </w:p>
        </w:tc>
      </w:tr>
    </w:tbl>
    <w:p w14:paraId="0A1C4E93" w14:textId="77777777" w:rsidR="00BA2CCD" w:rsidRDefault="00BA2CCD" w:rsidP="00B82B5C">
      <w:pPr>
        <w:pStyle w:val="Ttulo"/>
        <w:jc w:val="left"/>
        <w:rPr>
          <w:rFonts w:cs="Arial"/>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6521"/>
      </w:tblGrid>
      <w:tr w:rsidR="00BA2CCD" w:rsidRPr="00D55EB8" w14:paraId="25209175" w14:textId="77777777" w:rsidTr="00F70C20">
        <w:tc>
          <w:tcPr>
            <w:tcW w:w="9606" w:type="dxa"/>
            <w:gridSpan w:val="2"/>
            <w:shd w:val="clear" w:color="auto" w:fill="auto"/>
          </w:tcPr>
          <w:p w14:paraId="7AFF099C" w14:textId="77777777" w:rsidR="00BA2CCD" w:rsidRPr="00BA2CCD" w:rsidRDefault="00BA2CCD" w:rsidP="00F70C20">
            <w:pPr>
              <w:pStyle w:val="Ttulo"/>
              <w:jc w:val="left"/>
              <w:rPr>
                <w:rFonts w:cs="Arial"/>
                <w:shd w:val="clear" w:color="auto" w:fill="FFFFFF"/>
              </w:rPr>
            </w:pPr>
            <w:r w:rsidRPr="00D55EB8">
              <w:rPr>
                <w:rFonts w:cs="Arial"/>
                <w:shd w:val="clear" w:color="auto" w:fill="FFFFFF"/>
              </w:rPr>
              <w:t>AÇÃO: 0.02</w:t>
            </w:r>
            <w:r>
              <w:rPr>
                <w:rFonts w:cs="Arial"/>
                <w:shd w:val="clear" w:color="auto" w:fill="FFFFFF"/>
              </w:rPr>
              <w:t>7</w:t>
            </w:r>
            <w:r w:rsidRPr="00D55EB8">
              <w:rPr>
                <w:rFonts w:cs="Arial"/>
                <w:shd w:val="clear" w:color="auto" w:fill="FFFFFF"/>
              </w:rPr>
              <w:t xml:space="preserve"> – Manutenção </w:t>
            </w:r>
            <w:r>
              <w:rPr>
                <w:rFonts w:cs="Arial"/>
                <w:shd w:val="clear" w:color="auto" w:fill="FFFFFF"/>
              </w:rPr>
              <w:t>do Plenário</w:t>
            </w:r>
          </w:p>
        </w:tc>
      </w:tr>
      <w:tr w:rsidR="00BA2CCD" w:rsidRPr="00D55EB8" w14:paraId="571DC259" w14:textId="77777777" w:rsidTr="00F70C20">
        <w:tc>
          <w:tcPr>
            <w:tcW w:w="9606" w:type="dxa"/>
            <w:gridSpan w:val="2"/>
            <w:shd w:val="clear" w:color="auto" w:fill="auto"/>
          </w:tcPr>
          <w:p w14:paraId="6D790766" w14:textId="77777777" w:rsidR="00BA2CCD" w:rsidRPr="00D55EB8" w:rsidRDefault="00BA2CCD" w:rsidP="00F70C20">
            <w:pPr>
              <w:pStyle w:val="Ttulo"/>
              <w:jc w:val="both"/>
              <w:rPr>
                <w:rFonts w:cs="Arial"/>
                <w:shd w:val="clear" w:color="auto" w:fill="FFFFFF"/>
              </w:rPr>
            </w:pPr>
            <w:r w:rsidRPr="00D55EB8">
              <w:rPr>
                <w:rFonts w:cs="Arial"/>
                <w:shd w:val="clear" w:color="auto" w:fill="FFFFFF"/>
              </w:rPr>
              <w:t xml:space="preserve">Finalidade: </w:t>
            </w:r>
          </w:p>
        </w:tc>
      </w:tr>
      <w:tr w:rsidR="00BA2CCD" w:rsidRPr="00D55EB8" w14:paraId="757612D3" w14:textId="77777777" w:rsidTr="00F70C20">
        <w:tc>
          <w:tcPr>
            <w:tcW w:w="9606" w:type="dxa"/>
            <w:gridSpan w:val="2"/>
            <w:shd w:val="clear" w:color="auto" w:fill="auto"/>
          </w:tcPr>
          <w:p w14:paraId="2BB5B88F" w14:textId="77777777" w:rsidR="00BA2CCD" w:rsidRPr="00D55EB8" w:rsidRDefault="00BA2CCD" w:rsidP="00F70C20">
            <w:pPr>
              <w:pStyle w:val="Ttulo"/>
              <w:jc w:val="left"/>
              <w:rPr>
                <w:rFonts w:cs="Arial"/>
                <w:shd w:val="clear" w:color="auto" w:fill="FFFFFF"/>
              </w:rPr>
            </w:pPr>
            <w:r w:rsidRPr="00D55EB8">
              <w:rPr>
                <w:rFonts w:cs="Arial"/>
                <w:shd w:val="clear" w:color="auto" w:fill="FFFFFF"/>
              </w:rPr>
              <w:t xml:space="preserve">Produto: </w:t>
            </w:r>
            <w:r w:rsidRPr="00D55EB8">
              <w:rPr>
                <w:rFonts w:cs="Arial"/>
                <w:b w:val="0"/>
                <w:shd w:val="clear" w:color="auto" w:fill="FFFFFF"/>
              </w:rPr>
              <w:t>Não se aplica</w:t>
            </w:r>
          </w:p>
        </w:tc>
      </w:tr>
      <w:tr w:rsidR="00BA2CCD" w:rsidRPr="00D55EB8" w14:paraId="692C1577" w14:textId="77777777" w:rsidTr="00F70C20">
        <w:tc>
          <w:tcPr>
            <w:tcW w:w="9606" w:type="dxa"/>
            <w:gridSpan w:val="2"/>
            <w:tcBorders>
              <w:top w:val="single" w:sz="4" w:space="0" w:color="000000"/>
              <w:left w:val="single" w:sz="4" w:space="0" w:color="000000"/>
              <w:bottom w:val="single" w:sz="4" w:space="0" w:color="000000"/>
              <w:right w:val="single" w:sz="4" w:space="0" w:color="000000"/>
            </w:tcBorders>
            <w:shd w:val="clear" w:color="auto" w:fill="auto"/>
          </w:tcPr>
          <w:p w14:paraId="4DBD106D" w14:textId="77777777" w:rsidR="00BA2CCD" w:rsidRPr="00EC7946" w:rsidRDefault="00BA2CCD" w:rsidP="00F70C20">
            <w:pPr>
              <w:pStyle w:val="Ttulo"/>
              <w:rPr>
                <w:rFonts w:cs="Arial"/>
                <w:shd w:val="clear" w:color="auto" w:fill="FFFFFF"/>
              </w:rPr>
            </w:pPr>
            <w:r w:rsidRPr="00D55EB8">
              <w:rPr>
                <w:rFonts w:cs="Arial"/>
                <w:shd w:val="clear" w:color="auto" w:fill="FFFFFF"/>
              </w:rPr>
              <w:t xml:space="preserve">META </w:t>
            </w:r>
            <w:r w:rsidRPr="00EC7946">
              <w:rPr>
                <w:rFonts w:cs="Arial"/>
                <w:shd w:val="clear" w:color="auto" w:fill="FFFFFF"/>
              </w:rPr>
              <w:t>FÍSICA</w:t>
            </w:r>
          </w:p>
        </w:tc>
      </w:tr>
      <w:tr w:rsidR="00BA2CCD" w:rsidRPr="00D55EB8" w14:paraId="568CD466" w14:textId="77777777" w:rsidTr="00F70C20">
        <w:tc>
          <w:tcPr>
            <w:tcW w:w="3085" w:type="dxa"/>
            <w:tcBorders>
              <w:right w:val="single" w:sz="4" w:space="0" w:color="auto"/>
            </w:tcBorders>
            <w:shd w:val="clear" w:color="auto" w:fill="auto"/>
          </w:tcPr>
          <w:p w14:paraId="5B405756" w14:textId="77777777" w:rsidR="00BA2CCD" w:rsidRPr="00EC7946" w:rsidRDefault="00BA2CCD" w:rsidP="00F70C20">
            <w:pPr>
              <w:pStyle w:val="Ttulo"/>
              <w:rPr>
                <w:rFonts w:cs="Arial"/>
                <w:shd w:val="clear" w:color="auto" w:fill="FFFFFF"/>
              </w:rPr>
            </w:pPr>
            <w:r>
              <w:rPr>
                <w:rFonts w:cs="Arial"/>
                <w:shd w:val="clear" w:color="auto" w:fill="FFFFFF"/>
              </w:rPr>
              <w:t>Unidade de Medida</w:t>
            </w:r>
          </w:p>
        </w:tc>
        <w:tc>
          <w:tcPr>
            <w:tcW w:w="6521" w:type="dxa"/>
            <w:tcBorders>
              <w:right w:val="single" w:sz="4" w:space="0" w:color="auto"/>
            </w:tcBorders>
            <w:shd w:val="clear" w:color="auto" w:fill="auto"/>
          </w:tcPr>
          <w:p w14:paraId="4E6367AA" w14:textId="77777777" w:rsidR="00BA2CCD" w:rsidRPr="00EC7946" w:rsidRDefault="00BA2CCD" w:rsidP="00F70C20">
            <w:pPr>
              <w:pStyle w:val="Ttulo"/>
              <w:rPr>
                <w:rFonts w:cs="Arial"/>
                <w:shd w:val="clear" w:color="auto" w:fill="FFFFFF"/>
              </w:rPr>
            </w:pPr>
            <w:r>
              <w:rPr>
                <w:rFonts w:cs="Arial"/>
                <w:shd w:val="clear" w:color="auto" w:fill="FFFFFF"/>
              </w:rPr>
              <w:t>Meta - 2023</w:t>
            </w:r>
          </w:p>
        </w:tc>
      </w:tr>
      <w:tr w:rsidR="00BA2CCD" w:rsidRPr="00D55EB8" w14:paraId="7FAEA797" w14:textId="77777777" w:rsidTr="00F70C20">
        <w:tc>
          <w:tcPr>
            <w:tcW w:w="3085" w:type="dxa"/>
            <w:tcBorders>
              <w:right w:val="single" w:sz="4" w:space="0" w:color="auto"/>
            </w:tcBorders>
            <w:shd w:val="clear" w:color="auto" w:fill="auto"/>
          </w:tcPr>
          <w:p w14:paraId="73BD3F9E" w14:textId="77777777" w:rsidR="00BA2CCD" w:rsidRPr="00D940B5" w:rsidRDefault="00D940B5" w:rsidP="00F70C20">
            <w:pPr>
              <w:pStyle w:val="Ttulo"/>
              <w:rPr>
                <w:rFonts w:cs="Arial"/>
                <w:b w:val="0"/>
                <w:shd w:val="clear" w:color="auto" w:fill="FFFFFF"/>
              </w:rPr>
            </w:pPr>
            <w:r>
              <w:rPr>
                <w:rFonts w:cs="Arial"/>
                <w:b w:val="0"/>
                <w:shd w:val="clear" w:color="auto" w:fill="FFFFFF"/>
              </w:rPr>
              <w:t>%</w:t>
            </w:r>
          </w:p>
        </w:tc>
        <w:tc>
          <w:tcPr>
            <w:tcW w:w="6521" w:type="dxa"/>
            <w:tcBorders>
              <w:right w:val="single" w:sz="4" w:space="0" w:color="auto"/>
            </w:tcBorders>
            <w:shd w:val="clear" w:color="auto" w:fill="auto"/>
          </w:tcPr>
          <w:p w14:paraId="3E3E8630" w14:textId="77777777" w:rsidR="00BA2CCD" w:rsidRPr="00D940B5" w:rsidRDefault="00D940B5" w:rsidP="00F70C20">
            <w:pPr>
              <w:pStyle w:val="Ttulo"/>
              <w:rPr>
                <w:rFonts w:cs="Arial"/>
                <w:b w:val="0"/>
                <w:shd w:val="clear" w:color="auto" w:fill="FFFFFF"/>
              </w:rPr>
            </w:pPr>
            <w:r>
              <w:rPr>
                <w:rFonts w:cs="Arial"/>
                <w:b w:val="0"/>
                <w:shd w:val="clear" w:color="auto" w:fill="FFFFFF"/>
              </w:rPr>
              <w:t>70</w:t>
            </w:r>
          </w:p>
        </w:tc>
      </w:tr>
    </w:tbl>
    <w:p w14:paraId="6A6048FC" w14:textId="77777777" w:rsidR="00BA2CCD" w:rsidRDefault="00BA2CCD" w:rsidP="00B82B5C">
      <w:pPr>
        <w:pStyle w:val="Ttulo"/>
        <w:jc w:val="left"/>
        <w:rPr>
          <w:rFonts w:cs="Arial"/>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B82B5C" w:rsidRPr="00D55EB8" w14:paraId="548721E0" w14:textId="77777777" w:rsidTr="00F70C20">
        <w:tc>
          <w:tcPr>
            <w:tcW w:w="9606" w:type="dxa"/>
            <w:shd w:val="clear" w:color="auto" w:fill="BFBFBF"/>
          </w:tcPr>
          <w:p w14:paraId="0ADCD294" w14:textId="77777777" w:rsidR="00B82B5C" w:rsidRPr="00D55EB8" w:rsidRDefault="00B82B5C" w:rsidP="00F70C20">
            <w:pPr>
              <w:pStyle w:val="Ttulo"/>
              <w:jc w:val="left"/>
              <w:rPr>
                <w:rFonts w:cs="Arial"/>
                <w:shd w:val="clear" w:color="auto" w:fill="FFFFFF"/>
              </w:rPr>
            </w:pPr>
            <w:r w:rsidRPr="00B82B5C">
              <w:rPr>
                <w:rFonts w:cs="Arial"/>
                <w:highlight w:val="lightGray"/>
                <w:shd w:val="clear" w:color="auto" w:fill="FFFFFF"/>
              </w:rPr>
              <w:t>PROGRAMA 004 – PREVIDENCIA SOCIAL</w:t>
            </w:r>
          </w:p>
        </w:tc>
      </w:tr>
      <w:tr w:rsidR="00B82B5C" w:rsidRPr="00D55EB8" w14:paraId="1FC29239" w14:textId="77777777" w:rsidTr="00F70C20">
        <w:tc>
          <w:tcPr>
            <w:tcW w:w="9606" w:type="dxa"/>
            <w:shd w:val="clear" w:color="auto" w:fill="auto"/>
          </w:tcPr>
          <w:p w14:paraId="5F2B6B5C" w14:textId="77777777" w:rsidR="00B82B5C" w:rsidRPr="00D55EB8" w:rsidRDefault="00B82B5C" w:rsidP="00F70C20">
            <w:pPr>
              <w:pStyle w:val="Ttulo"/>
              <w:jc w:val="both"/>
              <w:rPr>
                <w:rFonts w:cs="Arial"/>
                <w:b w:val="0"/>
                <w:shd w:val="clear" w:color="auto" w:fill="FFFFFF"/>
              </w:rPr>
            </w:pPr>
            <w:r w:rsidRPr="00D55EB8">
              <w:rPr>
                <w:rFonts w:cs="Arial"/>
                <w:shd w:val="clear" w:color="auto" w:fill="FFFFFF"/>
              </w:rPr>
              <w:t>Objetivo</w:t>
            </w:r>
            <w:r w:rsidRPr="00D55EB8">
              <w:rPr>
                <w:rFonts w:cs="Arial"/>
                <w:b w:val="0"/>
                <w:shd w:val="clear" w:color="auto" w:fill="FFFFFF"/>
              </w:rPr>
              <w:t xml:space="preserve">: Manter as contribuições previdenciárias aos servidores ativos, inativos vinculados ao Regime  próprio e ao Regime da Previdência Básica. </w:t>
            </w:r>
          </w:p>
        </w:tc>
      </w:tr>
      <w:tr w:rsidR="00B82B5C" w:rsidRPr="00D55EB8" w14:paraId="1F4B6531" w14:textId="77777777" w:rsidTr="00F70C20">
        <w:tc>
          <w:tcPr>
            <w:tcW w:w="9606" w:type="dxa"/>
            <w:shd w:val="clear" w:color="auto" w:fill="auto"/>
          </w:tcPr>
          <w:p w14:paraId="06705A78" w14:textId="77777777" w:rsidR="00B82B5C" w:rsidRPr="00D55EB8" w:rsidRDefault="00B82B5C" w:rsidP="00F70C20">
            <w:pPr>
              <w:rPr>
                <w:rFonts w:ascii="Arial" w:hAnsi="Arial" w:cs="Arial"/>
              </w:rPr>
            </w:pPr>
            <w:r w:rsidRPr="00D55EB8">
              <w:rPr>
                <w:rFonts w:ascii="Arial" w:hAnsi="Arial" w:cs="Arial"/>
                <w:b/>
                <w:bCs/>
                <w:shd w:val="clear" w:color="auto" w:fill="FFFFFF"/>
              </w:rPr>
              <w:t>Unidade Gestora</w:t>
            </w:r>
            <w:r w:rsidRPr="00D55EB8">
              <w:rPr>
                <w:rFonts w:ascii="Arial" w:hAnsi="Arial" w:cs="Arial"/>
                <w:bCs/>
                <w:shd w:val="clear" w:color="auto" w:fill="FFFFFF"/>
              </w:rPr>
              <w:t>: Câmara Municipal</w:t>
            </w:r>
          </w:p>
        </w:tc>
      </w:tr>
    </w:tbl>
    <w:p w14:paraId="2A75DA1A" w14:textId="77777777" w:rsidR="00B82B5C" w:rsidRPr="002D007F" w:rsidRDefault="00B82B5C" w:rsidP="00B82B5C">
      <w:pPr>
        <w:pStyle w:val="Ttulo"/>
        <w:jc w:val="left"/>
        <w:rPr>
          <w:rFonts w:cs="Arial"/>
        </w:rPr>
      </w:pPr>
    </w:p>
    <w:p w14:paraId="063CCDFF" w14:textId="77777777" w:rsidR="00B82B5C" w:rsidRPr="002D007F" w:rsidRDefault="00B82B5C" w:rsidP="00B82B5C">
      <w:pPr>
        <w:pStyle w:val="Ttulo"/>
        <w:jc w:val="left"/>
        <w:rPr>
          <w:rFonts w:cs="Arial"/>
        </w:rPr>
      </w:pPr>
      <w:r w:rsidRPr="002D007F">
        <w:rPr>
          <w:rFonts w:cs="Arial"/>
        </w:rPr>
        <w:t>- AÇÕES RELACIONADAS</w:t>
      </w:r>
    </w:p>
    <w:p w14:paraId="65B76C1A" w14:textId="77777777" w:rsidR="00B82B5C" w:rsidRPr="002D007F" w:rsidRDefault="00B82B5C" w:rsidP="00B82B5C">
      <w:pPr>
        <w:pStyle w:val="Ttulo"/>
        <w:jc w:val="left"/>
        <w:rPr>
          <w:rFonts w:cs="Arial"/>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6521"/>
      </w:tblGrid>
      <w:tr w:rsidR="00B82B5C" w:rsidRPr="00D55EB8" w14:paraId="4BA26A86" w14:textId="77777777" w:rsidTr="00F70C20">
        <w:tc>
          <w:tcPr>
            <w:tcW w:w="9606" w:type="dxa"/>
            <w:gridSpan w:val="2"/>
            <w:shd w:val="clear" w:color="auto" w:fill="auto"/>
          </w:tcPr>
          <w:p w14:paraId="48BB11B0" w14:textId="77777777" w:rsidR="00B82B5C" w:rsidRPr="00D55EB8" w:rsidRDefault="00B82B5C" w:rsidP="00F70C20">
            <w:pPr>
              <w:pStyle w:val="Ttulo"/>
              <w:jc w:val="left"/>
              <w:rPr>
                <w:rFonts w:cs="Arial"/>
                <w:shd w:val="clear" w:color="auto" w:fill="FFFFFF"/>
              </w:rPr>
            </w:pPr>
            <w:r w:rsidRPr="00D55EB8">
              <w:rPr>
                <w:rFonts w:cs="Arial"/>
                <w:shd w:val="clear" w:color="auto" w:fill="FFFFFF"/>
              </w:rPr>
              <w:t>AÇÃO: 2.001 – Contribuição Patronal – Regime Básico</w:t>
            </w:r>
          </w:p>
        </w:tc>
      </w:tr>
      <w:tr w:rsidR="00B82B5C" w:rsidRPr="00D55EB8" w14:paraId="3971D8A7" w14:textId="77777777" w:rsidTr="00F70C20">
        <w:tc>
          <w:tcPr>
            <w:tcW w:w="9606" w:type="dxa"/>
            <w:gridSpan w:val="2"/>
            <w:shd w:val="clear" w:color="auto" w:fill="auto"/>
          </w:tcPr>
          <w:p w14:paraId="30DD6B80" w14:textId="77777777" w:rsidR="00B82B5C" w:rsidRPr="00D55EB8" w:rsidRDefault="00B82B5C" w:rsidP="00F70C20">
            <w:pPr>
              <w:pStyle w:val="Ttulo"/>
              <w:jc w:val="both"/>
              <w:rPr>
                <w:rFonts w:cs="Arial"/>
                <w:shd w:val="clear" w:color="auto" w:fill="FFFFFF"/>
              </w:rPr>
            </w:pPr>
            <w:r w:rsidRPr="00D55EB8">
              <w:rPr>
                <w:rFonts w:cs="Arial"/>
                <w:shd w:val="clear" w:color="auto" w:fill="FFFFFF"/>
              </w:rPr>
              <w:t xml:space="preserve">Finalidade: </w:t>
            </w:r>
            <w:r w:rsidRPr="00D55EB8">
              <w:rPr>
                <w:rFonts w:cs="Arial"/>
                <w:b w:val="0"/>
                <w:shd w:val="clear" w:color="auto" w:fill="FFFFFF"/>
              </w:rPr>
              <w:t>Manter os encargos dos servidores.</w:t>
            </w:r>
          </w:p>
        </w:tc>
      </w:tr>
      <w:tr w:rsidR="00B82B5C" w:rsidRPr="00D55EB8" w14:paraId="670E589C" w14:textId="77777777" w:rsidTr="00F70C20">
        <w:tc>
          <w:tcPr>
            <w:tcW w:w="9606" w:type="dxa"/>
            <w:gridSpan w:val="2"/>
            <w:shd w:val="clear" w:color="auto" w:fill="auto"/>
          </w:tcPr>
          <w:p w14:paraId="5F915FA0" w14:textId="77777777" w:rsidR="00B82B5C" w:rsidRPr="00D55EB8" w:rsidRDefault="00B82B5C" w:rsidP="00F70C20">
            <w:pPr>
              <w:pStyle w:val="Ttulo"/>
              <w:jc w:val="left"/>
              <w:rPr>
                <w:rFonts w:cs="Arial"/>
                <w:shd w:val="clear" w:color="auto" w:fill="FFFFFF"/>
              </w:rPr>
            </w:pPr>
            <w:r w:rsidRPr="00D55EB8">
              <w:rPr>
                <w:rFonts w:cs="Arial"/>
                <w:shd w:val="clear" w:color="auto" w:fill="FFFFFF"/>
              </w:rPr>
              <w:t xml:space="preserve">Produto: </w:t>
            </w:r>
            <w:r w:rsidRPr="00D55EB8">
              <w:rPr>
                <w:rFonts w:cs="Arial"/>
                <w:b w:val="0"/>
                <w:shd w:val="clear" w:color="auto" w:fill="FFFFFF"/>
              </w:rPr>
              <w:t>Não se aplica</w:t>
            </w:r>
          </w:p>
        </w:tc>
      </w:tr>
      <w:tr w:rsidR="00BA2CCD" w:rsidRPr="00D55EB8" w14:paraId="05A14968" w14:textId="77777777" w:rsidTr="00F70C20">
        <w:tc>
          <w:tcPr>
            <w:tcW w:w="9606" w:type="dxa"/>
            <w:gridSpan w:val="2"/>
            <w:shd w:val="clear" w:color="auto" w:fill="auto"/>
          </w:tcPr>
          <w:p w14:paraId="2C6A508F" w14:textId="77777777" w:rsidR="00BA2CCD" w:rsidRPr="00D55EB8" w:rsidRDefault="00BA2CCD" w:rsidP="00F70C20">
            <w:pPr>
              <w:pStyle w:val="Ttulo"/>
              <w:jc w:val="left"/>
              <w:rPr>
                <w:rFonts w:cs="Arial"/>
                <w:shd w:val="clear" w:color="auto" w:fill="FFFFFF"/>
              </w:rPr>
            </w:pPr>
          </w:p>
        </w:tc>
      </w:tr>
      <w:tr w:rsidR="00BA2CCD" w:rsidRPr="00D55EB8" w14:paraId="1C393178" w14:textId="77777777" w:rsidTr="00BA2CCD">
        <w:tc>
          <w:tcPr>
            <w:tcW w:w="9606" w:type="dxa"/>
            <w:gridSpan w:val="2"/>
            <w:tcBorders>
              <w:top w:val="single" w:sz="4" w:space="0" w:color="000000"/>
              <w:left w:val="single" w:sz="4" w:space="0" w:color="000000"/>
              <w:bottom w:val="single" w:sz="4" w:space="0" w:color="000000"/>
              <w:right w:val="single" w:sz="4" w:space="0" w:color="000000"/>
            </w:tcBorders>
            <w:shd w:val="clear" w:color="auto" w:fill="auto"/>
          </w:tcPr>
          <w:p w14:paraId="1789CAE3" w14:textId="77777777" w:rsidR="00BA2CCD" w:rsidRPr="00EC7946" w:rsidRDefault="00BA2CCD" w:rsidP="00BA2CCD">
            <w:pPr>
              <w:pStyle w:val="Ttulo"/>
              <w:rPr>
                <w:rFonts w:cs="Arial"/>
                <w:shd w:val="clear" w:color="auto" w:fill="FFFFFF"/>
              </w:rPr>
            </w:pPr>
            <w:r w:rsidRPr="00D55EB8">
              <w:rPr>
                <w:rFonts w:cs="Arial"/>
                <w:shd w:val="clear" w:color="auto" w:fill="FFFFFF"/>
              </w:rPr>
              <w:t xml:space="preserve">META </w:t>
            </w:r>
            <w:r w:rsidRPr="00EC7946">
              <w:rPr>
                <w:rFonts w:cs="Arial"/>
                <w:shd w:val="clear" w:color="auto" w:fill="FFFFFF"/>
              </w:rPr>
              <w:t>FÍSICA</w:t>
            </w:r>
          </w:p>
        </w:tc>
      </w:tr>
      <w:tr w:rsidR="00BA2CCD" w:rsidRPr="00D55EB8" w14:paraId="38CC64FA" w14:textId="77777777" w:rsidTr="00F70C20">
        <w:tc>
          <w:tcPr>
            <w:tcW w:w="3085" w:type="dxa"/>
            <w:tcBorders>
              <w:right w:val="single" w:sz="4" w:space="0" w:color="auto"/>
            </w:tcBorders>
            <w:shd w:val="clear" w:color="auto" w:fill="auto"/>
          </w:tcPr>
          <w:p w14:paraId="592B9B9D" w14:textId="77777777" w:rsidR="00BA2CCD" w:rsidRPr="00EC7946" w:rsidRDefault="00BA2CCD" w:rsidP="00F70C20">
            <w:pPr>
              <w:pStyle w:val="Ttulo"/>
              <w:rPr>
                <w:rFonts w:cs="Arial"/>
                <w:shd w:val="clear" w:color="auto" w:fill="FFFFFF"/>
              </w:rPr>
            </w:pPr>
            <w:r>
              <w:rPr>
                <w:rFonts w:cs="Arial"/>
                <w:shd w:val="clear" w:color="auto" w:fill="FFFFFF"/>
              </w:rPr>
              <w:t>Unidade de Medida</w:t>
            </w:r>
          </w:p>
        </w:tc>
        <w:tc>
          <w:tcPr>
            <w:tcW w:w="6521" w:type="dxa"/>
            <w:tcBorders>
              <w:right w:val="single" w:sz="4" w:space="0" w:color="auto"/>
            </w:tcBorders>
            <w:shd w:val="clear" w:color="auto" w:fill="auto"/>
          </w:tcPr>
          <w:p w14:paraId="78FDB9C3" w14:textId="77777777" w:rsidR="00BA2CCD" w:rsidRPr="00EC7946" w:rsidRDefault="00BA2CCD" w:rsidP="00F70C20">
            <w:pPr>
              <w:pStyle w:val="Ttulo"/>
              <w:rPr>
                <w:rFonts w:cs="Arial"/>
                <w:shd w:val="clear" w:color="auto" w:fill="FFFFFF"/>
              </w:rPr>
            </w:pPr>
            <w:r>
              <w:rPr>
                <w:rFonts w:cs="Arial"/>
                <w:shd w:val="clear" w:color="auto" w:fill="FFFFFF"/>
              </w:rPr>
              <w:t>Meta - 2023</w:t>
            </w:r>
          </w:p>
        </w:tc>
      </w:tr>
      <w:tr w:rsidR="00BA2CCD" w:rsidRPr="00D55EB8" w14:paraId="2CAFE510" w14:textId="77777777" w:rsidTr="00F70C20">
        <w:tc>
          <w:tcPr>
            <w:tcW w:w="3085" w:type="dxa"/>
            <w:tcBorders>
              <w:right w:val="single" w:sz="4" w:space="0" w:color="auto"/>
            </w:tcBorders>
            <w:shd w:val="clear" w:color="auto" w:fill="auto"/>
          </w:tcPr>
          <w:p w14:paraId="144A9D78" w14:textId="77777777" w:rsidR="00BA2CCD" w:rsidRPr="00997A53" w:rsidRDefault="00997A53" w:rsidP="00F70C20">
            <w:pPr>
              <w:pStyle w:val="Ttulo"/>
              <w:rPr>
                <w:rFonts w:cs="Arial"/>
                <w:b w:val="0"/>
                <w:shd w:val="clear" w:color="auto" w:fill="FFFFFF"/>
              </w:rPr>
            </w:pPr>
            <w:r>
              <w:rPr>
                <w:rFonts w:cs="Arial"/>
                <w:b w:val="0"/>
                <w:shd w:val="clear" w:color="auto" w:fill="FFFFFF"/>
              </w:rPr>
              <w:t>%</w:t>
            </w:r>
          </w:p>
        </w:tc>
        <w:tc>
          <w:tcPr>
            <w:tcW w:w="6521" w:type="dxa"/>
            <w:tcBorders>
              <w:right w:val="single" w:sz="4" w:space="0" w:color="auto"/>
            </w:tcBorders>
            <w:shd w:val="clear" w:color="auto" w:fill="auto"/>
          </w:tcPr>
          <w:p w14:paraId="0D87C57C" w14:textId="77777777" w:rsidR="00BA2CCD" w:rsidRPr="00997A53" w:rsidRDefault="00997A53" w:rsidP="00F70C20">
            <w:pPr>
              <w:pStyle w:val="Ttulo"/>
              <w:rPr>
                <w:rFonts w:cs="Arial"/>
                <w:b w:val="0"/>
                <w:shd w:val="clear" w:color="auto" w:fill="FFFFFF"/>
              </w:rPr>
            </w:pPr>
            <w:r>
              <w:rPr>
                <w:rFonts w:cs="Arial"/>
                <w:b w:val="0"/>
                <w:shd w:val="clear" w:color="auto" w:fill="FFFFFF"/>
              </w:rPr>
              <w:t>100</w:t>
            </w:r>
          </w:p>
        </w:tc>
      </w:tr>
    </w:tbl>
    <w:p w14:paraId="72F3676F" w14:textId="77777777" w:rsidR="00BA2CCD" w:rsidRPr="002D007F" w:rsidRDefault="00BA2CCD" w:rsidP="00B82B5C">
      <w:pPr>
        <w:pStyle w:val="Ttulo"/>
        <w:jc w:val="left"/>
        <w:rPr>
          <w:rFonts w:cs="Arial"/>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6521"/>
      </w:tblGrid>
      <w:tr w:rsidR="00B82B5C" w:rsidRPr="00D55EB8" w14:paraId="24E76A85" w14:textId="77777777" w:rsidTr="00F70C20">
        <w:tc>
          <w:tcPr>
            <w:tcW w:w="9606" w:type="dxa"/>
            <w:gridSpan w:val="2"/>
            <w:shd w:val="clear" w:color="auto" w:fill="auto"/>
          </w:tcPr>
          <w:p w14:paraId="7ED3F83E" w14:textId="77777777" w:rsidR="00B82B5C" w:rsidRPr="00D55EB8" w:rsidRDefault="00B82B5C" w:rsidP="00F70C20">
            <w:pPr>
              <w:pStyle w:val="Ttulo"/>
              <w:jc w:val="left"/>
              <w:rPr>
                <w:rFonts w:cs="Arial"/>
                <w:shd w:val="clear" w:color="auto" w:fill="FFFFFF"/>
              </w:rPr>
            </w:pPr>
            <w:r w:rsidRPr="00D55EB8">
              <w:rPr>
                <w:rFonts w:cs="Arial"/>
                <w:shd w:val="clear" w:color="auto" w:fill="FFFFFF"/>
              </w:rPr>
              <w:t>AÇÃO: 2.002 – Contribuição Patronal – Regime Estatutário</w:t>
            </w:r>
          </w:p>
        </w:tc>
      </w:tr>
      <w:tr w:rsidR="00B82B5C" w:rsidRPr="00D55EB8" w14:paraId="3AC8476A" w14:textId="77777777" w:rsidTr="00F70C20">
        <w:tc>
          <w:tcPr>
            <w:tcW w:w="9606" w:type="dxa"/>
            <w:gridSpan w:val="2"/>
            <w:shd w:val="clear" w:color="auto" w:fill="auto"/>
          </w:tcPr>
          <w:p w14:paraId="5CEE3DDE" w14:textId="77777777" w:rsidR="00B82B5C" w:rsidRPr="00D55EB8" w:rsidRDefault="00B82B5C" w:rsidP="00F70C20">
            <w:pPr>
              <w:pStyle w:val="Ttulo"/>
              <w:jc w:val="both"/>
              <w:rPr>
                <w:rFonts w:cs="Arial"/>
                <w:shd w:val="clear" w:color="auto" w:fill="FFFFFF"/>
              </w:rPr>
            </w:pPr>
            <w:r w:rsidRPr="00D55EB8">
              <w:rPr>
                <w:rFonts w:cs="Arial"/>
                <w:shd w:val="clear" w:color="auto" w:fill="FFFFFF"/>
              </w:rPr>
              <w:t xml:space="preserve">Finalidade: </w:t>
            </w:r>
            <w:r w:rsidRPr="00D55EB8">
              <w:rPr>
                <w:rFonts w:cs="Arial"/>
                <w:b w:val="0"/>
                <w:shd w:val="clear" w:color="auto" w:fill="FFFFFF"/>
              </w:rPr>
              <w:t>Manter os Encargos dos Servidores</w:t>
            </w:r>
          </w:p>
        </w:tc>
      </w:tr>
      <w:tr w:rsidR="00B82B5C" w:rsidRPr="00D55EB8" w14:paraId="32D88D21" w14:textId="77777777" w:rsidTr="00F70C20">
        <w:tc>
          <w:tcPr>
            <w:tcW w:w="9606" w:type="dxa"/>
            <w:gridSpan w:val="2"/>
            <w:shd w:val="clear" w:color="auto" w:fill="auto"/>
          </w:tcPr>
          <w:p w14:paraId="30687836" w14:textId="77777777" w:rsidR="00B82B5C" w:rsidRPr="00D55EB8" w:rsidRDefault="00B82B5C" w:rsidP="00F70C20">
            <w:pPr>
              <w:pStyle w:val="Ttulo"/>
              <w:jc w:val="left"/>
              <w:rPr>
                <w:rFonts w:cs="Arial"/>
                <w:shd w:val="clear" w:color="auto" w:fill="FFFFFF"/>
              </w:rPr>
            </w:pPr>
            <w:r w:rsidRPr="00D55EB8">
              <w:rPr>
                <w:rFonts w:cs="Arial"/>
                <w:shd w:val="clear" w:color="auto" w:fill="FFFFFF"/>
              </w:rPr>
              <w:t xml:space="preserve">Produto: </w:t>
            </w:r>
            <w:r w:rsidRPr="00D55EB8">
              <w:rPr>
                <w:rFonts w:cs="Arial"/>
                <w:b w:val="0"/>
                <w:shd w:val="clear" w:color="auto" w:fill="FFFFFF"/>
              </w:rPr>
              <w:t>Não se aplica</w:t>
            </w:r>
          </w:p>
        </w:tc>
      </w:tr>
      <w:tr w:rsidR="00BA2CCD" w:rsidRPr="00D55EB8" w14:paraId="12191F62" w14:textId="77777777" w:rsidTr="00BA2CCD">
        <w:tc>
          <w:tcPr>
            <w:tcW w:w="9606" w:type="dxa"/>
            <w:gridSpan w:val="2"/>
            <w:tcBorders>
              <w:top w:val="single" w:sz="4" w:space="0" w:color="000000"/>
              <w:left w:val="single" w:sz="4" w:space="0" w:color="000000"/>
              <w:bottom w:val="single" w:sz="4" w:space="0" w:color="000000"/>
              <w:right w:val="single" w:sz="4" w:space="0" w:color="000000"/>
            </w:tcBorders>
            <w:shd w:val="clear" w:color="auto" w:fill="auto"/>
          </w:tcPr>
          <w:p w14:paraId="38AAF8D7" w14:textId="77777777" w:rsidR="00BA2CCD" w:rsidRPr="00EC7946" w:rsidRDefault="00BA2CCD" w:rsidP="00BA2CCD">
            <w:pPr>
              <w:pStyle w:val="Ttulo"/>
              <w:rPr>
                <w:rFonts w:cs="Arial"/>
                <w:shd w:val="clear" w:color="auto" w:fill="FFFFFF"/>
              </w:rPr>
            </w:pPr>
            <w:r w:rsidRPr="00D55EB8">
              <w:rPr>
                <w:rFonts w:cs="Arial"/>
                <w:shd w:val="clear" w:color="auto" w:fill="FFFFFF"/>
              </w:rPr>
              <w:t xml:space="preserve">META </w:t>
            </w:r>
            <w:r w:rsidRPr="00EC7946">
              <w:rPr>
                <w:rFonts w:cs="Arial"/>
                <w:shd w:val="clear" w:color="auto" w:fill="FFFFFF"/>
              </w:rPr>
              <w:t>FÍSICA</w:t>
            </w:r>
          </w:p>
        </w:tc>
      </w:tr>
      <w:tr w:rsidR="00BA2CCD" w:rsidRPr="00D55EB8" w14:paraId="72DDF0BC" w14:textId="77777777" w:rsidTr="00F70C20">
        <w:tc>
          <w:tcPr>
            <w:tcW w:w="3085" w:type="dxa"/>
            <w:tcBorders>
              <w:right w:val="single" w:sz="4" w:space="0" w:color="auto"/>
            </w:tcBorders>
            <w:shd w:val="clear" w:color="auto" w:fill="auto"/>
          </w:tcPr>
          <w:p w14:paraId="68D5ACD2" w14:textId="77777777" w:rsidR="00BA2CCD" w:rsidRPr="00EC7946" w:rsidRDefault="00BA2CCD" w:rsidP="00F70C20">
            <w:pPr>
              <w:pStyle w:val="Ttulo"/>
              <w:rPr>
                <w:rFonts w:cs="Arial"/>
                <w:shd w:val="clear" w:color="auto" w:fill="FFFFFF"/>
              </w:rPr>
            </w:pPr>
            <w:r>
              <w:rPr>
                <w:rFonts w:cs="Arial"/>
                <w:shd w:val="clear" w:color="auto" w:fill="FFFFFF"/>
              </w:rPr>
              <w:t>Unidade de Medida</w:t>
            </w:r>
          </w:p>
        </w:tc>
        <w:tc>
          <w:tcPr>
            <w:tcW w:w="6521" w:type="dxa"/>
            <w:tcBorders>
              <w:right w:val="single" w:sz="4" w:space="0" w:color="auto"/>
            </w:tcBorders>
            <w:shd w:val="clear" w:color="auto" w:fill="auto"/>
          </w:tcPr>
          <w:p w14:paraId="6853D34C" w14:textId="77777777" w:rsidR="00BA2CCD" w:rsidRPr="00EC7946" w:rsidRDefault="00BA2CCD" w:rsidP="00F70C20">
            <w:pPr>
              <w:pStyle w:val="Ttulo"/>
              <w:rPr>
                <w:rFonts w:cs="Arial"/>
                <w:shd w:val="clear" w:color="auto" w:fill="FFFFFF"/>
              </w:rPr>
            </w:pPr>
            <w:r>
              <w:rPr>
                <w:rFonts w:cs="Arial"/>
                <w:shd w:val="clear" w:color="auto" w:fill="FFFFFF"/>
              </w:rPr>
              <w:t>Meta - 2023</w:t>
            </w:r>
          </w:p>
        </w:tc>
      </w:tr>
      <w:tr w:rsidR="00BA2CCD" w:rsidRPr="00D55EB8" w14:paraId="3AAEAAD8" w14:textId="77777777" w:rsidTr="00F70C20">
        <w:tc>
          <w:tcPr>
            <w:tcW w:w="3085" w:type="dxa"/>
            <w:tcBorders>
              <w:right w:val="single" w:sz="4" w:space="0" w:color="auto"/>
            </w:tcBorders>
            <w:shd w:val="clear" w:color="auto" w:fill="auto"/>
          </w:tcPr>
          <w:p w14:paraId="47694C3D" w14:textId="77777777" w:rsidR="00BA2CCD" w:rsidRPr="00997A53" w:rsidRDefault="00997A53" w:rsidP="00F70C20">
            <w:pPr>
              <w:pStyle w:val="Ttulo"/>
              <w:rPr>
                <w:rFonts w:cs="Arial"/>
                <w:b w:val="0"/>
                <w:shd w:val="clear" w:color="auto" w:fill="FFFFFF"/>
              </w:rPr>
            </w:pPr>
            <w:r>
              <w:rPr>
                <w:rFonts w:cs="Arial"/>
                <w:b w:val="0"/>
                <w:shd w:val="clear" w:color="auto" w:fill="FFFFFF"/>
              </w:rPr>
              <w:t>%</w:t>
            </w:r>
          </w:p>
        </w:tc>
        <w:tc>
          <w:tcPr>
            <w:tcW w:w="6521" w:type="dxa"/>
            <w:tcBorders>
              <w:right w:val="single" w:sz="4" w:space="0" w:color="auto"/>
            </w:tcBorders>
            <w:shd w:val="clear" w:color="auto" w:fill="auto"/>
          </w:tcPr>
          <w:p w14:paraId="2D9EA863" w14:textId="77777777" w:rsidR="00BA2CCD" w:rsidRPr="00997A53" w:rsidRDefault="00997A53" w:rsidP="00F70C20">
            <w:pPr>
              <w:pStyle w:val="Ttulo"/>
              <w:rPr>
                <w:rFonts w:cs="Arial"/>
                <w:b w:val="0"/>
                <w:shd w:val="clear" w:color="auto" w:fill="FFFFFF"/>
              </w:rPr>
            </w:pPr>
            <w:r>
              <w:rPr>
                <w:rFonts w:cs="Arial"/>
                <w:b w:val="0"/>
                <w:shd w:val="clear" w:color="auto" w:fill="FFFFFF"/>
              </w:rPr>
              <w:t>100</w:t>
            </w:r>
          </w:p>
        </w:tc>
      </w:tr>
    </w:tbl>
    <w:p w14:paraId="59DCE1E1" w14:textId="77777777" w:rsidR="00BA2CCD" w:rsidRDefault="00BA2CCD" w:rsidP="00B82B5C">
      <w:pPr>
        <w:pStyle w:val="Ttulo"/>
        <w:jc w:val="left"/>
        <w:rPr>
          <w:rFonts w:cs="Arial"/>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B82B5C" w:rsidRPr="00D55EB8" w14:paraId="67678F8B" w14:textId="77777777" w:rsidTr="00F70C20">
        <w:tc>
          <w:tcPr>
            <w:tcW w:w="9606" w:type="dxa"/>
            <w:shd w:val="clear" w:color="auto" w:fill="BFBFBF"/>
          </w:tcPr>
          <w:p w14:paraId="09D26489" w14:textId="77777777" w:rsidR="00B82B5C" w:rsidRPr="00D55EB8" w:rsidRDefault="00B82B5C" w:rsidP="00F70C20">
            <w:pPr>
              <w:pStyle w:val="Ttulo"/>
              <w:jc w:val="left"/>
              <w:rPr>
                <w:rFonts w:cs="Arial"/>
                <w:shd w:val="clear" w:color="auto" w:fill="FFFFFF"/>
              </w:rPr>
            </w:pPr>
            <w:r w:rsidRPr="00B82B5C">
              <w:rPr>
                <w:rFonts w:cs="Arial"/>
                <w:highlight w:val="lightGray"/>
                <w:shd w:val="clear" w:color="auto" w:fill="FFFFFF"/>
              </w:rPr>
              <w:t>PROGRAMA 005 – EDIFICAÇÕES PÚBLICAS</w:t>
            </w:r>
          </w:p>
        </w:tc>
      </w:tr>
      <w:tr w:rsidR="00B82B5C" w:rsidRPr="00D55EB8" w14:paraId="4F002FE7" w14:textId="77777777" w:rsidTr="00F70C20">
        <w:tc>
          <w:tcPr>
            <w:tcW w:w="9606" w:type="dxa"/>
            <w:shd w:val="clear" w:color="auto" w:fill="auto"/>
          </w:tcPr>
          <w:p w14:paraId="0AFAB50B" w14:textId="77777777" w:rsidR="00B82B5C" w:rsidRPr="00D55EB8" w:rsidRDefault="00B82B5C" w:rsidP="00F70C20">
            <w:pPr>
              <w:pStyle w:val="Ttulo"/>
              <w:jc w:val="both"/>
              <w:rPr>
                <w:rFonts w:cs="Arial"/>
                <w:b w:val="0"/>
                <w:shd w:val="clear" w:color="auto" w:fill="FFFFFF"/>
              </w:rPr>
            </w:pPr>
            <w:r w:rsidRPr="00D55EB8">
              <w:rPr>
                <w:rFonts w:cs="Arial"/>
                <w:shd w:val="clear" w:color="auto" w:fill="FFFFFF"/>
              </w:rPr>
              <w:t>Objetivo</w:t>
            </w:r>
            <w:r w:rsidRPr="00D55EB8">
              <w:rPr>
                <w:rFonts w:cs="Arial"/>
                <w:b w:val="0"/>
                <w:shd w:val="clear" w:color="auto" w:fill="FFFFFF"/>
              </w:rPr>
              <w:t>:  Garantir a aquisição de próprios municipais e realização de obras para a Câmara Municipal.</w:t>
            </w:r>
          </w:p>
        </w:tc>
      </w:tr>
    </w:tbl>
    <w:p w14:paraId="553A80A4" w14:textId="77777777" w:rsidR="00B82B5C" w:rsidRPr="002D007F" w:rsidRDefault="00B82B5C" w:rsidP="00B82B5C">
      <w:pPr>
        <w:pStyle w:val="Ttulo"/>
        <w:jc w:val="left"/>
        <w:rPr>
          <w:rFonts w:cs="Arial"/>
        </w:rPr>
      </w:pPr>
    </w:p>
    <w:p w14:paraId="4065F79C" w14:textId="77777777" w:rsidR="00B82B5C" w:rsidRPr="002D007F" w:rsidRDefault="00B82B5C" w:rsidP="00B82B5C">
      <w:pPr>
        <w:pStyle w:val="Ttulo"/>
        <w:jc w:val="left"/>
        <w:rPr>
          <w:rFonts w:cs="Arial"/>
        </w:rPr>
      </w:pPr>
      <w:r w:rsidRPr="002D007F">
        <w:rPr>
          <w:rFonts w:cs="Arial"/>
        </w:rPr>
        <w:t>- AÇÕES RELACIONADAS</w:t>
      </w:r>
    </w:p>
    <w:p w14:paraId="22D8E1F5" w14:textId="77777777" w:rsidR="00B82B5C" w:rsidRPr="002D007F" w:rsidRDefault="00B82B5C" w:rsidP="00B82B5C">
      <w:pPr>
        <w:pStyle w:val="Ttulo"/>
        <w:jc w:val="left"/>
        <w:rPr>
          <w:rFonts w:cs="Arial"/>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6521"/>
      </w:tblGrid>
      <w:tr w:rsidR="00B82B5C" w:rsidRPr="00D55EB8" w14:paraId="2D621245" w14:textId="77777777" w:rsidTr="00F70C20">
        <w:tc>
          <w:tcPr>
            <w:tcW w:w="9606" w:type="dxa"/>
            <w:gridSpan w:val="2"/>
            <w:shd w:val="clear" w:color="auto" w:fill="auto"/>
          </w:tcPr>
          <w:p w14:paraId="75613603" w14:textId="77777777" w:rsidR="00B82B5C" w:rsidRPr="00D55EB8" w:rsidRDefault="00B82B5C" w:rsidP="00F70C20">
            <w:pPr>
              <w:pStyle w:val="Ttulo"/>
              <w:jc w:val="left"/>
              <w:rPr>
                <w:rFonts w:cs="Arial"/>
                <w:shd w:val="clear" w:color="auto" w:fill="FFFFFF"/>
              </w:rPr>
            </w:pPr>
            <w:r w:rsidRPr="00D55EB8">
              <w:rPr>
                <w:rFonts w:cs="Arial"/>
                <w:shd w:val="clear" w:color="auto" w:fill="FFFFFF"/>
              </w:rPr>
              <w:t>AÇÃO: 1.001 – Construção de Sede Própria</w:t>
            </w:r>
          </w:p>
        </w:tc>
      </w:tr>
      <w:tr w:rsidR="00B82B5C" w:rsidRPr="00D55EB8" w14:paraId="5620E057" w14:textId="77777777" w:rsidTr="00F70C20">
        <w:tc>
          <w:tcPr>
            <w:tcW w:w="9606" w:type="dxa"/>
            <w:gridSpan w:val="2"/>
            <w:shd w:val="clear" w:color="auto" w:fill="auto"/>
          </w:tcPr>
          <w:p w14:paraId="26639A3D" w14:textId="77777777" w:rsidR="00B82B5C" w:rsidRPr="00D55EB8" w:rsidRDefault="00B82B5C" w:rsidP="00F70C20">
            <w:pPr>
              <w:pStyle w:val="Ttulo"/>
              <w:jc w:val="both"/>
              <w:rPr>
                <w:rFonts w:cs="Arial"/>
                <w:shd w:val="clear" w:color="auto" w:fill="FFFFFF"/>
              </w:rPr>
            </w:pPr>
            <w:r w:rsidRPr="00D55EB8">
              <w:rPr>
                <w:rFonts w:cs="Arial"/>
                <w:shd w:val="clear" w:color="auto" w:fill="FFFFFF"/>
              </w:rPr>
              <w:t xml:space="preserve">Finalidade: </w:t>
            </w:r>
            <w:r w:rsidRPr="00D55EB8">
              <w:rPr>
                <w:rFonts w:cs="Arial"/>
                <w:b w:val="0"/>
                <w:shd w:val="clear" w:color="auto" w:fill="FFFFFF"/>
              </w:rPr>
              <w:t>Adquirir terreno e promover a construção de sede própria do Legislativo, visando proporcionar melhores condições de trabalho aos Vereadores e servidores, bem como a população.</w:t>
            </w:r>
          </w:p>
        </w:tc>
      </w:tr>
      <w:tr w:rsidR="00B82B5C" w:rsidRPr="00D55EB8" w14:paraId="4F6489BA" w14:textId="77777777" w:rsidTr="00F70C20">
        <w:tc>
          <w:tcPr>
            <w:tcW w:w="9606" w:type="dxa"/>
            <w:gridSpan w:val="2"/>
            <w:shd w:val="clear" w:color="auto" w:fill="auto"/>
          </w:tcPr>
          <w:p w14:paraId="464B3CB3" w14:textId="77777777" w:rsidR="00B82B5C" w:rsidRPr="00D55EB8" w:rsidRDefault="00B82B5C" w:rsidP="00F70C20">
            <w:pPr>
              <w:pStyle w:val="Ttulo"/>
              <w:jc w:val="left"/>
              <w:rPr>
                <w:rFonts w:cs="Arial"/>
                <w:shd w:val="clear" w:color="auto" w:fill="FFFFFF"/>
              </w:rPr>
            </w:pPr>
            <w:r w:rsidRPr="00D55EB8">
              <w:rPr>
                <w:rFonts w:cs="Arial"/>
                <w:shd w:val="clear" w:color="auto" w:fill="FFFFFF"/>
              </w:rPr>
              <w:t xml:space="preserve">Produto: </w:t>
            </w:r>
            <w:r w:rsidRPr="00D55EB8">
              <w:rPr>
                <w:rFonts w:cs="Arial"/>
                <w:b w:val="0"/>
                <w:shd w:val="clear" w:color="auto" w:fill="FFFFFF"/>
              </w:rPr>
              <w:t>Sede Própria Construída</w:t>
            </w:r>
          </w:p>
        </w:tc>
      </w:tr>
      <w:tr w:rsidR="00012010" w:rsidRPr="00D55EB8" w14:paraId="48786A94" w14:textId="77777777" w:rsidTr="00012010">
        <w:tc>
          <w:tcPr>
            <w:tcW w:w="9606" w:type="dxa"/>
            <w:gridSpan w:val="2"/>
            <w:tcBorders>
              <w:top w:val="single" w:sz="4" w:space="0" w:color="000000"/>
              <w:left w:val="single" w:sz="4" w:space="0" w:color="000000"/>
              <w:bottom w:val="single" w:sz="4" w:space="0" w:color="000000"/>
              <w:right w:val="single" w:sz="4" w:space="0" w:color="000000"/>
            </w:tcBorders>
            <w:shd w:val="clear" w:color="auto" w:fill="auto"/>
          </w:tcPr>
          <w:p w14:paraId="5F047138" w14:textId="77777777" w:rsidR="00012010" w:rsidRPr="00EC7946" w:rsidRDefault="00012010" w:rsidP="00012010">
            <w:pPr>
              <w:pStyle w:val="Ttulo"/>
              <w:rPr>
                <w:rFonts w:cs="Arial"/>
                <w:shd w:val="clear" w:color="auto" w:fill="FFFFFF"/>
              </w:rPr>
            </w:pPr>
            <w:r w:rsidRPr="00D55EB8">
              <w:rPr>
                <w:rFonts w:cs="Arial"/>
                <w:shd w:val="clear" w:color="auto" w:fill="FFFFFF"/>
              </w:rPr>
              <w:t xml:space="preserve">META </w:t>
            </w:r>
            <w:r w:rsidRPr="00EC7946">
              <w:rPr>
                <w:rFonts w:cs="Arial"/>
                <w:shd w:val="clear" w:color="auto" w:fill="FFFFFF"/>
              </w:rPr>
              <w:t>FÍSICA</w:t>
            </w:r>
          </w:p>
        </w:tc>
      </w:tr>
      <w:tr w:rsidR="00012010" w:rsidRPr="00D55EB8" w14:paraId="4CE7B07A" w14:textId="77777777" w:rsidTr="00F70C20">
        <w:tc>
          <w:tcPr>
            <w:tcW w:w="3085" w:type="dxa"/>
            <w:tcBorders>
              <w:right w:val="single" w:sz="4" w:space="0" w:color="auto"/>
            </w:tcBorders>
            <w:shd w:val="clear" w:color="auto" w:fill="auto"/>
          </w:tcPr>
          <w:p w14:paraId="4E9D858F" w14:textId="77777777" w:rsidR="00012010" w:rsidRPr="00EC7946" w:rsidRDefault="00012010" w:rsidP="00F70C20">
            <w:pPr>
              <w:pStyle w:val="Ttulo"/>
              <w:rPr>
                <w:rFonts w:cs="Arial"/>
                <w:shd w:val="clear" w:color="auto" w:fill="FFFFFF"/>
              </w:rPr>
            </w:pPr>
            <w:r>
              <w:rPr>
                <w:rFonts w:cs="Arial"/>
                <w:shd w:val="clear" w:color="auto" w:fill="FFFFFF"/>
              </w:rPr>
              <w:t>Unidade de Medida</w:t>
            </w:r>
          </w:p>
        </w:tc>
        <w:tc>
          <w:tcPr>
            <w:tcW w:w="6521" w:type="dxa"/>
            <w:tcBorders>
              <w:right w:val="single" w:sz="4" w:space="0" w:color="auto"/>
            </w:tcBorders>
            <w:shd w:val="clear" w:color="auto" w:fill="auto"/>
          </w:tcPr>
          <w:p w14:paraId="0C1997F8" w14:textId="77777777" w:rsidR="00012010" w:rsidRPr="00EC7946" w:rsidRDefault="00012010" w:rsidP="00F70C20">
            <w:pPr>
              <w:pStyle w:val="Ttulo"/>
              <w:rPr>
                <w:rFonts w:cs="Arial"/>
                <w:shd w:val="clear" w:color="auto" w:fill="FFFFFF"/>
              </w:rPr>
            </w:pPr>
            <w:r>
              <w:rPr>
                <w:rFonts w:cs="Arial"/>
                <w:shd w:val="clear" w:color="auto" w:fill="FFFFFF"/>
              </w:rPr>
              <w:t>Meta - 2023</w:t>
            </w:r>
          </w:p>
        </w:tc>
      </w:tr>
      <w:tr w:rsidR="00012010" w:rsidRPr="00D55EB8" w14:paraId="730A10A0" w14:textId="77777777" w:rsidTr="00F70C20">
        <w:tc>
          <w:tcPr>
            <w:tcW w:w="3085" w:type="dxa"/>
            <w:tcBorders>
              <w:right w:val="single" w:sz="4" w:space="0" w:color="auto"/>
            </w:tcBorders>
            <w:shd w:val="clear" w:color="auto" w:fill="auto"/>
          </w:tcPr>
          <w:p w14:paraId="6F6A18AD" w14:textId="77777777" w:rsidR="00012010" w:rsidRPr="00997A53" w:rsidRDefault="00997A53" w:rsidP="00F70C20">
            <w:pPr>
              <w:pStyle w:val="Ttulo"/>
              <w:rPr>
                <w:rFonts w:cs="Arial"/>
                <w:b w:val="0"/>
                <w:shd w:val="clear" w:color="auto" w:fill="FFFFFF"/>
              </w:rPr>
            </w:pPr>
            <w:r>
              <w:rPr>
                <w:rFonts w:cs="Arial"/>
                <w:b w:val="0"/>
                <w:shd w:val="clear" w:color="auto" w:fill="FFFFFF"/>
              </w:rPr>
              <w:t>%</w:t>
            </w:r>
          </w:p>
        </w:tc>
        <w:tc>
          <w:tcPr>
            <w:tcW w:w="6521" w:type="dxa"/>
            <w:tcBorders>
              <w:right w:val="single" w:sz="4" w:space="0" w:color="auto"/>
            </w:tcBorders>
            <w:shd w:val="clear" w:color="auto" w:fill="auto"/>
          </w:tcPr>
          <w:p w14:paraId="54419550" w14:textId="77777777" w:rsidR="00012010" w:rsidRPr="00997A53" w:rsidRDefault="00D940B5" w:rsidP="00F70C20">
            <w:pPr>
              <w:pStyle w:val="Ttulo"/>
              <w:rPr>
                <w:rFonts w:cs="Arial"/>
                <w:b w:val="0"/>
                <w:shd w:val="clear" w:color="auto" w:fill="FFFFFF"/>
              </w:rPr>
            </w:pPr>
            <w:r>
              <w:rPr>
                <w:rFonts w:cs="Arial"/>
                <w:b w:val="0"/>
                <w:shd w:val="clear" w:color="auto" w:fill="FFFFFF"/>
              </w:rPr>
              <w:t>7</w:t>
            </w:r>
            <w:r w:rsidR="00997A53">
              <w:rPr>
                <w:rFonts w:cs="Arial"/>
                <w:b w:val="0"/>
                <w:shd w:val="clear" w:color="auto" w:fill="FFFFFF"/>
              </w:rPr>
              <w:t>0</w:t>
            </w:r>
          </w:p>
        </w:tc>
      </w:tr>
    </w:tbl>
    <w:p w14:paraId="642CBFE9" w14:textId="77777777" w:rsidR="00BA2CCD" w:rsidRDefault="00BA2CCD" w:rsidP="00B82B5C">
      <w:pPr>
        <w:pStyle w:val="Ttulo"/>
        <w:jc w:val="left"/>
        <w:rPr>
          <w:rFonts w:cs="Arial"/>
        </w:rPr>
      </w:pPr>
    </w:p>
    <w:p w14:paraId="23CB3C2A" w14:textId="77777777" w:rsidR="00BA2CCD" w:rsidRPr="002D007F" w:rsidRDefault="00BA2CCD" w:rsidP="00B82B5C">
      <w:pPr>
        <w:pStyle w:val="Ttulo"/>
        <w:jc w:val="left"/>
        <w:rPr>
          <w:rFonts w:cs="Arial"/>
        </w:rPr>
      </w:pPr>
    </w:p>
    <w:p w14:paraId="46CFEE06" w14:textId="77777777" w:rsidR="00B82B5C" w:rsidRPr="002D007F" w:rsidRDefault="00B82B5C" w:rsidP="00B82B5C">
      <w:pPr>
        <w:pStyle w:val="Ttulo"/>
        <w:jc w:val="left"/>
        <w:rPr>
          <w:rFonts w:cs="Arial"/>
        </w:rPr>
      </w:pPr>
    </w:p>
    <w:p w14:paraId="31EB430F" w14:textId="77777777" w:rsidR="00B82B5C" w:rsidRPr="002D007F" w:rsidRDefault="00B82B5C" w:rsidP="00B82B5C">
      <w:pPr>
        <w:pStyle w:val="Ttulo"/>
        <w:jc w:val="left"/>
        <w:rPr>
          <w:rFonts w:cs="Arial"/>
        </w:rPr>
      </w:pPr>
      <w:r w:rsidRPr="002D007F">
        <w:rPr>
          <w:rFonts w:cs="Arial"/>
        </w:rPr>
        <w:t>II - Entidade: 002 – PMI – PREFEITURA MUNICIPAL DE ITATIAIA</w:t>
      </w:r>
    </w:p>
    <w:p w14:paraId="297858FD" w14:textId="77777777" w:rsidR="00B82B5C" w:rsidRPr="002D007F" w:rsidRDefault="00B82B5C" w:rsidP="00B82B5C">
      <w:pPr>
        <w:pStyle w:val="Ttulo"/>
        <w:jc w:val="left"/>
        <w:rPr>
          <w:rFonts w:cs="Arial"/>
        </w:rPr>
      </w:pPr>
    </w:p>
    <w:p w14:paraId="08FAA0C7" w14:textId="77777777" w:rsidR="00B82B5C" w:rsidRPr="002D007F" w:rsidRDefault="00B82B5C" w:rsidP="00B82B5C">
      <w:pPr>
        <w:pStyle w:val="Ttulo"/>
        <w:jc w:val="left"/>
        <w:rPr>
          <w:rFonts w:cs="Arial"/>
        </w:rPr>
      </w:pPr>
      <w:r w:rsidRPr="002D007F">
        <w:rPr>
          <w:rFonts w:cs="Arial"/>
        </w:rPr>
        <w:t xml:space="preserve">- PROGRAMAS E AÇÕES </w:t>
      </w:r>
    </w:p>
    <w:p w14:paraId="11F6B4FB" w14:textId="77777777" w:rsidR="00B82B5C" w:rsidRPr="002D007F" w:rsidRDefault="00B82B5C" w:rsidP="00B82B5C">
      <w:pPr>
        <w:pStyle w:val="Ttulo"/>
        <w:jc w:val="left"/>
        <w:rPr>
          <w:rFonts w:cs="Arial"/>
        </w:rPr>
      </w:pPr>
    </w:p>
    <w:p w14:paraId="4089CDFC" w14:textId="77777777" w:rsidR="00B82B5C" w:rsidRPr="002D007F" w:rsidRDefault="00B82B5C" w:rsidP="00B82B5C">
      <w:pPr>
        <w:pStyle w:val="Ttulo"/>
        <w:jc w:val="left"/>
        <w:rPr>
          <w:rFonts w:cs="Arial"/>
        </w:rPr>
      </w:pPr>
      <w:r w:rsidRPr="002D007F">
        <w:rPr>
          <w:rFonts w:cs="Arial"/>
        </w:rPr>
        <w:t>- GABINETE DO PREFEITO</w:t>
      </w:r>
    </w:p>
    <w:p w14:paraId="01B01D5C" w14:textId="77777777" w:rsidR="00B82B5C" w:rsidRPr="00D55EB8" w:rsidRDefault="00B82B5C" w:rsidP="00B82B5C">
      <w:pPr>
        <w:pStyle w:val="Ttulo"/>
        <w:jc w:val="left"/>
        <w:rPr>
          <w:rFonts w:cs="Arial"/>
          <w:shd w:val="clear" w:color="auto" w:fill="FFFFFF"/>
        </w:rPr>
      </w:pPr>
      <w:bookmarkStart w:id="6" w:name="_Hlk99976992"/>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B82B5C" w:rsidRPr="00D55EB8" w14:paraId="5C0EAF70" w14:textId="77777777" w:rsidTr="00F70C20">
        <w:tc>
          <w:tcPr>
            <w:tcW w:w="9606" w:type="dxa"/>
            <w:shd w:val="clear" w:color="auto" w:fill="BFBFBF"/>
          </w:tcPr>
          <w:p w14:paraId="5C62F99C" w14:textId="77777777" w:rsidR="00B82B5C" w:rsidRPr="00D55EB8" w:rsidRDefault="00B82B5C" w:rsidP="00F70C20">
            <w:pPr>
              <w:pStyle w:val="Ttulo"/>
              <w:jc w:val="left"/>
              <w:rPr>
                <w:rFonts w:cs="Arial"/>
                <w:shd w:val="clear" w:color="auto" w:fill="FFFFFF"/>
              </w:rPr>
            </w:pPr>
            <w:r w:rsidRPr="00B82B5C">
              <w:rPr>
                <w:rFonts w:cs="Arial"/>
                <w:highlight w:val="lightGray"/>
                <w:shd w:val="clear" w:color="auto" w:fill="FFFFFF"/>
              </w:rPr>
              <w:t>PROGRAMA 006 – GESTÃO DA COMUNICAÇÃO</w:t>
            </w:r>
          </w:p>
        </w:tc>
      </w:tr>
      <w:tr w:rsidR="00B82B5C" w:rsidRPr="00D55EB8" w14:paraId="0BD92024" w14:textId="77777777" w:rsidTr="00F70C20">
        <w:tc>
          <w:tcPr>
            <w:tcW w:w="9606" w:type="dxa"/>
            <w:shd w:val="clear" w:color="auto" w:fill="auto"/>
          </w:tcPr>
          <w:p w14:paraId="3A6D3D65" w14:textId="77777777" w:rsidR="00B82B5C" w:rsidRPr="00D55EB8" w:rsidRDefault="00B82B5C" w:rsidP="00F70C20">
            <w:pPr>
              <w:pStyle w:val="Ttulo"/>
              <w:jc w:val="both"/>
              <w:rPr>
                <w:rFonts w:cs="Arial"/>
                <w:b w:val="0"/>
                <w:shd w:val="clear" w:color="auto" w:fill="FFFFFF"/>
              </w:rPr>
            </w:pPr>
            <w:r w:rsidRPr="00D55EB8">
              <w:rPr>
                <w:rFonts w:cs="Arial"/>
                <w:shd w:val="clear" w:color="auto" w:fill="FFFFFF"/>
              </w:rPr>
              <w:t>Objetivo</w:t>
            </w:r>
            <w:r w:rsidRPr="00D55EB8">
              <w:rPr>
                <w:rFonts w:cs="Arial"/>
                <w:b w:val="0"/>
                <w:shd w:val="clear" w:color="auto" w:fill="FFFFFF"/>
              </w:rPr>
              <w:t xml:space="preserve">:. Proporcionar que os atos de comunicação do Município sejam eficazes. </w:t>
            </w:r>
          </w:p>
        </w:tc>
      </w:tr>
    </w:tbl>
    <w:p w14:paraId="23B2AD64" w14:textId="77777777" w:rsidR="00012010" w:rsidRDefault="00012010" w:rsidP="00B82B5C">
      <w:pPr>
        <w:pStyle w:val="Ttulo"/>
        <w:jc w:val="left"/>
        <w:rPr>
          <w:rFonts w:cs="Arial"/>
          <w:shd w:val="clear" w:color="auto" w:fill="FFFFFF"/>
        </w:rPr>
      </w:pPr>
    </w:p>
    <w:p w14:paraId="18B2A488" w14:textId="77777777" w:rsidR="00B82B5C" w:rsidRPr="00D55EB8" w:rsidRDefault="00B82B5C" w:rsidP="00B82B5C">
      <w:pPr>
        <w:pStyle w:val="Ttulo"/>
        <w:jc w:val="left"/>
        <w:rPr>
          <w:rFonts w:cs="Arial"/>
          <w:shd w:val="clear" w:color="auto" w:fill="FFFFFF"/>
        </w:rPr>
      </w:pPr>
      <w:r w:rsidRPr="00D55EB8">
        <w:rPr>
          <w:rFonts w:cs="Arial"/>
          <w:shd w:val="clear" w:color="auto" w:fill="FFFFFF"/>
        </w:rPr>
        <w:t>- AÇÕES RELACIONADAS</w:t>
      </w:r>
    </w:p>
    <w:p w14:paraId="185EA8A9" w14:textId="77777777" w:rsidR="00B82B5C" w:rsidRPr="00D55EB8" w:rsidRDefault="00B82B5C" w:rsidP="00B82B5C">
      <w:pPr>
        <w:pStyle w:val="Ttulo"/>
        <w:jc w:val="left"/>
        <w:rPr>
          <w:rFonts w:cs="Arial"/>
          <w:b w:val="0"/>
          <w:shd w:val="clear" w:color="auto" w:fill="FFFFFF"/>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6521"/>
      </w:tblGrid>
      <w:tr w:rsidR="00B82B5C" w:rsidRPr="00D55EB8" w14:paraId="7AA0C2A5" w14:textId="77777777" w:rsidTr="00F70C20">
        <w:tc>
          <w:tcPr>
            <w:tcW w:w="9606" w:type="dxa"/>
            <w:gridSpan w:val="2"/>
            <w:shd w:val="clear" w:color="auto" w:fill="auto"/>
          </w:tcPr>
          <w:p w14:paraId="0279182A" w14:textId="77777777" w:rsidR="00B82B5C" w:rsidRPr="00D55EB8" w:rsidRDefault="00B82B5C" w:rsidP="00F70C20">
            <w:pPr>
              <w:pStyle w:val="Ttulo"/>
              <w:jc w:val="left"/>
              <w:rPr>
                <w:rFonts w:cs="Arial"/>
                <w:shd w:val="clear" w:color="auto" w:fill="FFFFFF"/>
              </w:rPr>
            </w:pPr>
            <w:r w:rsidRPr="00D55EB8">
              <w:rPr>
                <w:rFonts w:cs="Arial"/>
                <w:shd w:val="clear" w:color="auto" w:fill="FFFFFF"/>
              </w:rPr>
              <w:t>AÇÃO: 2.003 – Comunicação Social e Divulgação</w:t>
            </w:r>
          </w:p>
        </w:tc>
      </w:tr>
      <w:tr w:rsidR="00B82B5C" w:rsidRPr="00D55EB8" w14:paraId="44ECAE1A" w14:textId="77777777" w:rsidTr="00F70C20">
        <w:tc>
          <w:tcPr>
            <w:tcW w:w="9606" w:type="dxa"/>
            <w:gridSpan w:val="2"/>
            <w:shd w:val="clear" w:color="auto" w:fill="auto"/>
          </w:tcPr>
          <w:p w14:paraId="0458276A" w14:textId="77777777" w:rsidR="00B82B5C" w:rsidRPr="00D55EB8" w:rsidRDefault="00B82B5C" w:rsidP="00F70C20">
            <w:pPr>
              <w:pStyle w:val="Ttulo"/>
              <w:jc w:val="both"/>
              <w:rPr>
                <w:rFonts w:cs="Arial"/>
                <w:shd w:val="clear" w:color="auto" w:fill="FFFFFF"/>
              </w:rPr>
            </w:pPr>
            <w:r w:rsidRPr="00D55EB8">
              <w:rPr>
                <w:rFonts w:cs="Arial"/>
                <w:shd w:val="clear" w:color="auto" w:fill="FFFFFF"/>
              </w:rPr>
              <w:t xml:space="preserve">Finalidade: </w:t>
            </w:r>
            <w:r w:rsidRPr="00D55EB8">
              <w:rPr>
                <w:rFonts w:cs="Arial"/>
                <w:b w:val="0"/>
              </w:rPr>
              <w:t>Equipar e manter as atividades e estrutura do setor de comunicação por meio de aquisição de material, equipamento, contratação de empresas necessárias para que o sistema de comunicação seja transparente e eficaz.</w:t>
            </w:r>
          </w:p>
        </w:tc>
      </w:tr>
      <w:tr w:rsidR="00B82B5C" w:rsidRPr="00D55EB8" w14:paraId="18E5E24A" w14:textId="77777777" w:rsidTr="00F70C20">
        <w:tc>
          <w:tcPr>
            <w:tcW w:w="9606" w:type="dxa"/>
            <w:gridSpan w:val="2"/>
            <w:shd w:val="clear" w:color="auto" w:fill="auto"/>
          </w:tcPr>
          <w:p w14:paraId="46DFF5CF" w14:textId="77777777" w:rsidR="00B82B5C" w:rsidRPr="00D55EB8" w:rsidRDefault="00B82B5C" w:rsidP="00F70C20">
            <w:pPr>
              <w:pStyle w:val="Ttulo"/>
              <w:jc w:val="left"/>
              <w:rPr>
                <w:rFonts w:cs="Arial"/>
                <w:shd w:val="clear" w:color="auto" w:fill="FFFFFF"/>
              </w:rPr>
            </w:pPr>
            <w:r w:rsidRPr="00D55EB8">
              <w:rPr>
                <w:rFonts w:cs="Arial"/>
                <w:shd w:val="clear" w:color="auto" w:fill="FFFFFF"/>
              </w:rPr>
              <w:t xml:space="preserve">Produto: </w:t>
            </w:r>
            <w:r w:rsidRPr="00D55EB8">
              <w:rPr>
                <w:rFonts w:cs="Arial"/>
                <w:b w:val="0"/>
                <w:shd w:val="clear" w:color="auto" w:fill="FFFFFF"/>
              </w:rPr>
              <w:t>Setor de Comunicação mantido</w:t>
            </w:r>
          </w:p>
        </w:tc>
      </w:tr>
      <w:tr w:rsidR="00012010" w:rsidRPr="00D55EB8" w14:paraId="5E6F3F72" w14:textId="77777777" w:rsidTr="00012010">
        <w:tc>
          <w:tcPr>
            <w:tcW w:w="9606" w:type="dxa"/>
            <w:gridSpan w:val="2"/>
            <w:tcBorders>
              <w:top w:val="single" w:sz="4" w:space="0" w:color="000000"/>
              <w:left w:val="single" w:sz="4" w:space="0" w:color="000000"/>
              <w:bottom w:val="single" w:sz="4" w:space="0" w:color="000000"/>
              <w:right w:val="single" w:sz="4" w:space="0" w:color="000000"/>
            </w:tcBorders>
            <w:shd w:val="clear" w:color="auto" w:fill="auto"/>
          </w:tcPr>
          <w:p w14:paraId="4626ED6D" w14:textId="77777777" w:rsidR="00012010" w:rsidRPr="00EC7946" w:rsidRDefault="00012010" w:rsidP="00012010">
            <w:pPr>
              <w:pStyle w:val="Ttulo"/>
              <w:rPr>
                <w:rFonts w:cs="Arial"/>
                <w:shd w:val="clear" w:color="auto" w:fill="FFFFFF"/>
              </w:rPr>
            </w:pPr>
            <w:r w:rsidRPr="00D55EB8">
              <w:rPr>
                <w:rFonts w:cs="Arial"/>
                <w:shd w:val="clear" w:color="auto" w:fill="FFFFFF"/>
              </w:rPr>
              <w:t xml:space="preserve">META </w:t>
            </w:r>
            <w:r w:rsidRPr="00EC7946">
              <w:rPr>
                <w:rFonts w:cs="Arial"/>
                <w:shd w:val="clear" w:color="auto" w:fill="FFFFFF"/>
              </w:rPr>
              <w:t>FÍSICA</w:t>
            </w:r>
          </w:p>
        </w:tc>
      </w:tr>
      <w:tr w:rsidR="00012010" w:rsidRPr="00D55EB8" w14:paraId="077B8D89" w14:textId="77777777" w:rsidTr="00F70C20">
        <w:tc>
          <w:tcPr>
            <w:tcW w:w="3085" w:type="dxa"/>
            <w:tcBorders>
              <w:right w:val="single" w:sz="4" w:space="0" w:color="auto"/>
            </w:tcBorders>
            <w:shd w:val="clear" w:color="auto" w:fill="auto"/>
          </w:tcPr>
          <w:p w14:paraId="6CE1D1E0" w14:textId="77777777" w:rsidR="00012010" w:rsidRPr="00EC7946" w:rsidRDefault="00012010" w:rsidP="00F70C20">
            <w:pPr>
              <w:pStyle w:val="Ttulo"/>
              <w:rPr>
                <w:rFonts w:cs="Arial"/>
                <w:shd w:val="clear" w:color="auto" w:fill="FFFFFF"/>
              </w:rPr>
            </w:pPr>
            <w:r>
              <w:rPr>
                <w:rFonts w:cs="Arial"/>
                <w:shd w:val="clear" w:color="auto" w:fill="FFFFFF"/>
              </w:rPr>
              <w:t>Unidade de Medida</w:t>
            </w:r>
          </w:p>
        </w:tc>
        <w:tc>
          <w:tcPr>
            <w:tcW w:w="6521" w:type="dxa"/>
            <w:tcBorders>
              <w:right w:val="single" w:sz="4" w:space="0" w:color="auto"/>
            </w:tcBorders>
            <w:shd w:val="clear" w:color="auto" w:fill="auto"/>
          </w:tcPr>
          <w:p w14:paraId="2E3D79EF" w14:textId="77777777" w:rsidR="00012010" w:rsidRPr="00EC7946" w:rsidRDefault="00012010" w:rsidP="00F70C20">
            <w:pPr>
              <w:pStyle w:val="Ttulo"/>
              <w:rPr>
                <w:rFonts w:cs="Arial"/>
                <w:shd w:val="clear" w:color="auto" w:fill="FFFFFF"/>
              </w:rPr>
            </w:pPr>
            <w:r>
              <w:rPr>
                <w:rFonts w:cs="Arial"/>
                <w:shd w:val="clear" w:color="auto" w:fill="FFFFFF"/>
              </w:rPr>
              <w:t>Meta - 2023</w:t>
            </w:r>
          </w:p>
        </w:tc>
      </w:tr>
      <w:tr w:rsidR="00012010" w:rsidRPr="00D55EB8" w14:paraId="034E58DB" w14:textId="77777777" w:rsidTr="00F70C20">
        <w:tc>
          <w:tcPr>
            <w:tcW w:w="3085" w:type="dxa"/>
            <w:tcBorders>
              <w:right w:val="single" w:sz="4" w:space="0" w:color="auto"/>
            </w:tcBorders>
            <w:shd w:val="clear" w:color="auto" w:fill="auto"/>
          </w:tcPr>
          <w:p w14:paraId="29F16DBA" w14:textId="77777777" w:rsidR="00012010" w:rsidRPr="008C4A5B" w:rsidRDefault="008C4A5B" w:rsidP="00F70C20">
            <w:pPr>
              <w:pStyle w:val="Ttulo"/>
              <w:rPr>
                <w:rFonts w:cs="Arial"/>
                <w:b w:val="0"/>
                <w:shd w:val="clear" w:color="auto" w:fill="FFFFFF"/>
              </w:rPr>
            </w:pPr>
            <w:r>
              <w:rPr>
                <w:rFonts w:cs="Arial"/>
                <w:b w:val="0"/>
                <w:shd w:val="clear" w:color="auto" w:fill="FFFFFF"/>
              </w:rPr>
              <w:t>%</w:t>
            </w:r>
          </w:p>
        </w:tc>
        <w:tc>
          <w:tcPr>
            <w:tcW w:w="6521" w:type="dxa"/>
            <w:tcBorders>
              <w:right w:val="single" w:sz="4" w:space="0" w:color="auto"/>
            </w:tcBorders>
            <w:shd w:val="clear" w:color="auto" w:fill="auto"/>
          </w:tcPr>
          <w:p w14:paraId="2E0B51D0" w14:textId="77777777" w:rsidR="00012010" w:rsidRPr="008C4A5B" w:rsidRDefault="008C4A5B" w:rsidP="00F70C20">
            <w:pPr>
              <w:pStyle w:val="Ttulo"/>
              <w:rPr>
                <w:rFonts w:cs="Arial"/>
                <w:b w:val="0"/>
                <w:shd w:val="clear" w:color="auto" w:fill="FFFFFF"/>
              </w:rPr>
            </w:pPr>
            <w:r>
              <w:rPr>
                <w:rFonts w:cs="Arial"/>
                <w:b w:val="0"/>
                <w:shd w:val="clear" w:color="auto" w:fill="FFFFFF"/>
              </w:rPr>
              <w:t>80</w:t>
            </w:r>
          </w:p>
        </w:tc>
      </w:tr>
    </w:tbl>
    <w:p w14:paraId="6FB37730" w14:textId="77777777" w:rsidR="00012010" w:rsidRPr="00D55EB8" w:rsidRDefault="00012010" w:rsidP="00B82B5C">
      <w:pPr>
        <w:pStyle w:val="Ttulo"/>
        <w:jc w:val="left"/>
        <w:rPr>
          <w:rFonts w:cs="Arial"/>
          <w:b w:val="0"/>
          <w:shd w:val="clear" w:color="auto" w:fill="FFFFFF"/>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B82B5C" w:rsidRPr="00D55EB8" w14:paraId="6A54318B" w14:textId="77777777" w:rsidTr="00F70C20">
        <w:tc>
          <w:tcPr>
            <w:tcW w:w="9606" w:type="dxa"/>
            <w:shd w:val="clear" w:color="auto" w:fill="BFBFBF"/>
          </w:tcPr>
          <w:p w14:paraId="52F05E08" w14:textId="77777777" w:rsidR="00B82B5C" w:rsidRPr="00D55EB8" w:rsidRDefault="00B82B5C" w:rsidP="00F70C20">
            <w:pPr>
              <w:pStyle w:val="Ttulo"/>
              <w:jc w:val="left"/>
              <w:rPr>
                <w:rFonts w:cs="Arial"/>
                <w:shd w:val="clear" w:color="auto" w:fill="FFFFFF"/>
              </w:rPr>
            </w:pPr>
            <w:r w:rsidRPr="00B82B5C">
              <w:rPr>
                <w:rFonts w:cs="Arial"/>
                <w:highlight w:val="lightGray"/>
                <w:shd w:val="clear" w:color="auto" w:fill="FFFFFF"/>
              </w:rPr>
              <w:t>PROGRAMA 007 – DESENVOLVIMENTO CULTURAL</w:t>
            </w:r>
          </w:p>
        </w:tc>
      </w:tr>
      <w:tr w:rsidR="00B82B5C" w:rsidRPr="00D55EB8" w14:paraId="2E81C997" w14:textId="77777777" w:rsidTr="00F70C20">
        <w:tc>
          <w:tcPr>
            <w:tcW w:w="9606" w:type="dxa"/>
            <w:shd w:val="clear" w:color="auto" w:fill="auto"/>
          </w:tcPr>
          <w:p w14:paraId="3AFD9D21" w14:textId="77777777" w:rsidR="00B82B5C" w:rsidRPr="00D55EB8" w:rsidRDefault="00B82B5C" w:rsidP="00F70C20">
            <w:pPr>
              <w:pStyle w:val="Ttulo"/>
              <w:jc w:val="both"/>
              <w:rPr>
                <w:rFonts w:cs="Arial"/>
                <w:b w:val="0"/>
                <w:shd w:val="clear" w:color="auto" w:fill="FFFFFF"/>
              </w:rPr>
            </w:pPr>
            <w:r w:rsidRPr="00D55EB8">
              <w:rPr>
                <w:rFonts w:cs="Arial"/>
                <w:shd w:val="clear" w:color="auto" w:fill="FFFFFF"/>
              </w:rPr>
              <w:t>Objetivo</w:t>
            </w:r>
            <w:r w:rsidRPr="00D55EB8">
              <w:rPr>
                <w:rFonts w:cs="Arial"/>
                <w:b w:val="0"/>
                <w:shd w:val="clear" w:color="auto" w:fill="FFFFFF"/>
              </w:rPr>
              <w:t xml:space="preserve">: </w:t>
            </w:r>
            <w:r w:rsidRPr="00D55EB8">
              <w:rPr>
                <w:rFonts w:cs="Arial"/>
                <w:b w:val="0"/>
              </w:rPr>
              <w:t>Proporcionar aos munícipes o acesso à cultura em geral. Preservar e valorizar o patrimônio histórico e cultural do município e afirmar a sua identidade e diversidade das formas de expressão no município.  Fortalecer a produção e circulação de bens culturais populares promovendo o intercâmbio de experiências culturais e inclusão social, além de estimular a criatividade do indivíduo por meio do trabalho artesanal e intelectual.</w:t>
            </w:r>
          </w:p>
        </w:tc>
      </w:tr>
    </w:tbl>
    <w:p w14:paraId="441F6E16" w14:textId="77777777" w:rsidR="00B82B5C" w:rsidRPr="00D55EB8" w:rsidRDefault="00B82B5C" w:rsidP="00B82B5C">
      <w:pPr>
        <w:pStyle w:val="Ttulo"/>
        <w:jc w:val="left"/>
        <w:rPr>
          <w:rFonts w:cs="Arial"/>
        </w:rPr>
      </w:pPr>
    </w:p>
    <w:p w14:paraId="04CF1FBB" w14:textId="77777777" w:rsidR="00B82B5C" w:rsidRPr="00D55EB8" w:rsidRDefault="00B82B5C" w:rsidP="00B82B5C">
      <w:pPr>
        <w:pStyle w:val="Ttulo"/>
        <w:jc w:val="left"/>
        <w:rPr>
          <w:rFonts w:cs="Arial"/>
        </w:rPr>
      </w:pPr>
      <w:r w:rsidRPr="00D55EB8">
        <w:rPr>
          <w:rFonts w:cs="Arial"/>
        </w:rPr>
        <w:t>- AÇÕES RELACIONADAS</w:t>
      </w:r>
    </w:p>
    <w:p w14:paraId="19010554" w14:textId="77777777" w:rsidR="00B82B5C" w:rsidRPr="00D55EB8" w:rsidRDefault="00B82B5C" w:rsidP="00B82B5C">
      <w:pPr>
        <w:pStyle w:val="Ttulo"/>
        <w:jc w:val="left"/>
        <w:rPr>
          <w:rFonts w:cs="Arial"/>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BE02AE" w:rsidRPr="00D55EB8" w14:paraId="5406794E" w14:textId="77777777" w:rsidTr="00986401">
        <w:tc>
          <w:tcPr>
            <w:tcW w:w="9606" w:type="dxa"/>
            <w:shd w:val="clear" w:color="auto" w:fill="auto"/>
          </w:tcPr>
          <w:p w14:paraId="57362A6D" w14:textId="77777777" w:rsidR="00BE02AE" w:rsidRPr="00D55EB8" w:rsidRDefault="00BE02AE" w:rsidP="00986401">
            <w:pPr>
              <w:pStyle w:val="Ttulo"/>
              <w:spacing w:line="276" w:lineRule="auto"/>
              <w:jc w:val="left"/>
              <w:rPr>
                <w:rFonts w:cs="Arial"/>
                <w:shd w:val="clear" w:color="auto" w:fill="FFFFFF"/>
              </w:rPr>
            </w:pPr>
            <w:r w:rsidRPr="00D55EB8">
              <w:rPr>
                <w:rFonts w:cs="Arial"/>
                <w:shd w:val="clear" w:color="auto" w:fill="FFFFFF"/>
              </w:rPr>
              <w:t>AÇÃO:  2.004 – Promoção de Atividades Culturais e de Gestão</w:t>
            </w:r>
          </w:p>
        </w:tc>
      </w:tr>
    </w:tbl>
    <w:p w14:paraId="176879C8" w14:textId="77777777" w:rsidR="00BE02AE" w:rsidRPr="00D55EB8" w:rsidRDefault="00BE02AE" w:rsidP="00BE02AE">
      <w:pPr>
        <w:rPr>
          <w:rFonts w:ascii="Arial" w:hAnsi="Arial" w:cs="Arial"/>
          <w:b/>
          <w:bCs/>
          <w:vanish/>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6521"/>
      </w:tblGrid>
      <w:tr w:rsidR="00BE02AE" w:rsidRPr="00D55EB8" w14:paraId="1C89D815" w14:textId="77777777" w:rsidTr="00986401">
        <w:tc>
          <w:tcPr>
            <w:tcW w:w="9606" w:type="dxa"/>
            <w:gridSpan w:val="2"/>
            <w:shd w:val="clear" w:color="auto" w:fill="auto"/>
          </w:tcPr>
          <w:p w14:paraId="1E14BC55" w14:textId="77777777" w:rsidR="00BE02AE" w:rsidRPr="00D55EB8" w:rsidRDefault="00BE02AE" w:rsidP="00986401">
            <w:pPr>
              <w:pStyle w:val="Ttulo"/>
              <w:jc w:val="both"/>
              <w:rPr>
                <w:rFonts w:cs="Arial"/>
                <w:shd w:val="clear" w:color="auto" w:fill="FFFFFF"/>
              </w:rPr>
            </w:pPr>
            <w:r w:rsidRPr="00D55EB8">
              <w:rPr>
                <w:rFonts w:cs="Arial"/>
                <w:shd w:val="clear" w:color="auto" w:fill="FFFFFF"/>
              </w:rPr>
              <w:t xml:space="preserve">Finalidade: </w:t>
            </w:r>
            <w:r w:rsidRPr="00D55EB8">
              <w:rPr>
                <w:rFonts w:cs="Arial"/>
                <w:b w:val="0"/>
                <w:bCs w:val="0"/>
                <w:shd w:val="clear" w:color="auto" w:fill="FFFFFF"/>
              </w:rPr>
              <w:t xml:space="preserve">Implantar o Sistema Municipal de Cultura, criar Plano Municipal de Cultura e escritório de apoio, realizar conferências e fóruns dentre outros, fomentando a cultura de forma ampla e articulada. Capacitar gestores, produtores e funcionários da Cultura; Fomentar a produção, difusão e circulação de conhecimento e bens culturais.  </w:t>
            </w:r>
          </w:p>
        </w:tc>
      </w:tr>
      <w:tr w:rsidR="00BE02AE" w:rsidRPr="00D55EB8" w14:paraId="1EB2AADF" w14:textId="77777777" w:rsidTr="00986401">
        <w:tc>
          <w:tcPr>
            <w:tcW w:w="9606" w:type="dxa"/>
            <w:gridSpan w:val="2"/>
            <w:shd w:val="clear" w:color="auto" w:fill="auto"/>
          </w:tcPr>
          <w:p w14:paraId="6F3350E1" w14:textId="77777777" w:rsidR="00BE02AE" w:rsidRPr="00D55EB8" w:rsidRDefault="00BE02AE" w:rsidP="00986401">
            <w:pPr>
              <w:pStyle w:val="Ttulo"/>
              <w:jc w:val="left"/>
              <w:rPr>
                <w:rFonts w:cs="Arial"/>
                <w:shd w:val="clear" w:color="auto" w:fill="FFFFFF"/>
              </w:rPr>
            </w:pPr>
            <w:r w:rsidRPr="00D55EB8">
              <w:rPr>
                <w:rFonts w:cs="Arial"/>
                <w:shd w:val="clear" w:color="auto" w:fill="FFFFFF"/>
              </w:rPr>
              <w:t xml:space="preserve">Produto: </w:t>
            </w:r>
            <w:r w:rsidRPr="00D55EB8">
              <w:rPr>
                <w:rFonts w:cs="Arial"/>
                <w:b w:val="0"/>
                <w:shd w:val="clear" w:color="auto" w:fill="FFFFFF"/>
              </w:rPr>
              <w:t>Eventos Culturais Realizados ou população atendida ( % )</w:t>
            </w:r>
          </w:p>
        </w:tc>
      </w:tr>
      <w:tr w:rsidR="00BE02AE" w:rsidRPr="00D55EB8" w14:paraId="2CE9D864" w14:textId="77777777" w:rsidTr="00986401">
        <w:tc>
          <w:tcPr>
            <w:tcW w:w="9606" w:type="dxa"/>
            <w:gridSpan w:val="2"/>
            <w:tcBorders>
              <w:top w:val="single" w:sz="4" w:space="0" w:color="000000"/>
              <w:left w:val="single" w:sz="4" w:space="0" w:color="000000"/>
              <w:bottom w:val="single" w:sz="4" w:space="0" w:color="000000"/>
              <w:right w:val="single" w:sz="4" w:space="0" w:color="000000"/>
            </w:tcBorders>
            <w:shd w:val="clear" w:color="auto" w:fill="auto"/>
          </w:tcPr>
          <w:p w14:paraId="4751EC7A" w14:textId="77777777" w:rsidR="00BE02AE" w:rsidRPr="00EC7946" w:rsidRDefault="00BE02AE" w:rsidP="00986401">
            <w:pPr>
              <w:pStyle w:val="Ttulo"/>
              <w:rPr>
                <w:rFonts w:cs="Arial"/>
                <w:shd w:val="clear" w:color="auto" w:fill="FFFFFF"/>
              </w:rPr>
            </w:pPr>
            <w:r w:rsidRPr="00D55EB8">
              <w:rPr>
                <w:rFonts w:cs="Arial"/>
                <w:shd w:val="clear" w:color="auto" w:fill="FFFFFF"/>
              </w:rPr>
              <w:t xml:space="preserve">META </w:t>
            </w:r>
            <w:r w:rsidRPr="00EC7946">
              <w:rPr>
                <w:rFonts w:cs="Arial"/>
                <w:shd w:val="clear" w:color="auto" w:fill="FFFFFF"/>
              </w:rPr>
              <w:t>FÍSICA</w:t>
            </w:r>
          </w:p>
        </w:tc>
      </w:tr>
      <w:tr w:rsidR="00BE02AE" w:rsidRPr="00D55EB8" w14:paraId="76257AC9" w14:textId="77777777" w:rsidTr="00986401">
        <w:tc>
          <w:tcPr>
            <w:tcW w:w="3085" w:type="dxa"/>
            <w:tcBorders>
              <w:right w:val="single" w:sz="4" w:space="0" w:color="auto"/>
            </w:tcBorders>
            <w:shd w:val="clear" w:color="auto" w:fill="auto"/>
          </w:tcPr>
          <w:p w14:paraId="221F4687" w14:textId="77777777" w:rsidR="00BE02AE" w:rsidRPr="00EC7946" w:rsidRDefault="00BE02AE" w:rsidP="00986401">
            <w:pPr>
              <w:pStyle w:val="Ttulo"/>
              <w:rPr>
                <w:rFonts w:cs="Arial"/>
                <w:shd w:val="clear" w:color="auto" w:fill="FFFFFF"/>
              </w:rPr>
            </w:pPr>
            <w:r>
              <w:rPr>
                <w:rFonts w:cs="Arial"/>
                <w:shd w:val="clear" w:color="auto" w:fill="FFFFFF"/>
              </w:rPr>
              <w:t>Unidade de Medida</w:t>
            </w:r>
          </w:p>
        </w:tc>
        <w:tc>
          <w:tcPr>
            <w:tcW w:w="6521" w:type="dxa"/>
            <w:tcBorders>
              <w:right w:val="single" w:sz="4" w:space="0" w:color="auto"/>
            </w:tcBorders>
            <w:shd w:val="clear" w:color="auto" w:fill="auto"/>
          </w:tcPr>
          <w:p w14:paraId="24E1667C" w14:textId="77777777" w:rsidR="00BE02AE" w:rsidRPr="00EC7946" w:rsidRDefault="00BE02AE" w:rsidP="00986401">
            <w:pPr>
              <w:pStyle w:val="Ttulo"/>
              <w:rPr>
                <w:rFonts w:cs="Arial"/>
                <w:shd w:val="clear" w:color="auto" w:fill="FFFFFF"/>
              </w:rPr>
            </w:pPr>
            <w:r>
              <w:rPr>
                <w:rFonts w:cs="Arial"/>
                <w:shd w:val="clear" w:color="auto" w:fill="FFFFFF"/>
              </w:rPr>
              <w:t>Meta - 2023</w:t>
            </w:r>
          </w:p>
        </w:tc>
      </w:tr>
      <w:tr w:rsidR="00BE02AE" w:rsidRPr="00D55EB8" w14:paraId="253FFE19" w14:textId="77777777" w:rsidTr="00986401">
        <w:tc>
          <w:tcPr>
            <w:tcW w:w="3085" w:type="dxa"/>
            <w:tcBorders>
              <w:right w:val="single" w:sz="4" w:space="0" w:color="auto"/>
            </w:tcBorders>
            <w:shd w:val="clear" w:color="auto" w:fill="auto"/>
          </w:tcPr>
          <w:p w14:paraId="16E465C3" w14:textId="77777777" w:rsidR="00BE02AE" w:rsidRPr="003B7B86" w:rsidRDefault="00BE02AE" w:rsidP="00986401">
            <w:pPr>
              <w:pStyle w:val="Ttulo"/>
              <w:rPr>
                <w:rFonts w:cs="Arial"/>
                <w:b w:val="0"/>
                <w:shd w:val="clear" w:color="auto" w:fill="FFFFFF"/>
              </w:rPr>
            </w:pPr>
            <w:r>
              <w:rPr>
                <w:rFonts w:cs="Arial"/>
                <w:b w:val="0"/>
                <w:shd w:val="clear" w:color="auto" w:fill="FFFFFF"/>
              </w:rPr>
              <w:t>%</w:t>
            </w:r>
          </w:p>
        </w:tc>
        <w:tc>
          <w:tcPr>
            <w:tcW w:w="6521" w:type="dxa"/>
            <w:tcBorders>
              <w:right w:val="single" w:sz="4" w:space="0" w:color="auto"/>
            </w:tcBorders>
            <w:shd w:val="clear" w:color="auto" w:fill="auto"/>
          </w:tcPr>
          <w:p w14:paraId="53209D51" w14:textId="77777777" w:rsidR="00BE02AE" w:rsidRPr="003B7B86" w:rsidRDefault="00BE02AE" w:rsidP="00986401">
            <w:pPr>
              <w:pStyle w:val="Ttulo"/>
              <w:rPr>
                <w:rFonts w:cs="Arial"/>
                <w:b w:val="0"/>
                <w:shd w:val="clear" w:color="auto" w:fill="FFFFFF"/>
              </w:rPr>
            </w:pPr>
            <w:r>
              <w:rPr>
                <w:rFonts w:cs="Arial"/>
                <w:b w:val="0"/>
                <w:shd w:val="clear" w:color="auto" w:fill="FFFFFF"/>
              </w:rPr>
              <w:t>100</w:t>
            </w:r>
          </w:p>
        </w:tc>
      </w:tr>
    </w:tbl>
    <w:p w14:paraId="2303DE79" w14:textId="77777777" w:rsidR="00BE02AE" w:rsidRPr="00D55EB8" w:rsidRDefault="00BE02AE" w:rsidP="00BE02AE">
      <w:pPr>
        <w:pStyle w:val="Ttulo"/>
        <w:jc w:val="left"/>
        <w:rPr>
          <w:rFonts w:cs="Arial"/>
          <w:b w:val="0"/>
          <w:shd w:val="clear" w:color="auto" w:fill="FFFFFF"/>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06"/>
      </w:tblGrid>
      <w:tr w:rsidR="00BE02AE" w:rsidRPr="00D55EB8" w14:paraId="07E054D5" w14:textId="77777777" w:rsidTr="00986401">
        <w:tc>
          <w:tcPr>
            <w:tcW w:w="9606" w:type="dxa"/>
            <w:shd w:val="clear" w:color="auto" w:fill="auto"/>
          </w:tcPr>
          <w:p w14:paraId="667A962E" w14:textId="77777777" w:rsidR="00BE02AE" w:rsidRPr="00D55EB8" w:rsidRDefault="00BE02AE" w:rsidP="00986401">
            <w:pPr>
              <w:pStyle w:val="Ttulo"/>
              <w:spacing w:line="276" w:lineRule="auto"/>
              <w:jc w:val="left"/>
              <w:rPr>
                <w:rFonts w:cs="Arial"/>
                <w:shd w:val="clear" w:color="auto" w:fill="FFFFFF"/>
              </w:rPr>
            </w:pPr>
            <w:r w:rsidRPr="00D55EB8">
              <w:rPr>
                <w:rFonts w:cs="Arial"/>
                <w:shd w:val="clear" w:color="auto" w:fill="FFFFFF"/>
              </w:rPr>
              <w:t>AÇÃO:  2.005 – Promoção de Atividades e Eventos Culturais</w:t>
            </w:r>
          </w:p>
        </w:tc>
      </w:tr>
    </w:tbl>
    <w:p w14:paraId="442314FE" w14:textId="77777777" w:rsidR="00BE02AE" w:rsidRPr="00D55EB8" w:rsidRDefault="00BE02AE" w:rsidP="00BE02AE">
      <w:pPr>
        <w:rPr>
          <w:rFonts w:ascii="Arial" w:hAnsi="Arial" w:cs="Arial"/>
          <w:b/>
          <w:bCs/>
          <w:vanish/>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6521"/>
      </w:tblGrid>
      <w:tr w:rsidR="00BE02AE" w:rsidRPr="00D55EB8" w14:paraId="5DA9140D" w14:textId="77777777" w:rsidTr="00986401">
        <w:tc>
          <w:tcPr>
            <w:tcW w:w="9606" w:type="dxa"/>
            <w:gridSpan w:val="2"/>
            <w:shd w:val="clear" w:color="auto" w:fill="auto"/>
          </w:tcPr>
          <w:p w14:paraId="10E93529" w14:textId="77777777" w:rsidR="00BE02AE" w:rsidRPr="00D55EB8" w:rsidRDefault="00BE02AE" w:rsidP="00986401">
            <w:pPr>
              <w:pStyle w:val="Ttulo"/>
              <w:jc w:val="both"/>
              <w:rPr>
                <w:rFonts w:cs="Arial"/>
                <w:shd w:val="clear" w:color="auto" w:fill="FFFFFF"/>
              </w:rPr>
            </w:pPr>
            <w:r w:rsidRPr="00D55EB8">
              <w:rPr>
                <w:rFonts w:cs="Arial"/>
                <w:shd w:val="clear" w:color="auto" w:fill="FFFFFF"/>
              </w:rPr>
              <w:t xml:space="preserve">Finalidade: </w:t>
            </w:r>
            <w:r w:rsidRPr="00D55EB8">
              <w:rPr>
                <w:rFonts w:cs="Arial"/>
                <w:b w:val="0"/>
                <w:bCs w:val="0"/>
                <w:shd w:val="clear" w:color="auto" w:fill="FFFFFF"/>
              </w:rPr>
              <w:t xml:space="preserve">Realizar feiras, concursos, eventos festivos, premiações, oficinas, festivais e atividades culturais oficiais diversas de acordo com as necessidades do Município. </w:t>
            </w:r>
          </w:p>
        </w:tc>
      </w:tr>
      <w:tr w:rsidR="00BE02AE" w:rsidRPr="00D55EB8" w14:paraId="6AAE3D39" w14:textId="77777777" w:rsidTr="00986401">
        <w:tc>
          <w:tcPr>
            <w:tcW w:w="9606" w:type="dxa"/>
            <w:gridSpan w:val="2"/>
            <w:shd w:val="clear" w:color="auto" w:fill="auto"/>
          </w:tcPr>
          <w:p w14:paraId="3A730C5E" w14:textId="77777777" w:rsidR="00BE02AE" w:rsidRPr="00D55EB8" w:rsidRDefault="00BE02AE" w:rsidP="00986401">
            <w:pPr>
              <w:pStyle w:val="Ttulo"/>
              <w:jc w:val="left"/>
              <w:rPr>
                <w:rFonts w:cs="Arial"/>
                <w:shd w:val="clear" w:color="auto" w:fill="FFFFFF"/>
              </w:rPr>
            </w:pPr>
            <w:r w:rsidRPr="00D55EB8">
              <w:rPr>
                <w:rFonts w:cs="Arial"/>
                <w:shd w:val="clear" w:color="auto" w:fill="FFFFFF"/>
              </w:rPr>
              <w:t xml:space="preserve">Produto: </w:t>
            </w:r>
            <w:r w:rsidRPr="00D55EB8">
              <w:rPr>
                <w:rFonts w:cs="Arial"/>
                <w:b w:val="0"/>
                <w:shd w:val="clear" w:color="auto" w:fill="FFFFFF"/>
              </w:rPr>
              <w:t xml:space="preserve">Eventos Culturais Realizados </w:t>
            </w:r>
          </w:p>
        </w:tc>
      </w:tr>
      <w:tr w:rsidR="00BE02AE" w:rsidRPr="00D55EB8" w14:paraId="0D5B8310" w14:textId="77777777" w:rsidTr="00986401">
        <w:tc>
          <w:tcPr>
            <w:tcW w:w="9606" w:type="dxa"/>
            <w:gridSpan w:val="2"/>
            <w:tcBorders>
              <w:top w:val="single" w:sz="4" w:space="0" w:color="000000"/>
              <w:left w:val="single" w:sz="4" w:space="0" w:color="000000"/>
              <w:bottom w:val="single" w:sz="4" w:space="0" w:color="000000"/>
              <w:right w:val="single" w:sz="4" w:space="0" w:color="000000"/>
            </w:tcBorders>
            <w:shd w:val="clear" w:color="auto" w:fill="auto"/>
          </w:tcPr>
          <w:p w14:paraId="396FB40F" w14:textId="77777777" w:rsidR="00BE02AE" w:rsidRPr="00EC7946" w:rsidRDefault="00BE02AE" w:rsidP="00986401">
            <w:pPr>
              <w:pStyle w:val="Ttulo"/>
              <w:rPr>
                <w:rFonts w:cs="Arial"/>
                <w:shd w:val="clear" w:color="auto" w:fill="FFFFFF"/>
              </w:rPr>
            </w:pPr>
            <w:r w:rsidRPr="00D55EB8">
              <w:rPr>
                <w:rFonts w:cs="Arial"/>
                <w:shd w:val="clear" w:color="auto" w:fill="FFFFFF"/>
              </w:rPr>
              <w:t xml:space="preserve">META </w:t>
            </w:r>
            <w:r w:rsidRPr="00EC7946">
              <w:rPr>
                <w:rFonts w:cs="Arial"/>
                <w:shd w:val="clear" w:color="auto" w:fill="FFFFFF"/>
              </w:rPr>
              <w:t>FÍSICA</w:t>
            </w:r>
          </w:p>
        </w:tc>
      </w:tr>
      <w:tr w:rsidR="00BE02AE" w:rsidRPr="00D55EB8" w14:paraId="4CCA9DA8" w14:textId="77777777" w:rsidTr="00986401">
        <w:tc>
          <w:tcPr>
            <w:tcW w:w="3085" w:type="dxa"/>
            <w:tcBorders>
              <w:right w:val="single" w:sz="4" w:space="0" w:color="auto"/>
            </w:tcBorders>
            <w:shd w:val="clear" w:color="auto" w:fill="auto"/>
          </w:tcPr>
          <w:p w14:paraId="0ABFA79A" w14:textId="77777777" w:rsidR="00BE02AE" w:rsidRPr="00EC7946" w:rsidRDefault="00BE02AE" w:rsidP="00986401">
            <w:pPr>
              <w:pStyle w:val="Ttulo"/>
              <w:rPr>
                <w:rFonts w:cs="Arial"/>
                <w:shd w:val="clear" w:color="auto" w:fill="FFFFFF"/>
              </w:rPr>
            </w:pPr>
            <w:r>
              <w:rPr>
                <w:rFonts w:cs="Arial"/>
                <w:shd w:val="clear" w:color="auto" w:fill="FFFFFF"/>
              </w:rPr>
              <w:t>Unidade de Medida</w:t>
            </w:r>
          </w:p>
        </w:tc>
        <w:tc>
          <w:tcPr>
            <w:tcW w:w="6521" w:type="dxa"/>
            <w:tcBorders>
              <w:right w:val="single" w:sz="4" w:space="0" w:color="auto"/>
            </w:tcBorders>
            <w:shd w:val="clear" w:color="auto" w:fill="auto"/>
          </w:tcPr>
          <w:p w14:paraId="758D678E" w14:textId="77777777" w:rsidR="00BE02AE" w:rsidRPr="00EC7946" w:rsidRDefault="00BE02AE" w:rsidP="00986401">
            <w:pPr>
              <w:pStyle w:val="Ttulo"/>
              <w:rPr>
                <w:rFonts w:cs="Arial"/>
                <w:shd w:val="clear" w:color="auto" w:fill="FFFFFF"/>
              </w:rPr>
            </w:pPr>
            <w:r>
              <w:rPr>
                <w:rFonts w:cs="Arial"/>
                <w:shd w:val="clear" w:color="auto" w:fill="FFFFFF"/>
              </w:rPr>
              <w:t>Meta - 2023</w:t>
            </w:r>
          </w:p>
        </w:tc>
      </w:tr>
      <w:tr w:rsidR="00BE02AE" w:rsidRPr="00D55EB8" w14:paraId="52849A41" w14:textId="77777777" w:rsidTr="00986401">
        <w:tc>
          <w:tcPr>
            <w:tcW w:w="3085" w:type="dxa"/>
            <w:tcBorders>
              <w:right w:val="single" w:sz="4" w:space="0" w:color="auto"/>
            </w:tcBorders>
            <w:shd w:val="clear" w:color="auto" w:fill="auto"/>
          </w:tcPr>
          <w:p w14:paraId="140F259A" w14:textId="77777777" w:rsidR="00BE02AE" w:rsidRPr="003B7B86" w:rsidRDefault="00BE02AE" w:rsidP="00986401">
            <w:pPr>
              <w:pStyle w:val="Ttulo"/>
              <w:rPr>
                <w:rFonts w:cs="Arial"/>
                <w:b w:val="0"/>
                <w:shd w:val="clear" w:color="auto" w:fill="FFFFFF"/>
              </w:rPr>
            </w:pPr>
            <w:r>
              <w:rPr>
                <w:rFonts w:cs="Arial"/>
                <w:b w:val="0"/>
                <w:shd w:val="clear" w:color="auto" w:fill="FFFFFF"/>
              </w:rPr>
              <w:t>%</w:t>
            </w:r>
          </w:p>
        </w:tc>
        <w:tc>
          <w:tcPr>
            <w:tcW w:w="6521" w:type="dxa"/>
            <w:tcBorders>
              <w:right w:val="single" w:sz="4" w:space="0" w:color="auto"/>
            </w:tcBorders>
            <w:shd w:val="clear" w:color="auto" w:fill="auto"/>
          </w:tcPr>
          <w:p w14:paraId="24224A2E" w14:textId="77777777" w:rsidR="00BE02AE" w:rsidRPr="003B7B86" w:rsidRDefault="00BE02AE" w:rsidP="00986401">
            <w:pPr>
              <w:pStyle w:val="Ttulo"/>
              <w:rPr>
                <w:rFonts w:cs="Arial"/>
                <w:b w:val="0"/>
                <w:shd w:val="clear" w:color="auto" w:fill="FFFFFF"/>
              </w:rPr>
            </w:pPr>
            <w:r>
              <w:rPr>
                <w:rFonts w:cs="Arial"/>
                <w:b w:val="0"/>
                <w:shd w:val="clear" w:color="auto" w:fill="FFFFFF"/>
              </w:rPr>
              <w:t>100</w:t>
            </w:r>
          </w:p>
        </w:tc>
      </w:tr>
    </w:tbl>
    <w:p w14:paraId="441E9DC2" w14:textId="77777777" w:rsidR="00BE02AE" w:rsidRPr="00D55EB8" w:rsidRDefault="00BE02AE" w:rsidP="00BE02AE">
      <w:pPr>
        <w:pStyle w:val="Ttulo"/>
        <w:jc w:val="left"/>
        <w:rPr>
          <w:rFonts w:cs="Arial"/>
          <w:b w:val="0"/>
          <w:shd w:val="clear" w:color="auto" w:fill="FFFFFF"/>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BE02AE" w:rsidRPr="00D55EB8" w14:paraId="6B5F3552" w14:textId="77777777" w:rsidTr="00986401">
        <w:tc>
          <w:tcPr>
            <w:tcW w:w="9606" w:type="dxa"/>
            <w:shd w:val="clear" w:color="auto" w:fill="auto"/>
          </w:tcPr>
          <w:p w14:paraId="6596F5C3" w14:textId="77777777" w:rsidR="00BE02AE" w:rsidRPr="00D55EB8" w:rsidRDefault="00BE02AE" w:rsidP="00986401">
            <w:pPr>
              <w:pStyle w:val="Ttulo"/>
              <w:spacing w:line="276" w:lineRule="auto"/>
              <w:jc w:val="left"/>
              <w:rPr>
                <w:rFonts w:cs="Arial"/>
                <w:shd w:val="clear" w:color="auto" w:fill="FFFFFF"/>
              </w:rPr>
            </w:pPr>
            <w:r w:rsidRPr="00D55EB8">
              <w:rPr>
                <w:rFonts w:cs="Arial"/>
                <w:shd w:val="clear" w:color="auto" w:fill="FFFFFF"/>
              </w:rPr>
              <w:t>AÇÃO:  2.085 – Realização de Eventos Festivos</w:t>
            </w:r>
          </w:p>
        </w:tc>
      </w:tr>
    </w:tbl>
    <w:p w14:paraId="3E8D71D1" w14:textId="77777777" w:rsidR="00BE02AE" w:rsidRPr="00D55EB8" w:rsidRDefault="00BE02AE" w:rsidP="00BE02AE">
      <w:pPr>
        <w:rPr>
          <w:rFonts w:ascii="Arial" w:hAnsi="Arial" w:cs="Arial"/>
          <w:b/>
          <w:bCs/>
          <w:vanish/>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6521"/>
      </w:tblGrid>
      <w:tr w:rsidR="00BE02AE" w:rsidRPr="00D55EB8" w14:paraId="5FAE18E9" w14:textId="77777777" w:rsidTr="00986401">
        <w:tc>
          <w:tcPr>
            <w:tcW w:w="9606" w:type="dxa"/>
            <w:gridSpan w:val="2"/>
            <w:shd w:val="clear" w:color="auto" w:fill="auto"/>
          </w:tcPr>
          <w:p w14:paraId="53542F79" w14:textId="77777777" w:rsidR="00BE02AE" w:rsidRPr="00D55EB8" w:rsidRDefault="00BE02AE" w:rsidP="00986401">
            <w:pPr>
              <w:pStyle w:val="Ttulo"/>
              <w:jc w:val="both"/>
              <w:rPr>
                <w:rFonts w:cs="Arial"/>
                <w:shd w:val="clear" w:color="auto" w:fill="FFFFFF"/>
              </w:rPr>
            </w:pPr>
            <w:r w:rsidRPr="00D55EB8">
              <w:rPr>
                <w:rFonts w:cs="Arial"/>
                <w:shd w:val="clear" w:color="auto" w:fill="FFFFFF"/>
              </w:rPr>
              <w:t xml:space="preserve">Finalidade: </w:t>
            </w:r>
            <w:r w:rsidRPr="00D55EB8">
              <w:rPr>
                <w:rFonts w:cs="Arial"/>
                <w:b w:val="0"/>
                <w:shd w:val="clear" w:color="auto" w:fill="FFFFFF"/>
              </w:rPr>
              <w:t>Realizar os eventos de grande porte do Município, como festivais, festas de carnaval, festa do trabalhador, festa do servidor, festa do aniversário da cidade, evento de motos, e outras de acordo com o Calendário festivo da cidade.</w:t>
            </w:r>
          </w:p>
        </w:tc>
      </w:tr>
      <w:tr w:rsidR="00BE02AE" w:rsidRPr="00D55EB8" w14:paraId="23C09E4A" w14:textId="77777777" w:rsidTr="00986401">
        <w:tc>
          <w:tcPr>
            <w:tcW w:w="9606" w:type="dxa"/>
            <w:gridSpan w:val="2"/>
            <w:shd w:val="clear" w:color="auto" w:fill="auto"/>
          </w:tcPr>
          <w:p w14:paraId="34FE8853" w14:textId="77777777" w:rsidR="00BE02AE" w:rsidRPr="00D55EB8" w:rsidRDefault="00BE02AE" w:rsidP="00986401">
            <w:pPr>
              <w:pStyle w:val="Ttulo"/>
              <w:jc w:val="left"/>
              <w:rPr>
                <w:rFonts w:cs="Arial"/>
                <w:shd w:val="clear" w:color="auto" w:fill="FFFFFF"/>
              </w:rPr>
            </w:pPr>
            <w:r w:rsidRPr="00D55EB8">
              <w:rPr>
                <w:rFonts w:cs="Arial"/>
                <w:shd w:val="clear" w:color="auto" w:fill="FFFFFF"/>
              </w:rPr>
              <w:t xml:space="preserve">Produto: </w:t>
            </w:r>
            <w:r w:rsidRPr="00D55EB8">
              <w:rPr>
                <w:rFonts w:cs="Arial"/>
                <w:b w:val="0"/>
                <w:shd w:val="clear" w:color="auto" w:fill="FFFFFF"/>
              </w:rPr>
              <w:t xml:space="preserve">Eventos Festivos Realizados </w:t>
            </w:r>
          </w:p>
        </w:tc>
      </w:tr>
      <w:tr w:rsidR="00BE02AE" w:rsidRPr="00D55EB8" w14:paraId="23B40A10" w14:textId="77777777" w:rsidTr="00986401">
        <w:tc>
          <w:tcPr>
            <w:tcW w:w="9606" w:type="dxa"/>
            <w:gridSpan w:val="2"/>
            <w:tcBorders>
              <w:top w:val="single" w:sz="4" w:space="0" w:color="000000"/>
              <w:left w:val="single" w:sz="4" w:space="0" w:color="000000"/>
              <w:bottom w:val="single" w:sz="4" w:space="0" w:color="000000"/>
              <w:right w:val="single" w:sz="4" w:space="0" w:color="000000"/>
            </w:tcBorders>
            <w:shd w:val="clear" w:color="auto" w:fill="auto"/>
          </w:tcPr>
          <w:p w14:paraId="2F8530F6" w14:textId="77777777" w:rsidR="00BE02AE" w:rsidRPr="00EC7946" w:rsidRDefault="00BE02AE" w:rsidP="00986401">
            <w:pPr>
              <w:pStyle w:val="Ttulo"/>
              <w:rPr>
                <w:rFonts w:cs="Arial"/>
                <w:shd w:val="clear" w:color="auto" w:fill="FFFFFF"/>
              </w:rPr>
            </w:pPr>
            <w:r w:rsidRPr="00D55EB8">
              <w:rPr>
                <w:rFonts w:cs="Arial"/>
                <w:shd w:val="clear" w:color="auto" w:fill="FFFFFF"/>
              </w:rPr>
              <w:t xml:space="preserve">META </w:t>
            </w:r>
            <w:r w:rsidRPr="00EC7946">
              <w:rPr>
                <w:rFonts w:cs="Arial"/>
                <w:shd w:val="clear" w:color="auto" w:fill="FFFFFF"/>
              </w:rPr>
              <w:t>FÍSICA</w:t>
            </w:r>
          </w:p>
        </w:tc>
      </w:tr>
      <w:tr w:rsidR="00BE02AE" w:rsidRPr="00D55EB8" w14:paraId="110C88C3" w14:textId="77777777" w:rsidTr="00986401">
        <w:tc>
          <w:tcPr>
            <w:tcW w:w="3085" w:type="dxa"/>
            <w:tcBorders>
              <w:right w:val="single" w:sz="4" w:space="0" w:color="auto"/>
            </w:tcBorders>
            <w:shd w:val="clear" w:color="auto" w:fill="auto"/>
          </w:tcPr>
          <w:p w14:paraId="4CF2C03C" w14:textId="77777777" w:rsidR="00BE02AE" w:rsidRPr="00EC7946" w:rsidRDefault="00BE02AE" w:rsidP="00986401">
            <w:pPr>
              <w:pStyle w:val="Ttulo"/>
              <w:rPr>
                <w:rFonts w:cs="Arial"/>
                <w:shd w:val="clear" w:color="auto" w:fill="FFFFFF"/>
              </w:rPr>
            </w:pPr>
            <w:r>
              <w:rPr>
                <w:rFonts w:cs="Arial"/>
                <w:shd w:val="clear" w:color="auto" w:fill="FFFFFF"/>
              </w:rPr>
              <w:t>Unidade de Medida</w:t>
            </w:r>
          </w:p>
        </w:tc>
        <w:tc>
          <w:tcPr>
            <w:tcW w:w="6521" w:type="dxa"/>
            <w:tcBorders>
              <w:right w:val="single" w:sz="4" w:space="0" w:color="auto"/>
            </w:tcBorders>
            <w:shd w:val="clear" w:color="auto" w:fill="auto"/>
          </w:tcPr>
          <w:p w14:paraId="17C58F06" w14:textId="77777777" w:rsidR="00BE02AE" w:rsidRPr="00EC7946" w:rsidRDefault="00BE02AE" w:rsidP="00986401">
            <w:pPr>
              <w:pStyle w:val="Ttulo"/>
              <w:rPr>
                <w:rFonts w:cs="Arial"/>
                <w:shd w:val="clear" w:color="auto" w:fill="FFFFFF"/>
              </w:rPr>
            </w:pPr>
            <w:r>
              <w:rPr>
                <w:rFonts w:cs="Arial"/>
                <w:shd w:val="clear" w:color="auto" w:fill="FFFFFF"/>
              </w:rPr>
              <w:t>Meta - 2023</w:t>
            </w:r>
          </w:p>
        </w:tc>
      </w:tr>
      <w:tr w:rsidR="00BE02AE" w:rsidRPr="00D55EB8" w14:paraId="1C46F057" w14:textId="77777777" w:rsidTr="00986401">
        <w:tc>
          <w:tcPr>
            <w:tcW w:w="3085" w:type="dxa"/>
            <w:tcBorders>
              <w:right w:val="single" w:sz="4" w:space="0" w:color="auto"/>
            </w:tcBorders>
            <w:shd w:val="clear" w:color="auto" w:fill="auto"/>
          </w:tcPr>
          <w:p w14:paraId="28E7616E" w14:textId="77777777" w:rsidR="00BE02AE" w:rsidRPr="00D04B51" w:rsidRDefault="00BE02AE" w:rsidP="00986401">
            <w:pPr>
              <w:pStyle w:val="Ttulo"/>
              <w:rPr>
                <w:rFonts w:cs="Arial"/>
                <w:b w:val="0"/>
                <w:shd w:val="clear" w:color="auto" w:fill="FFFFFF"/>
              </w:rPr>
            </w:pPr>
            <w:r>
              <w:rPr>
                <w:rFonts w:cs="Arial"/>
                <w:b w:val="0"/>
                <w:shd w:val="clear" w:color="auto" w:fill="FFFFFF"/>
              </w:rPr>
              <w:t>%</w:t>
            </w:r>
          </w:p>
        </w:tc>
        <w:tc>
          <w:tcPr>
            <w:tcW w:w="6521" w:type="dxa"/>
            <w:tcBorders>
              <w:right w:val="single" w:sz="4" w:space="0" w:color="auto"/>
            </w:tcBorders>
            <w:shd w:val="clear" w:color="auto" w:fill="auto"/>
          </w:tcPr>
          <w:p w14:paraId="4F918277" w14:textId="77777777" w:rsidR="00BE02AE" w:rsidRPr="00D04B51" w:rsidRDefault="00BE02AE" w:rsidP="00986401">
            <w:pPr>
              <w:pStyle w:val="Ttulo"/>
              <w:rPr>
                <w:rFonts w:cs="Arial"/>
                <w:b w:val="0"/>
                <w:shd w:val="clear" w:color="auto" w:fill="FFFFFF"/>
              </w:rPr>
            </w:pPr>
            <w:r>
              <w:rPr>
                <w:rFonts w:cs="Arial"/>
                <w:b w:val="0"/>
                <w:shd w:val="clear" w:color="auto" w:fill="FFFFFF"/>
              </w:rPr>
              <w:t>80</w:t>
            </w:r>
          </w:p>
        </w:tc>
      </w:tr>
    </w:tbl>
    <w:p w14:paraId="687EFCAA" w14:textId="77777777" w:rsidR="007B7335" w:rsidRDefault="007B7335" w:rsidP="00B82B5C">
      <w:pPr>
        <w:pStyle w:val="Ttulo"/>
        <w:jc w:val="left"/>
        <w:rPr>
          <w:rFonts w:cs="Arial"/>
          <w:b w:val="0"/>
          <w:shd w:val="clear" w:color="auto" w:fill="FFFFFF"/>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BE02AE" w:rsidRPr="00D55EB8" w14:paraId="7B663C9E" w14:textId="77777777" w:rsidTr="00986401">
        <w:tc>
          <w:tcPr>
            <w:tcW w:w="9606" w:type="dxa"/>
            <w:shd w:val="clear" w:color="auto" w:fill="auto"/>
          </w:tcPr>
          <w:p w14:paraId="6AAFF566" w14:textId="77777777" w:rsidR="00BE02AE" w:rsidRPr="00D55EB8" w:rsidRDefault="00BE02AE" w:rsidP="00986401">
            <w:pPr>
              <w:pStyle w:val="Ttulo"/>
              <w:spacing w:line="276" w:lineRule="auto"/>
              <w:jc w:val="left"/>
              <w:rPr>
                <w:rFonts w:cs="Arial"/>
                <w:shd w:val="clear" w:color="auto" w:fill="FFFFFF"/>
              </w:rPr>
            </w:pPr>
            <w:r w:rsidRPr="00D55EB8">
              <w:rPr>
                <w:rFonts w:cs="Arial"/>
                <w:shd w:val="clear" w:color="auto" w:fill="FFFFFF"/>
              </w:rPr>
              <w:t>AÇÃO:  1.002 – Implantação, construção e Aquisição de Equipamentos Culturais</w:t>
            </w:r>
          </w:p>
        </w:tc>
      </w:tr>
    </w:tbl>
    <w:p w14:paraId="1C306F30" w14:textId="77777777" w:rsidR="00BE02AE" w:rsidRPr="00D55EB8" w:rsidRDefault="00BE02AE" w:rsidP="00BE02AE">
      <w:pPr>
        <w:rPr>
          <w:rFonts w:ascii="Arial" w:hAnsi="Arial" w:cs="Arial"/>
          <w:b/>
          <w:bCs/>
          <w:vanish/>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6521"/>
      </w:tblGrid>
      <w:tr w:rsidR="00BE02AE" w:rsidRPr="00D55EB8" w14:paraId="1D5539FD" w14:textId="77777777" w:rsidTr="00986401">
        <w:tc>
          <w:tcPr>
            <w:tcW w:w="9606" w:type="dxa"/>
            <w:gridSpan w:val="2"/>
            <w:shd w:val="clear" w:color="auto" w:fill="auto"/>
          </w:tcPr>
          <w:p w14:paraId="09264C99" w14:textId="77777777" w:rsidR="00BE02AE" w:rsidRPr="00D55EB8" w:rsidRDefault="00BE02AE" w:rsidP="00986401">
            <w:pPr>
              <w:pStyle w:val="Ttulo"/>
              <w:jc w:val="both"/>
              <w:rPr>
                <w:rFonts w:cs="Arial"/>
                <w:shd w:val="clear" w:color="auto" w:fill="FFFFFF"/>
              </w:rPr>
            </w:pPr>
            <w:r w:rsidRPr="00D55EB8">
              <w:rPr>
                <w:rFonts w:cs="Arial"/>
                <w:shd w:val="clear" w:color="auto" w:fill="FFFFFF"/>
              </w:rPr>
              <w:t xml:space="preserve">Finalidade: </w:t>
            </w:r>
            <w:r w:rsidRPr="00D55EB8">
              <w:rPr>
                <w:rFonts w:cs="Arial"/>
                <w:b w:val="0"/>
                <w:bCs w:val="0"/>
                <w:shd w:val="clear" w:color="auto" w:fill="FFFFFF"/>
              </w:rPr>
              <w:t xml:space="preserve">Adquirir Bibliônibus; Implantar a Casa do Artesão, Construção de Centro Cultural, Desapropriação de área para espaços culturais. </w:t>
            </w:r>
          </w:p>
        </w:tc>
      </w:tr>
      <w:tr w:rsidR="00BE02AE" w:rsidRPr="00D55EB8" w14:paraId="7BBF9B21" w14:textId="77777777" w:rsidTr="00986401">
        <w:tc>
          <w:tcPr>
            <w:tcW w:w="9606" w:type="dxa"/>
            <w:gridSpan w:val="2"/>
            <w:shd w:val="clear" w:color="auto" w:fill="auto"/>
          </w:tcPr>
          <w:p w14:paraId="699E5F6C" w14:textId="77777777" w:rsidR="00BE02AE" w:rsidRPr="00D55EB8" w:rsidRDefault="00BE02AE" w:rsidP="00986401">
            <w:pPr>
              <w:pStyle w:val="Ttulo"/>
              <w:jc w:val="left"/>
              <w:rPr>
                <w:rFonts w:cs="Arial"/>
                <w:shd w:val="clear" w:color="auto" w:fill="FFFFFF"/>
              </w:rPr>
            </w:pPr>
            <w:r w:rsidRPr="00D55EB8">
              <w:rPr>
                <w:rFonts w:cs="Arial"/>
                <w:shd w:val="clear" w:color="auto" w:fill="FFFFFF"/>
              </w:rPr>
              <w:t xml:space="preserve">Produto: </w:t>
            </w:r>
            <w:r w:rsidRPr="00D55EB8">
              <w:rPr>
                <w:rFonts w:cs="Arial"/>
                <w:b w:val="0"/>
                <w:shd w:val="clear" w:color="auto" w:fill="FFFFFF"/>
              </w:rPr>
              <w:t>Obras e Equipamentos Adquiridos</w:t>
            </w:r>
          </w:p>
        </w:tc>
      </w:tr>
      <w:tr w:rsidR="00BE02AE" w:rsidRPr="00D55EB8" w14:paraId="6019B2E3" w14:textId="77777777" w:rsidTr="00986401">
        <w:tc>
          <w:tcPr>
            <w:tcW w:w="9606" w:type="dxa"/>
            <w:gridSpan w:val="2"/>
            <w:tcBorders>
              <w:top w:val="single" w:sz="4" w:space="0" w:color="000000"/>
              <w:left w:val="single" w:sz="4" w:space="0" w:color="000000"/>
              <w:bottom w:val="single" w:sz="4" w:space="0" w:color="000000"/>
              <w:right w:val="single" w:sz="4" w:space="0" w:color="000000"/>
            </w:tcBorders>
            <w:shd w:val="clear" w:color="auto" w:fill="auto"/>
          </w:tcPr>
          <w:p w14:paraId="00AF4C95" w14:textId="77777777" w:rsidR="00BE02AE" w:rsidRPr="00EC7946" w:rsidRDefault="00BE02AE" w:rsidP="00986401">
            <w:pPr>
              <w:pStyle w:val="Ttulo"/>
              <w:rPr>
                <w:rFonts w:cs="Arial"/>
                <w:shd w:val="clear" w:color="auto" w:fill="FFFFFF"/>
              </w:rPr>
            </w:pPr>
            <w:r w:rsidRPr="00D55EB8">
              <w:rPr>
                <w:rFonts w:cs="Arial"/>
                <w:shd w:val="clear" w:color="auto" w:fill="FFFFFF"/>
              </w:rPr>
              <w:t xml:space="preserve">META </w:t>
            </w:r>
            <w:r w:rsidRPr="00EC7946">
              <w:rPr>
                <w:rFonts w:cs="Arial"/>
                <w:shd w:val="clear" w:color="auto" w:fill="FFFFFF"/>
              </w:rPr>
              <w:t>FÍSICA</w:t>
            </w:r>
          </w:p>
        </w:tc>
      </w:tr>
      <w:tr w:rsidR="00BE02AE" w:rsidRPr="00D55EB8" w14:paraId="7DC73B34" w14:textId="77777777" w:rsidTr="00986401">
        <w:tc>
          <w:tcPr>
            <w:tcW w:w="3085" w:type="dxa"/>
            <w:tcBorders>
              <w:right w:val="single" w:sz="4" w:space="0" w:color="auto"/>
            </w:tcBorders>
            <w:shd w:val="clear" w:color="auto" w:fill="auto"/>
          </w:tcPr>
          <w:p w14:paraId="54F0A899" w14:textId="77777777" w:rsidR="00BE02AE" w:rsidRPr="00EC7946" w:rsidRDefault="00BE02AE" w:rsidP="00986401">
            <w:pPr>
              <w:pStyle w:val="Ttulo"/>
              <w:rPr>
                <w:rFonts w:cs="Arial"/>
                <w:shd w:val="clear" w:color="auto" w:fill="FFFFFF"/>
              </w:rPr>
            </w:pPr>
            <w:r>
              <w:rPr>
                <w:rFonts w:cs="Arial"/>
                <w:shd w:val="clear" w:color="auto" w:fill="FFFFFF"/>
              </w:rPr>
              <w:t>Unidade de Medida</w:t>
            </w:r>
          </w:p>
        </w:tc>
        <w:tc>
          <w:tcPr>
            <w:tcW w:w="6521" w:type="dxa"/>
            <w:tcBorders>
              <w:right w:val="single" w:sz="4" w:space="0" w:color="auto"/>
            </w:tcBorders>
            <w:shd w:val="clear" w:color="auto" w:fill="auto"/>
          </w:tcPr>
          <w:p w14:paraId="2F80DDBC" w14:textId="77777777" w:rsidR="00BE02AE" w:rsidRPr="00EC7946" w:rsidRDefault="00BE02AE" w:rsidP="00986401">
            <w:pPr>
              <w:pStyle w:val="Ttulo"/>
              <w:rPr>
                <w:rFonts w:cs="Arial"/>
                <w:shd w:val="clear" w:color="auto" w:fill="FFFFFF"/>
              </w:rPr>
            </w:pPr>
            <w:r>
              <w:rPr>
                <w:rFonts w:cs="Arial"/>
                <w:shd w:val="clear" w:color="auto" w:fill="FFFFFF"/>
              </w:rPr>
              <w:t>Meta - 2023</w:t>
            </w:r>
          </w:p>
        </w:tc>
      </w:tr>
      <w:tr w:rsidR="00BE02AE" w:rsidRPr="00D55EB8" w14:paraId="7172C958" w14:textId="77777777" w:rsidTr="00986401">
        <w:tc>
          <w:tcPr>
            <w:tcW w:w="3085" w:type="dxa"/>
            <w:tcBorders>
              <w:right w:val="single" w:sz="4" w:space="0" w:color="auto"/>
            </w:tcBorders>
            <w:shd w:val="clear" w:color="auto" w:fill="auto"/>
          </w:tcPr>
          <w:p w14:paraId="5F3725C9" w14:textId="77777777" w:rsidR="00BE02AE" w:rsidRPr="00D04B51" w:rsidRDefault="00BE02AE" w:rsidP="00986401">
            <w:pPr>
              <w:pStyle w:val="Ttulo"/>
              <w:rPr>
                <w:rFonts w:cs="Arial"/>
                <w:b w:val="0"/>
                <w:shd w:val="clear" w:color="auto" w:fill="FFFFFF"/>
              </w:rPr>
            </w:pPr>
            <w:r>
              <w:rPr>
                <w:rFonts w:cs="Arial"/>
                <w:b w:val="0"/>
                <w:shd w:val="clear" w:color="auto" w:fill="FFFFFF"/>
              </w:rPr>
              <w:t>%</w:t>
            </w:r>
          </w:p>
        </w:tc>
        <w:tc>
          <w:tcPr>
            <w:tcW w:w="6521" w:type="dxa"/>
            <w:tcBorders>
              <w:right w:val="single" w:sz="4" w:space="0" w:color="auto"/>
            </w:tcBorders>
            <w:shd w:val="clear" w:color="auto" w:fill="auto"/>
          </w:tcPr>
          <w:p w14:paraId="61B17F70" w14:textId="77777777" w:rsidR="00BE02AE" w:rsidRPr="00D04B51" w:rsidRDefault="00BE02AE" w:rsidP="00986401">
            <w:pPr>
              <w:pStyle w:val="Ttulo"/>
              <w:rPr>
                <w:rFonts w:cs="Arial"/>
                <w:b w:val="0"/>
                <w:shd w:val="clear" w:color="auto" w:fill="FFFFFF"/>
              </w:rPr>
            </w:pPr>
            <w:r>
              <w:rPr>
                <w:rFonts w:cs="Arial"/>
                <w:b w:val="0"/>
                <w:shd w:val="clear" w:color="auto" w:fill="FFFFFF"/>
              </w:rPr>
              <w:t>4</w:t>
            </w:r>
          </w:p>
        </w:tc>
      </w:tr>
    </w:tbl>
    <w:p w14:paraId="5BA3371E" w14:textId="77777777" w:rsidR="007B7335" w:rsidRDefault="007B7335" w:rsidP="00B82B5C">
      <w:pPr>
        <w:pStyle w:val="Ttulo"/>
        <w:jc w:val="left"/>
        <w:rPr>
          <w:rFonts w:cs="Arial"/>
          <w:b w:val="0"/>
          <w:shd w:val="clear" w:color="auto" w:fill="FFFFFF"/>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BE02AE" w:rsidRPr="00D55EB8" w14:paraId="02386974" w14:textId="77777777" w:rsidTr="00986401">
        <w:tc>
          <w:tcPr>
            <w:tcW w:w="9606" w:type="dxa"/>
            <w:shd w:val="clear" w:color="auto" w:fill="auto"/>
          </w:tcPr>
          <w:p w14:paraId="1F86675F" w14:textId="77777777" w:rsidR="00BE02AE" w:rsidRPr="00D55EB8" w:rsidRDefault="00BE02AE" w:rsidP="00986401">
            <w:pPr>
              <w:pStyle w:val="Ttulo"/>
              <w:spacing w:line="276" w:lineRule="auto"/>
              <w:jc w:val="left"/>
              <w:rPr>
                <w:rFonts w:cs="Arial"/>
                <w:shd w:val="clear" w:color="auto" w:fill="FFFFFF"/>
              </w:rPr>
            </w:pPr>
            <w:r w:rsidRPr="00D55EB8">
              <w:rPr>
                <w:rFonts w:cs="Arial"/>
                <w:shd w:val="clear" w:color="auto" w:fill="FFFFFF"/>
              </w:rPr>
              <w:t>AÇÃO:  2.006 – Manutenção do Patrimônio e Equipamentos Culturais</w:t>
            </w:r>
          </w:p>
        </w:tc>
      </w:tr>
    </w:tbl>
    <w:p w14:paraId="4932349F" w14:textId="77777777" w:rsidR="00BE02AE" w:rsidRPr="00D55EB8" w:rsidRDefault="00BE02AE" w:rsidP="00BE02AE">
      <w:pPr>
        <w:rPr>
          <w:rFonts w:ascii="Arial" w:hAnsi="Arial" w:cs="Arial"/>
          <w:b/>
          <w:bCs/>
          <w:vanish/>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6521"/>
      </w:tblGrid>
      <w:tr w:rsidR="00BE02AE" w:rsidRPr="00D55EB8" w14:paraId="3F6C38AE" w14:textId="77777777" w:rsidTr="00986401">
        <w:tc>
          <w:tcPr>
            <w:tcW w:w="9606" w:type="dxa"/>
            <w:gridSpan w:val="2"/>
            <w:shd w:val="clear" w:color="auto" w:fill="auto"/>
          </w:tcPr>
          <w:p w14:paraId="26199B6C" w14:textId="77777777" w:rsidR="00BE02AE" w:rsidRPr="00D55EB8" w:rsidRDefault="00BE02AE" w:rsidP="00986401">
            <w:pPr>
              <w:pStyle w:val="Ttulo"/>
              <w:jc w:val="both"/>
              <w:rPr>
                <w:rFonts w:cs="Arial"/>
                <w:shd w:val="clear" w:color="auto" w:fill="FFFFFF"/>
              </w:rPr>
            </w:pPr>
            <w:r w:rsidRPr="00D55EB8">
              <w:rPr>
                <w:rFonts w:cs="Arial"/>
                <w:shd w:val="clear" w:color="auto" w:fill="FFFFFF"/>
              </w:rPr>
              <w:t xml:space="preserve">Finalidade: </w:t>
            </w:r>
            <w:r w:rsidRPr="00D55EB8">
              <w:rPr>
                <w:rFonts w:cs="Arial"/>
                <w:b w:val="0"/>
                <w:bCs w:val="0"/>
                <w:shd w:val="clear" w:color="auto" w:fill="FFFFFF"/>
              </w:rPr>
              <w:t xml:space="preserve">Reformar o teatro municipal; </w:t>
            </w:r>
            <w:r w:rsidRPr="00D55EB8">
              <w:rPr>
                <w:rFonts w:cs="Arial"/>
                <w:b w:val="0"/>
                <w:shd w:val="clear" w:color="auto" w:fill="FFFFFF"/>
              </w:rPr>
              <w:t>conservar os diversos patrimônios históricos e culturais e equipamentos culturais como bibliotecas, museu, casa do artesão, casa da cultura, dentre outros.</w:t>
            </w:r>
          </w:p>
        </w:tc>
      </w:tr>
      <w:tr w:rsidR="00BE02AE" w:rsidRPr="00D55EB8" w14:paraId="36D96A9B" w14:textId="77777777" w:rsidTr="00986401">
        <w:tc>
          <w:tcPr>
            <w:tcW w:w="9606" w:type="dxa"/>
            <w:gridSpan w:val="2"/>
            <w:shd w:val="clear" w:color="auto" w:fill="auto"/>
          </w:tcPr>
          <w:p w14:paraId="35C738C3" w14:textId="77777777" w:rsidR="00BE02AE" w:rsidRPr="00D55EB8" w:rsidRDefault="00BE02AE" w:rsidP="00986401">
            <w:pPr>
              <w:pStyle w:val="Ttulo"/>
              <w:jc w:val="left"/>
              <w:rPr>
                <w:rFonts w:cs="Arial"/>
                <w:shd w:val="clear" w:color="auto" w:fill="FFFFFF"/>
              </w:rPr>
            </w:pPr>
            <w:r w:rsidRPr="00D55EB8">
              <w:rPr>
                <w:rFonts w:cs="Arial"/>
                <w:shd w:val="clear" w:color="auto" w:fill="FFFFFF"/>
              </w:rPr>
              <w:t xml:space="preserve">Produto: </w:t>
            </w:r>
            <w:r w:rsidRPr="00D55EB8">
              <w:rPr>
                <w:rFonts w:cs="Arial"/>
                <w:b w:val="0"/>
                <w:shd w:val="clear" w:color="auto" w:fill="FFFFFF"/>
              </w:rPr>
              <w:t>Unidades mantidas</w:t>
            </w:r>
          </w:p>
        </w:tc>
      </w:tr>
      <w:tr w:rsidR="00BE02AE" w:rsidRPr="00D55EB8" w14:paraId="79D75B99" w14:textId="77777777" w:rsidTr="00986401">
        <w:tc>
          <w:tcPr>
            <w:tcW w:w="9606" w:type="dxa"/>
            <w:gridSpan w:val="2"/>
            <w:tcBorders>
              <w:top w:val="single" w:sz="4" w:space="0" w:color="000000"/>
              <w:left w:val="single" w:sz="4" w:space="0" w:color="000000"/>
              <w:bottom w:val="single" w:sz="4" w:space="0" w:color="000000"/>
              <w:right w:val="single" w:sz="4" w:space="0" w:color="000000"/>
            </w:tcBorders>
            <w:shd w:val="clear" w:color="auto" w:fill="auto"/>
          </w:tcPr>
          <w:p w14:paraId="4DDB8703" w14:textId="77777777" w:rsidR="00BE02AE" w:rsidRPr="00EC7946" w:rsidRDefault="00BE02AE" w:rsidP="00986401">
            <w:pPr>
              <w:pStyle w:val="Ttulo"/>
              <w:rPr>
                <w:rFonts w:cs="Arial"/>
                <w:shd w:val="clear" w:color="auto" w:fill="FFFFFF"/>
              </w:rPr>
            </w:pPr>
            <w:r w:rsidRPr="00D55EB8">
              <w:rPr>
                <w:rFonts w:cs="Arial"/>
                <w:shd w:val="clear" w:color="auto" w:fill="FFFFFF"/>
              </w:rPr>
              <w:t xml:space="preserve">META </w:t>
            </w:r>
            <w:r w:rsidRPr="00EC7946">
              <w:rPr>
                <w:rFonts w:cs="Arial"/>
                <w:shd w:val="clear" w:color="auto" w:fill="FFFFFF"/>
              </w:rPr>
              <w:t>FÍSICA</w:t>
            </w:r>
          </w:p>
        </w:tc>
      </w:tr>
      <w:tr w:rsidR="00BE02AE" w:rsidRPr="00D55EB8" w14:paraId="36DC1D0E" w14:textId="77777777" w:rsidTr="00986401">
        <w:tc>
          <w:tcPr>
            <w:tcW w:w="3085" w:type="dxa"/>
            <w:tcBorders>
              <w:right w:val="single" w:sz="4" w:space="0" w:color="auto"/>
            </w:tcBorders>
            <w:shd w:val="clear" w:color="auto" w:fill="auto"/>
          </w:tcPr>
          <w:p w14:paraId="55E1F0CB" w14:textId="77777777" w:rsidR="00BE02AE" w:rsidRPr="00EC7946" w:rsidRDefault="00BE02AE" w:rsidP="00986401">
            <w:pPr>
              <w:pStyle w:val="Ttulo"/>
              <w:rPr>
                <w:rFonts w:cs="Arial"/>
                <w:shd w:val="clear" w:color="auto" w:fill="FFFFFF"/>
              </w:rPr>
            </w:pPr>
            <w:r>
              <w:rPr>
                <w:rFonts w:cs="Arial"/>
                <w:shd w:val="clear" w:color="auto" w:fill="FFFFFF"/>
              </w:rPr>
              <w:t>Unidade de Medida</w:t>
            </w:r>
          </w:p>
        </w:tc>
        <w:tc>
          <w:tcPr>
            <w:tcW w:w="6521" w:type="dxa"/>
            <w:tcBorders>
              <w:right w:val="single" w:sz="4" w:space="0" w:color="auto"/>
            </w:tcBorders>
            <w:shd w:val="clear" w:color="auto" w:fill="auto"/>
          </w:tcPr>
          <w:p w14:paraId="57DF9175" w14:textId="77777777" w:rsidR="00BE02AE" w:rsidRPr="00EC7946" w:rsidRDefault="00BE02AE" w:rsidP="00986401">
            <w:pPr>
              <w:pStyle w:val="Ttulo"/>
              <w:rPr>
                <w:rFonts w:cs="Arial"/>
                <w:shd w:val="clear" w:color="auto" w:fill="FFFFFF"/>
              </w:rPr>
            </w:pPr>
            <w:r>
              <w:rPr>
                <w:rFonts w:cs="Arial"/>
                <w:shd w:val="clear" w:color="auto" w:fill="FFFFFF"/>
              </w:rPr>
              <w:t>Meta - 2023</w:t>
            </w:r>
          </w:p>
        </w:tc>
      </w:tr>
      <w:tr w:rsidR="00BE02AE" w:rsidRPr="00D55EB8" w14:paraId="758B9D6C" w14:textId="77777777" w:rsidTr="00986401">
        <w:tc>
          <w:tcPr>
            <w:tcW w:w="3085" w:type="dxa"/>
            <w:tcBorders>
              <w:right w:val="single" w:sz="4" w:space="0" w:color="auto"/>
            </w:tcBorders>
            <w:shd w:val="clear" w:color="auto" w:fill="auto"/>
          </w:tcPr>
          <w:p w14:paraId="35537CFA" w14:textId="77777777" w:rsidR="00BE02AE" w:rsidRPr="00716820" w:rsidRDefault="00BE02AE" w:rsidP="00986401">
            <w:pPr>
              <w:pStyle w:val="Ttulo"/>
              <w:rPr>
                <w:rFonts w:cs="Arial"/>
                <w:b w:val="0"/>
                <w:shd w:val="clear" w:color="auto" w:fill="FFFFFF"/>
              </w:rPr>
            </w:pPr>
            <w:r>
              <w:rPr>
                <w:rFonts w:cs="Arial"/>
                <w:b w:val="0"/>
                <w:shd w:val="clear" w:color="auto" w:fill="FFFFFF"/>
              </w:rPr>
              <w:t>%</w:t>
            </w:r>
          </w:p>
        </w:tc>
        <w:tc>
          <w:tcPr>
            <w:tcW w:w="6521" w:type="dxa"/>
            <w:tcBorders>
              <w:right w:val="single" w:sz="4" w:space="0" w:color="auto"/>
            </w:tcBorders>
            <w:shd w:val="clear" w:color="auto" w:fill="auto"/>
          </w:tcPr>
          <w:p w14:paraId="5EEE42F5" w14:textId="77777777" w:rsidR="00BE02AE" w:rsidRPr="00716820" w:rsidRDefault="00BE02AE" w:rsidP="00986401">
            <w:pPr>
              <w:pStyle w:val="Ttulo"/>
              <w:rPr>
                <w:rFonts w:cs="Arial"/>
                <w:b w:val="0"/>
                <w:shd w:val="clear" w:color="auto" w:fill="FFFFFF"/>
              </w:rPr>
            </w:pPr>
            <w:r>
              <w:rPr>
                <w:rFonts w:cs="Arial"/>
                <w:b w:val="0"/>
                <w:shd w:val="clear" w:color="auto" w:fill="FFFFFF"/>
              </w:rPr>
              <w:t>80</w:t>
            </w:r>
          </w:p>
        </w:tc>
      </w:tr>
    </w:tbl>
    <w:p w14:paraId="08233212" w14:textId="77777777" w:rsidR="00AB5C94" w:rsidRDefault="00AB5C94" w:rsidP="00BE02AE">
      <w:pPr>
        <w:pStyle w:val="Ttulo"/>
        <w:jc w:val="left"/>
        <w:rPr>
          <w:rFonts w:cs="Arial"/>
          <w:b w:val="0"/>
          <w:shd w:val="clear" w:color="auto" w:fill="FFFFFF"/>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AB5C94" w:rsidRPr="0058490D" w14:paraId="685B23D8" w14:textId="77777777" w:rsidTr="0058490D">
        <w:tc>
          <w:tcPr>
            <w:tcW w:w="9606" w:type="dxa"/>
            <w:shd w:val="clear" w:color="auto" w:fill="BFBFBF"/>
          </w:tcPr>
          <w:p w14:paraId="49449D80" w14:textId="77777777" w:rsidR="00AB5C94" w:rsidRPr="0058490D" w:rsidRDefault="00AB5C94" w:rsidP="0058490D">
            <w:pPr>
              <w:pStyle w:val="Ttulo"/>
              <w:jc w:val="left"/>
              <w:rPr>
                <w:rFonts w:cs="Arial"/>
                <w:color w:val="000000"/>
                <w:shd w:val="clear" w:color="auto" w:fill="FFFFFF"/>
              </w:rPr>
            </w:pPr>
            <w:r w:rsidRPr="0058490D">
              <w:rPr>
                <w:rFonts w:cs="Arial"/>
                <w:color w:val="000000"/>
                <w:highlight w:val="lightGray"/>
                <w:shd w:val="clear" w:color="auto" w:fill="FFFFFF"/>
              </w:rPr>
              <w:t>PROGRAMA 047 –  PROJETOS E OBRAS ESPECIAIS</w:t>
            </w:r>
          </w:p>
        </w:tc>
      </w:tr>
      <w:tr w:rsidR="00AB5C94" w:rsidRPr="0058490D" w14:paraId="09FB902E" w14:textId="77777777" w:rsidTr="0058490D">
        <w:tc>
          <w:tcPr>
            <w:tcW w:w="9606" w:type="dxa"/>
            <w:shd w:val="clear" w:color="auto" w:fill="auto"/>
          </w:tcPr>
          <w:p w14:paraId="0B7B0856" w14:textId="77777777" w:rsidR="00AB5C94" w:rsidRPr="0058490D" w:rsidRDefault="00AB5C94" w:rsidP="0058490D">
            <w:pPr>
              <w:pStyle w:val="Ttulo"/>
              <w:jc w:val="both"/>
              <w:rPr>
                <w:rFonts w:cs="Arial"/>
                <w:b w:val="0"/>
                <w:color w:val="000000"/>
                <w:shd w:val="clear" w:color="auto" w:fill="FFFFFF"/>
              </w:rPr>
            </w:pPr>
            <w:r w:rsidRPr="0058490D">
              <w:rPr>
                <w:rFonts w:cs="Arial"/>
                <w:color w:val="000000"/>
                <w:shd w:val="clear" w:color="auto" w:fill="FFFFFF"/>
              </w:rPr>
              <w:t>Objetivo</w:t>
            </w:r>
            <w:r w:rsidRPr="0058490D">
              <w:rPr>
                <w:rFonts w:cs="Arial"/>
                <w:b w:val="0"/>
                <w:color w:val="000000"/>
                <w:shd w:val="clear" w:color="auto" w:fill="FFFFFF"/>
              </w:rPr>
              <w:t>:. Criação de projetos para captação de verbas estaduais e federais, com objetivo de trazer melhorias para o município em diversos âmbitos.</w:t>
            </w:r>
          </w:p>
        </w:tc>
      </w:tr>
    </w:tbl>
    <w:p w14:paraId="12D6EC63" w14:textId="77777777" w:rsidR="00AB5C94" w:rsidRPr="0058490D" w:rsidRDefault="00AB5C94" w:rsidP="00AB5C94">
      <w:pPr>
        <w:pStyle w:val="Ttulo"/>
        <w:jc w:val="left"/>
        <w:rPr>
          <w:rFonts w:cs="Arial"/>
          <w:color w:val="000000"/>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5216"/>
      </w:tblGrid>
      <w:tr w:rsidR="00AB5C94" w:rsidRPr="0058490D" w14:paraId="15337471" w14:textId="77777777" w:rsidTr="0058490D">
        <w:tc>
          <w:tcPr>
            <w:tcW w:w="9606" w:type="dxa"/>
            <w:gridSpan w:val="2"/>
            <w:shd w:val="clear" w:color="auto" w:fill="auto"/>
          </w:tcPr>
          <w:p w14:paraId="5A3743DE" w14:textId="77777777" w:rsidR="00AB5C94" w:rsidRPr="0058490D" w:rsidRDefault="00AB5C94" w:rsidP="0058490D">
            <w:pPr>
              <w:pStyle w:val="Ttulo"/>
              <w:jc w:val="left"/>
              <w:rPr>
                <w:rFonts w:cs="Arial"/>
                <w:color w:val="000000"/>
                <w:shd w:val="clear" w:color="auto" w:fill="FFFFFF"/>
              </w:rPr>
            </w:pPr>
            <w:r w:rsidRPr="0058490D">
              <w:rPr>
                <w:rFonts w:cs="Arial"/>
                <w:color w:val="000000"/>
                <w:shd w:val="clear" w:color="auto" w:fill="FFFFFF"/>
              </w:rPr>
              <w:t>AÇÃO: 2.089– Mobilidade urbana</w:t>
            </w:r>
          </w:p>
        </w:tc>
      </w:tr>
      <w:tr w:rsidR="00AB5C94" w:rsidRPr="0058490D" w14:paraId="0A624A8D" w14:textId="77777777" w:rsidTr="0058490D">
        <w:tc>
          <w:tcPr>
            <w:tcW w:w="9606" w:type="dxa"/>
            <w:gridSpan w:val="2"/>
            <w:shd w:val="clear" w:color="auto" w:fill="auto"/>
          </w:tcPr>
          <w:p w14:paraId="7206CFE4" w14:textId="77777777" w:rsidR="00AB5C94" w:rsidRPr="0058490D" w:rsidRDefault="00AB5C94" w:rsidP="0058490D">
            <w:pPr>
              <w:pStyle w:val="Ttulo"/>
              <w:jc w:val="both"/>
              <w:rPr>
                <w:rFonts w:cs="Arial"/>
                <w:color w:val="000000"/>
                <w:shd w:val="clear" w:color="auto" w:fill="FFFFFF"/>
              </w:rPr>
            </w:pPr>
            <w:r w:rsidRPr="0058490D">
              <w:rPr>
                <w:rFonts w:cs="Arial"/>
                <w:color w:val="000000"/>
                <w:shd w:val="clear" w:color="auto" w:fill="FFFFFF"/>
              </w:rPr>
              <w:t xml:space="preserve">Finalidade:  </w:t>
            </w:r>
            <w:r w:rsidRPr="0058490D">
              <w:rPr>
                <w:rFonts w:cs="Arial"/>
                <w:b w:val="0"/>
                <w:bCs w:val="0"/>
                <w:color w:val="000000"/>
                <w:shd w:val="clear" w:color="auto" w:fill="FFFFFF"/>
              </w:rPr>
              <w:t xml:space="preserve">Gerar desenvolvimento através da integração dos bairros com a </w:t>
            </w:r>
            <w:r w:rsidRPr="0058490D">
              <w:rPr>
                <w:rFonts w:cs="Arial"/>
                <w:b w:val="0"/>
                <w:bCs w:val="0"/>
                <w:color w:val="000000"/>
                <w:sz w:val="22"/>
                <w:szCs w:val="22"/>
              </w:rPr>
              <w:t>Estrada Parque, Viaduto do Centro Histórico, Ciclovias, Avenida Industrial Alda Bernardes, Estrada Vila Flórida ao Campo Alegre e Pavimentação da estrada Maringá X Maromba.</w:t>
            </w:r>
          </w:p>
        </w:tc>
      </w:tr>
      <w:tr w:rsidR="00AB5C94" w:rsidRPr="0058490D" w14:paraId="6CF39D73" w14:textId="77777777" w:rsidTr="0058490D">
        <w:tc>
          <w:tcPr>
            <w:tcW w:w="9606" w:type="dxa"/>
            <w:gridSpan w:val="2"/>
            <w:shd w:val="clear" w:color="auto" w:fill="auto"/>
          </w:tcPr>
          <w:p w14:paraId="77D2CC46" w14:textId="77777777" w:rsidR="00AB5C94" w:rsidRPr="0058490D" w:rsidRDefault="00AB5C94" w:rsidP="0058490D">
            <w:pPr>
              <w:pStyle w:val="Ttulo"/>
              <w:jc w:val="left"/>
              <w:rPr>
                <w:rFonts w:cs="Arial"/>
                <w:b w:val="0"/>
                <w:color w:val="000000"/>
                <w:shd w:val="clear" w:color="auto" w:fill="FFFFFF"/>
              </w:rPr>
            </w:pPr>
            <w:r w:rsidRPr="0058490D">
              <w:rPr>
                <w:rFonts w:cs="Arial"/>
                <w:color w:val="000000"/>
                <w:shd w:val="clear" w:color="auto" w:fill="FFFFFF"/>
              </w:rPr>
              <w:t xml:space="preserve">Produto: </w:t>
            </w:r>
            <w:r w:rsidR="00EC48D6" w:rsidRPr="0058490D">
              <w:rPr>
                <w:rFonts w:cs="Arial"/>
                <w:b w:val="0"/>
                <w:bCs w:val="0"/>
                <w:color w:val="000000"/>
                <w:shd w:val="clear" w:color="auto" w:fill="FFFFFF"/>
              </w:rPr>
              <w:t>Projetos de Mobilidade Urbana mantidos</w:t>
            </w:r>
          </w:p>
        </w:tc>
      </w:tr>
      <w:tr w:rsidR="00AB5C94" w:rsidRPr="0058490D" w14:paraId="7B6F9F4E" w14:textId="77777777" w:rsidTr="0058490D">
        <w:tc>
          <w:tcPr>
            <w:tcW w:w="9606" w:type="dxa"/>
            <w:gridSpan w:val="2"/>
            <w:tcBorders>
              <w:top w:val="single" w:sz="4" w:space="0" w:color="000000"/>
              <w:left w:val="single" w:sz="4" w:space="0" w:color="000000"/>
              <w:bottom w:val="single" w:sz="4" w:space="0" w:color="000000"/>
              <w:right w:val="single" w:sz="4" w:space="0" w:color="000000"/>
            </w:tcBorders>
            <w:shd w:val="clear" w:color="auto" w:fill="auto"/>
          </w:tcPr>
          <w:p w14:paraId="58EC4714" w14:textId="77777777" w:rsidR="00AB5C94" w:rsidRPr="0058490D" w:rsidRDefault="00AB5C94" w:rsidP="0058490D">
            <w:pPr>
              <w:pStyle w:val="Ttulo"/>
              <w:rPr>
                <w:rFonts w:cs="Arial"/>
                <w:color w:val="000000"/>
                <w:shd w:val="clear" w:color="auto" w:fill="FFFFFF"/>
              </w:rPr>
            </w:pPr>
            <w:r w:rsidRPr="0058490D">
              <w:rPr>
                <w:rFonts w:cs="Arial"/>
                <w:color w:val="000000"/>
                <w:shd w:val="clear" w:color="auto" w:fill="FFFFFF"/>
              </w:rPr>
              <w:t>META FÍSICA</w:t>
            </w:r>
          </w:p>
        </w:tc>
      </w:tr>
      <w:tr w:rsidR="00AB5C94" w:rsidRPr="0058490D" w14:paraId="2AC33AE5" w14:textId="77777777" w:rsidTr="0058490D">
        <w:tc>
          <w:tcPr>
            <w:tcW w:w="4390" w:type="dxa"/>
            <w:tcBorders>
              <w:right w:val="single" w:sz="4" w:space="0" w:color="auto"/>
            </w:tcBorders>
            <w:shd w:val="clear" w:color="auto" w:fill="auto"/>
          </w:tcPr>
          <w:p w14:paraId="043F79C3" w14:textId="77777777" w:rsidR="00AB5C94" w:rsidRPr="0058490D" w:rsidRDefault="00AB5C94" w:rsidP="0058490D">
            <w:pPr>
              <w:pStyle w:val="Ttulo"/>
              <w:rPr>
                <w:rFonts w:cs="Arial"/>
                <w:color w:val="000000"/>
                <w:shd w:val="clear" w:color="auto" w:fill="FFFFFF"/>
              </w:rPr>
            </w:pPr>
            <w:r w:rsidRPr="0058490D">
              <w:rPr>
                <w:rFonts w:cs="Arial"/>
                <w:color w:val="000000"/>
                <w:shd w:val="clear" w:color="auto" w:fill="FFFFFF"/>
              </w:rPr>
              <w:t>Unidade de Medida</w:t>
            </w:r>
          </w:p>
        </w:tc>
        <w:tc>
          <w:tcPr>
            <w:tcW w:w="5216" w:type="dxa"/>
            <w:tcBorders>
              <w:right w:val="single" w:sz="4" w:space="0" w:color="auto"/>
            </w:tcBorders>
            <w:shd w:val="clear" w:color="auto" w:fill="auto"/>
          </w:tcPr>
          <w:p w14:paraId="122EDC39" w14:textId="77777777" w:rsidR="00AB5C94" w:rsidRPr="0058490D" w:rsidRDefault="00AB5C94" w:rsidP="0058490D">
            <w:pPr>
              <w:pStyle w:val="Ttulo"/>
              <w:rPr>
                <w:rFonts w:cs="Arial"/>
                <w:color w:val="000000"/>
                <w:shd w:val="clear" w:color="auto" w:fill="FFFFFF"/>
              </w:rPr>
            </w:pPr>
            <w:r w:rsidRPr="0058490D">
              <w:rPr>
                <w:rFonts w:cs="Arial"/>
                <w:color w:val="000000"/>
                <w:shd w:val="clear" w:color="auto" w:fill="FFFFFF"/>
              </w:rPr>
              <w:t>Meta - 2023</w:t>
            </w:r>
          </w:p>
        </w:tc>
      </w:tr>
      <w:tr w:rsidR="00AB5C94" w:rsidRPr="0058490D" w14:paraId="7D28A3BB" w14:textId="77777777" w:rsidTr="0058490D">
        <w:trPr>
          <w:trHeight w:val="240"/>
        </w:trPr>
        <w:tc>
          <w:tcPr>
            <w:tcW w:w="4390" w:type="dxa"/>
            <w:tcBorders>
              <w:right w:val="single" w:sz="4" w:space="0" w:color="auto"/>
            </w:tcBorders>
            <w:shd w:val="clear" w:color="auto" w:fill="auto"/>
          </w:tcPr>
          <w:p w14:paraId="1EB721E9" w14:textId="77777777" w:rsidR="00AB5C94" w:rsidRPr="0058490D" w:rsidRDefault="00AB5C94" w:rsidP="0058490D">
            <w:pPr>
              <w:jc w:val="center"/>
              <w:rPr>
                <w:rFonts w:ascii="Arial" w:hAnsi="Arial" w:cs="Arial"/>
                <w:color w:val="000000"/>
                <w:sz w:val="22"/>
                <w:szCs w:val="22"/>
              </w:rPr>
            </w:pPr>
            <w:r w:rsidRPr="0058490D">
              <w:rPr>
                <w:rFonts w:ascii="Arial" w:hAnsi="Arial" w:cs="Arial"/>
                <w:color w:val="000000"/>
                <w:sz w:val="22"/>
                <w:szCs w:val="22"/>
              </w:rPr>
              <w:t>%</w:t>
            </w:r>
          </w:p>
        </w:tc>
        <w:tc>
          <w:tcPr>
            <w:tcW w:w="5216" w:type="dxa"/>
            <w:tcBorders>
              <w:right w:val="single" w:sz="4" w:space="0" w:color="auto"/>
            </w:tcBorders>
            <w:shd w:val="clear" w:color="auto" w:fill="auto"/>
          </w:tcPr>
          <w:p w14:paraId="729C9C64" w14:textId="77777777" w:rsidR="00AB5C94" w:rsidRPr="0058490D" w:rsidRDefault="00AB5C94" w:rsidP="0058490D">
            <w:pPr>
              <w:pStyle w:val="Ttulo"/>
              <w:rPr>
                <w:rFonts w:cs="Arial"/>
                <w:b w:val="0"/>
                <w:color w:val="000000"/>
                <w:sz w:val="22"/>
                <w:szCs w:val="22"/>
                <w:shd w:val="clear" w:color="auto" w:fill="FFFFFF"/>
              </w:rPr>
            </w:pPr>
            <w:r w:rsidRPr="0058490D">
              <w:rPr>
                <w:rFonts w:cs="Arial"/>
                <w:b w:val="0"/>
                <w:color w:val="000000"/>
                <w:sz w:val="22"/>
                <w:szCs w:val="22"/>
                <w:shd w:val="clear" w:color="auto" w:fill="FFFFFF"/>
              </w:rPr>
              <w:t>100</w:t>
            </w:r>
          </w:p>
        </w:tc>
      </w:tr>
    </w:tbl>
    <w:p w14:paraId="1B1E436F" w14:textId="77777777" w:rsidR="00AB5C94" w:rsidRPr="0058490D" w:rsidRDefault="00AB5C94" w:rsidP="00AB5C94">
      <w:pPr>
        <w:pStyle w:val="Ttulo"/>
        <w:jc w:val="left"/>
        <w:rPr>
          <w:rFonts w:cs="Arial"/>
          <w:color w:val="000000"/>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98"/>
        <w:gridCol w:w="4508"/>
      </w:tblGrid>
      <w:tr w:rsidR="00AB5C94" w:rsidRPr="0058490D" w14:paraId="6EF0030A" w14:textId="77777777" w:rsidTr="0058490D">
        <w:tc>
          <w:tcPr>
            <w:tcW w:w="9606" w:type="dxa"/>
            <w:gridSpan w:val="2"/>
            <w:shd w:val="clear" w:color="auto" w:fill="auto"/>
          </w:tcPr>
          <w:p w14:paraId="730DAE98" w14:textId="77777777" w:rsidR="00AB5C94" w:rsidRPr="0058490D" w:rsidRDefault="00AB5C94" w:rsidP="0058490D">
            <w:pPr>
              <w:pStyle w:val="Ttulo"/>
              <w:jc w:val="left"/>
              <w:rPr>
                <w:rFonts w:cs="Arial"/>
                <w:color w:val="000000"/>
                <w:shd w:val="clear" w:color="auto" w:fill="FFFFFF"/>
              </w:rPr>
            </w:pPr>
            <w:r w:rsidRPr="0058490D">
              <w:rPr>
                <w:rFonts w:cs="Arial"/>
                <w:color w:val="000000"/>
                <w:shd w:val="clear" w:color="auto" w:fill="FFFFFF"/>
              </w:rPr>
              <w:t>AÇÃO: 2.090 – Infraestrutura, Bem estar social e ordem Pública</w:t>
            </w:r>
          </w:p>
        </w:tc>
      </w:tr>
      <w:tr w:rsidR="00AB5C94" w:rsidRPr="0058490D" w14:paraId="1C96084A" w14:textId="77777777" w:rsidTr="0058490D">
        <w:tc>
          <w:tcPr>
            <w:tcW w:w="9606" w:type="dxa"/>
            <w:gridSpan w:val="2"/>
            <w:shd w:val="clear" w:color="auto" w:fill="auto"/>
          </w:tcPr>
          <w:p w14:paraId="08B1805C" w14:textId="77777777" w:rsidR="00AB5C94" w:rsidRPr="0058490D" w:rsidRDefault="00AB5C94" w:rsidP="0058490D">
            <w:pPr>
              <w:pStyle w:val="Ttulo"/>
              <w:jc w:val="both"/>
              <w:rPr>
                <w:rFonts w:cs="Arial"/>
                <w:color w:val="000000"/>
                <w:shd w:val="clear" w:color="auto" w:fill="FFFFFF"/>
              </w:rPr>
            </w:pPr>
            <w:r w:rsidRPr="0058490D">
              <w:rPr>
                <w:rFonts w:cs="Arial"/>
                <w:color w:val="000000"/>
                <w:shd w:val="clear" w:color="auto" w:fill="FFFFFF"/>
              </w:rPr>
              <w:t xml:space="preserve">Finalidade:  </w:t>
            </w:r>
            <w:r w:rsidRPr="0058490D">
              <w:rPr>
                <w:rFonts w:cs="Arial"/>
                <w:b w:val="0"/>
                <w:bCs w:val="0"/>
                <w:color w:val="000000"/>
                <w:shd w:val="clear" w:color="auto" w:fill="FFFFFF"/>
              </w:rPr>
              <w:t xml:space="preserve">Desenvolvimento de projetos que tragam acessibilidade, desenvolvimento e lazer para a população como a </w:t>
            </w:r>
            <w:r w:rsidRPr="0058490D">
              <w:rPr>
                <w:rFonts w:cs="Arial"/>
                <w:b w:val="0"/>
                <w:bCs w:val="0"/>
                <w:color w:val="000000"/>
                <w:sz w:val="22"/>
                <w:szCs w:val="22"/>
              </w:rPr>
              <w:t xml:space="preserve">Casa da Mulher Brasileira, Mercado Municipal, Polos do Artesão, Lagoa da Nova Conquista, Biblioteca das coisas, Calçadão de Itatiaia, Parque de exposições, Centro de Convenções,  Estrada do Parque Nacional novo Polo Gastronômico, Reforma do Teatro Municipal e o CIOSP. </w:t>
            </w:r>
          </w:p>
        </w:tc>
      </w:tr>
      <w:tr w:rsidR="00AB5C94" w:rsidRPr="0058490D" w14:paraId="2AB6CAD8" w14:textId="77777777" w:rsidTr="0058490D">
        <w:tc>
          <w:tcPr>
            <w:tcW w:w="9606" w:type="dxa"/>
            <w:gridSpan w:val="2"/>
            <w:shd w:val="clear" w:color="auto" w:fill="auto"/>
          </w:tcPr>
          <w:p w14:paraId="42C8C192" w14:textId="77777777" w:rsidR="00AB5C94" w:rsidRPr="0058490D" w:rsidRDefault="00AB5C94" w:rsidP="0058490D">
            <w:pPr>
              <w:pStyle w:val="Ttulo"/>
              <w:jc w:val="left"/>
              <w:rPr>
                <w:rFonts w:cs="Arial"/>
                <w:b w:val="0"/>
                <w:color w:val="000000"/>
                <w:shd w:val="clear" w:color="auto" w:fill="FFFFFF"/>
              </w:rPr>
            </w:pPr>
            <w:r w:rsidRPr="0058490D">
              <w:rPr>
                <w:rFonts w:cs="Arial"/>
                <w:color w:val="000000"/>
                <w:shd w:val="clear" w:color="auto" w:fill="FFFFFF"/>
              </w:rPr>
              <w:t>Produto: Projeto especial</w:t>
            </w:r>
          </w:p>
        </w:tc>
      </w:tr>
      <w:tr w:rsidR="00AB5C94" w:rsidRPr="0058490D" w14:paraId="5EC8308F" w14:textId="77777777" w:rsidTr="0058490D">
        <w:tc>
          <w:tcPr>
            <w:tcW w:w="9606" w:type="dxa"/>
            <w:gridSpan w:val="2"/>
            <w:tcBorders>
              <w:top w:val="single" w:sz="4" w:space="0" w:color="000000"/>
              <w:left w:val="single" w:sz="4" w:space="0" w:color="000000"/>
              <w:bottom w:val="single" w:sz="4" w:space="0" w:color="000000"/>
              <w:right w:val="single" w:sz="4" w:space="0" w:color="000000"/>
            </w:tcBorders>
            <w:shd w:val="clear" w:color="auto" w:fill="auto"/>
          </w:tcPr>
          <w:p w14:paraId="41907AEA" w14:textId="77777777" w:rsidR="00AB5C94" w:rsidRPr="0058490D" w:rsidRDefault="00AB5C94" w:rsidP="0058490D">
            <w:pPr>
              <w:pStyle w:val="Ttulo"/>
              <w:rPr>
                <w:rFonts w:cs="Arial"/>
                <w:color w:val="000000"/>
                <w:shd w:val="clear" w:color="auto" w:fill="FFFFFF"/>
              </w:rPr>
            </w:pPr>
            <w:r w:rsidRPr="0058490D">
              <w:rPr>
                <w:rFonts w:cs="Arial"/>
                <w:color w:val="000000"/>
                <w:shd w:val="clear" w:color="auto" w:fill="FFFFFF"/>
              </w:rPr>
              <w:t>META FÍSICA</w:t>
            </w:r>
          </w:p>
        </w:tc>
      </w:tr>
      <w:tr w:rsidR="00AB5C94" w:rsidRPr="0058490D" w14:paraId="55979295" w14:textId="77777777" w:rsidTr="0058490D">
        <w:tc>
          <w:tcPr>
            <w:tcW w:w="5098" w:type="dxa"/>
            <w:tcBorders>
              <w:right w:val="single" w:sz="4" w:space="0" w:color="auto"/>
            </w:tcBorders>
            <w:shd w:val="clear" w:color="auto" w:fill="auto"/>
          </w:tcPr>
          <w:p w14:paraId="40FBB7B7" w14:textId="77777777" w:rsidR="00AB5C94" w:rsidRPr="0058490D" w:rsidRDefault="00AB5C94" w:rsidP="0058490D">
            <w:pPr>
              <w:pStyle w:val="Ttulo"/>
              <w:rPr>
                <w:rFonts w:cs="Arial"/>
                <w:color w:val="000000"/>
                <w:shd w:val="clear" w:color="auto" w:fill="FFFFFF"/>
              </w:rPr>
            </w:pPr>
            <w:r w:rsidRPr="0058490D">
              <w:rPr>
                <w:rFonts w:cs="Arial"/>
                <w:color w:val="000000"/>
                <w:shd w:val="clear" w:color="auto" w:fill="FFFFFF"/>
              </w:rPr>
              <w:t>Unidade de Medida</w:t>
            </w:r>
          </w:p>
        </w:tc>
        <w:tc>
          <w:tcPr>
            <w:tcW w:w="4508" w:type="dxa"/>
            <w:tcBorders>
              <w:right w:val="single" w:sz="4" w:space="0" w:color="auto"/>
            </w:tcBorders>
            <w:shd w:val="clear" w:color="auto" w:fill="auto"/>
          </w:tcPr>
          <w:p w14:paraId="13C3B230" w14:textId="77777777" w:rsidR="00AB5C94" w:rsidRPr="0058490D" w:rsidRDefault="00AB5C94" w:rsidP="0058490D">
            <w:pPr>
              <w:pStyle w:val="Ttulo"/>
              <w:rPr>
                <w:rFonts w:cs="Arial"/>
                <w:color w:val="000000"/>
                <w:shd w:val="clear" w:color="auto" w:fill="FFFFFF"/>
              </w:rPr>
            </w:pPr>
            <w:r w:rsidRPr="0058490D">
              <w:rPr>
                <w:rFonts w:cs="Arial"/>
                <w:color w:val="000000"/>
                <w:shd w:val="clear" w:color="auto" w:fill="FFFFFF"/>
              </w:rPr>
              <w:t>Meta - 2023</w:t>
            </w:r>
          </w:p>
        </w:tc>
      </w:tr>
      <w:tr w:rsidR="00AB5C94" w:rsidRPr="0058490D" w14:paraId="4E43301B" w14:textId="77777777" w:rsidTr="0058490D">
        <w:tc>
          <w:tcPr>
            <w:tcW w:w="5098" w:type="dxa"/>
            <w:tcBorders>
              <w:right w:val="single" w:sz="4" w:space="0" w:color="auto"/>
            </w:tcBorders>
            <w:shd w:val="clear" w:color="auto" w:fill="auto"/>
          </w:tcPr>
          <w:p w14:paraId="32DF5258" w14:textId="77777777" w:rsidR="00AB5C94" w:rsidRPr="0058490D" w:rsidRDefault="00AB5C94" w:rsidP="0058490D">
            <w:pPr>
              <w:jc w:val="center"/>
              <w:rPr>
                <w:rFonts w:ascii="Arial" w:hAnsi="Arial" w:cs="Arial"/>
                <w:color w:val="000000"/>
                <w:sz w:val="22"/>
                <w:szCs w:val="22"/>
              </w:rPr>
            </w:pPr>
            <w:r w:rsidRPr="0058490D">
              <w:rPr>
                <w:rFonts w:ascii="Arial" w:hAnsi="Arial" w:cs="Arial"/>
                <w:color w:val="000000"/>
                <w:sz w:val="22"/>
                <w:szCs w:val="22"/>
              </w:rPr>
              <w:t>%</w:t>
            </w:r>
          </w:p>
        </w:tc>
        <w:tc>
          <w:tcPr>
            <w:tcW w:w="4508" w:type="dxa"/>
            <w:tcBorders>
              <w:right w:val="single" w:sz="4" w:space="0" w:color="auto"/>
            </w:tcBorders>
            <w:shd w:val="clear" w:color="auto" w:fill="auto"/>
          </w:tcPr>
          <w:p w14:paraId="3C66C93E" w14:textId="77777777" w:rsidR="00AB5C94" w:rsidRPr="0058490D" w:rsidRDefault="00AB5C94" w:rsidP="0058490D">
            <w:pPr>
              <w:pStyle w:val="Ttulo"/>
              <w:rPr>
                <w:rFonts w:cs="Arial"/>
                <w:b w:val="0"/>
                <w:color w:val="000000"/>
                <w:sz w:val="22"/>
                <w:szCs w:val="22"/>
                <w:shd w:val="clear" w:color="auto" w:fill="FFFFFF"/>
              </w:rPr>
            </w:pPr>
            <w:r w:rsidRPr="0058490D">
              <w:rPr>
                <w:rFonts w:cs="Arial"/>
                <w:b w:val="0"/>
                <w:color w:val="000000"/>
                <w:sz w:val="22"/>
                <w:szCs w:val="22"/>
                <w:shd w:val="clear" w:color="auto" w:fill="FFFFFF"/>
              </w:rPr>
              <w:t>100</w:t>
            </w:r>
          </w:p>
        </w:tc>
      </w:tr>
    </w:tbl>
    <w:p w14:paraId="02995AD2" w14:textId="77777777" w:rsidR="00AB5C94" w:rsidRPr="0058490D" w:rsidRDefault="00AB5C94" w:rsidP="00AB5C94">
      <w:pPr>
        <w:rPr>
          <w:rFonts w:ascii="Arial" w:hAnsi="Arial" w:cs="Arial"/>
          <w:color w:val="000000"/>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5216"/>
      </w:tblGrid>
      <w:tr w:rsidR="00AB5C94" w:rsidRPr="0058490D" w14:paraId="7248E4AA" w14:textId="77777777" w:rsidTr="0058490D">
        <w:tc>
          <w:tcPr>
            <w:tcW w:w="9606" w:type="dxa"/>
            <w:gridSpan w:val="2"/>
            <w:shd w:val="clear" w:color="auto" w:fill="auto"/>
          </w:tcPr>
          <w:p w14:paraId="503DEA0D" w14:textId="77777777" w:rsidR="00AB5C94" w:rsidRPr="0058490D" w:rsidRDefault="00AB5C94" w:rsidP="0058490D">
            <w:pPr>
              <w:pStyle w:val="Ttulo"/>
              <w:jc w:val="left"/>
              <w:rPr>
                <w:rFonts w:cs="Arial"/>
                <w:color w:val="000000"/>
                <w:shd w:val="clear" w:color="auto" w:fill="FFFFFF"/>
              </w:rPr>
            </w:pPr>
            <w:r w:rsidRPr="0058490D">
              <w:rPr>
                <w:rFonts w:cs="Arial"/>
                <w:color w:val="000000"/>
                <w:shd w:val="clear" w:color="auto" w:fill="FFFFFF"/>
              </w:rPr>
              <w:t xml:space="preserve">AÇÃO: 2.091 – Ciência, Tecnologia e Meio Ambiente.  </w:t>
            </w:r>
          </w:p>
        </w:tc>
      </w:tr>
      <w:tr w:rsidR="00AB5C94" w:rsidRPr="0058490D" w14:paraId="558589FA" w14:textId="77777777" w:rsidTr="0058490D">
        <w:tc>
          <w:tcPr>
            <w:tcW w:w="9606" w:type="dxa"/>
            <w:gridSpan w:val="2"/>
            <w:shd w:val="clear" w:color="auto" w:fill="auto"/>
          </w:tcPr>
          <w:p w14:paraId="71794CD5" w14:textId="77777777" w:rsidR="00AB5C94" w:rsidRPr="0058490D" w:rsidRDefault="00AB5C94" w:rsidP="0058490D">
            <w:pPr>
              <w:pStyle w:val="Ttulo"/>
              <w:jc w:val="both"/>
              <w:rPr>
                <w:rFonts w:cs="Arial"/>
                <w:color w:val="000000"/>
                <w:shd w:val="clear" w:color="auto" w:fill="FFFFFF"/>
              </w:rPr>
            </w:pPr>
            <w:r w:rsidRPr="0058490D">
              <w:rPr>
                <w:rFonts w:cs="Arial"/>
                <w:color w:val="000000"/>
                <w:shd w:val="clear" w:color="auto" w:fill="FFFFFF"/>
              </w:rPr>
              <w:t xml:space="preserve">Finalidade:  </w:t>
            </w:r>
            <w:r w:rsidRPr="0058490D">
              <w:rPr>
                <w:rFonts w:cs="Arial"/>
                <w:b w:val="0"/>
                <w:bCs w:val="0"/>
                <w:color w:val="000000"/>
                <w:shd w:val="clear" w:color="auto" w:fill="FFFFFF"/>
              </w:rPr>
              <w:t>Facilitar o acesso da população a novos produtos e serviços através da tecnologia</w:t>
            </w:r>
            <w:r w:rsidRPr="0058490D">
              <w:rPr>
                <w:rFonts w:cs="Arial"/>
                <w:b w:val="0"/>
                <w:bCs w:val="0"/>
                <w:color w:val="000000"/>
                <w:sz w:val="22"/>
                <w:szCs w:val="22"/>
              </w:rPr>
              <w:t xml:space="preserve"> 5G, Cidade Inteligente, Aplicativo de Turismo da Cidade, Aplicativo de Estudantes, Aplicativo da Saúde, Telemedicina, Lixo Reciclável e Usina Fotovoltaica.</w:t>
            </w:r>
          </w:p>
        </w:tc>
      </w:tr>
      <w:tr w:rsidR="00AB5C94" w:rsidRPr="0058490D" w14:paraId="6AC01E3B" w14:textId="77777777" w:rsidTr="0058490D">
        <w:tc>
          <w:tcPr>
            <w:tcW w:w="9606" w:type="dxa"/>
            <w:gridSpan w:val="2"/>
            <w:shd w:val="clear" w:color="auto" w:fill="auto"/>
          </w:tcPr>
          <w:p w14:paraId="7F0B2CBC" w14:textId="77777777" w:rsidR="00AB5C94" w:rsidRPr="0058490D" w:rsidRDefault="00AB5C94" w:rsidP="0058490D">
            <w:pPr>
              <w:pStyle w:val="Ttulo"/>
              <w:jc w:val="left"/>
              <w:rPr>
                <w:rFonts w:cs="Arial"/>
                <w:b w:val="0"/>
                <w:color w:val="000000"/>
                <w:shd w:val="clear" w:color="auto" w:fill="FFFFFF"/>
              </w:rPr>
            </w:pPr>
            <w:r w:rsidRPr="0058490D">
              <w:rPr>
                <w:rFonts w:cs="Arial"/>
                <w:color w:val="000000"/>
                <w:shd w:val="clear" w:color="auto" w:fill="FFFFFF"/>
              </w:rPr>
              <w:t xml:space="preserve">Produto: </w:t>
            </w:r>
            <w:r w:rsidR="000E25EF" w:rsidRPr="0058490D">
              <w:rPr>
                <w:rFonts w:cs="Arial"/>
                <w:b w:val="0"/>
                <w:bCs w:val="0"/>
                <w:color w:val="000000"/>
                <w:shd w:val="clear" w:color="auto" w:fill="FFFFFF"/>
              </w:rPr>
              <w:t>Projetos de ciência e tecnologia mantidos</w:t>
            </w:r>
          </w:p>
        </w:tc>
      </w:tr>
      <w:tr w:rsidR="00AB5C94" w:rsidRPr="0058490D" w14:paraId="3871EE18" w14:textId="77777777" w:rsidTr="0058490D">
        <w:tc>
          <w:tcPr>
            <w:tcW w:w="9606" w:type="dxa"/>
            <w:gridSpan w:val="2"/>
            <w:tcBorders>
              <w:top w:val="single" w:sz="4" w:space="0" w:color="000000"/>
              <w:left w:val="single" w:sz="4" w:space="0" w:color="000000"/>
              <w:bottom w:val="single" w:sz="4" w:space="0" w:color="000000"/>
              <w:right w:val="single" w:sz="4" w:space="0" w:color="000000"/>
            </w:tcBorders>
            <w:shd w:val="clear" w:color="auto" w:fill="auto"/>
          </w:tcPr>
          <w:p w14:paraId="6754BA0A" w14:textId="77777777" w:rsidR="00AB5C94" w:rsidRPr="0058490D" w:rsidRDefault="00AB5C94" w:rsidP="0058490D">
            <w:pPr>
              <w:pStyle w:val="Ttulo"/>
              <w:rPr>
                <w:rFonts w:cs="Arial"/>
                <w:color w:val="000000"/>
                <w:shd w:val="clear" w:color="auto" w:fill="FFFFFF"/>
              </w:rPr>
            </w:pPr>
            <w:r w:rsidRPr="0058490D">
              <w:rPr>
                <w:rFonts w:cs="Arial"/>
                <w:color w:val="000000"/>
                <w:shd w:val="clear" w:color="auto" w:fill="FFFFFF"/>
              </w:rPr>
              <w:t>META FÍSICA</w:t>
            </w:r>
          </w:p>
        </w:tc>
      </w:tr>
      <w:tr w:rsidR="00AB5C94" w:rsidRPr="0058490D" w14:paraId="24875410" w14:textId="77777777" w:rsidTr="0058490D">
        <w:tc>
          <w:tcPr>
            <w:tcW w:w="4390" w:type="dxa"/>
            <w:tcBorders>
              <w:right w:val="single" w:sz="4" w:space="0" w:color="auto"/>
            </w:tcBorders>
            <w:shd w:val="clear" w:color="auto" w:fill="auto"/>
          </w:tcPr>
          <w:p w14:paraId="05C7EE1B" w14:textId="77777777" w:rsidR="00AB5C94" w:rsidRPr="0058490D" w:rsidRDefault="00AB5C94" w:rsidP="0058490D">
            <w:pPr>
              <w:pStyle w:val="Ttulo"/>
              <w:rPr>
                <w:rFonts w:cs="Arial"/>
                <w:color w:val="000000"/>
                <w:shd w:val="clear" w:color="auto" w:fill="FFFFFF"/>
              </w:rPr>
            </w:pPr>
            <w:r w:rsidRPr="0058490D">
              <w:rPr>
                <w:rFonts w:cs="Arial"/>
                <w:color w:val="000000"/>
                <w:shd w:val="clear" w:color="auto" w:fill="FFFFFF"/>
              </w:rPr>
              <w:t>Unidade de Medida</w:t>
            </w:r>
          </w:p>
        </w:tc>
        <w:tc>
          <w:tcPr>
            <w:tcW w:w="5216" w:type="dxa"/>
            <w:tcBorders>
              <w:right w:val="single" w:sz="4" w:space="0" w:color="auto"/>
            </w:tcBorders>
            <w:shd w:val="clear" w:color="auto" w:fill="auto"/>
          </w:tcPr>
          <w:p w14:paraId="62063E0D" w14:textId="77777777" w:rsidR="00AB5C94" w:rsidRPr="0058490D" w:rsidRDefault="00AB5C94" w:rsidP="0058490D">
            <w:pPr>
              <w:pStyle w:val="Ttulo"/>
              <w:rPr>
                <w:rFonts w:cs="Arial"/>
                <w:color w:val="000000"/>
                <w:shd w:val="clear" w:color="auto" w:fill="FFFFFF"/>
              </w:rPr>
            </w:pPr>
            <w:r w:rsidRPr="0058490D">
              <w:rPr>
                <w:rFonts w:cs="Arial"/>
                <w:color w:val="000000"/>
                <w:shd w:val="clear" w:color="auto" w:fill="FFFFFF"/>
              </w:rPr>
              <w:t>Meta - 2023</w:t>
            </w:r>
          </w:p>
        </w:tc>
      </w:tr>
      <w:tr w:rsidR="00AB5C94" w:rsidRPr="0058490D" w14:paraId="53F89C8B" w14:textId="77777777" w:rsidTr="0058490D">
        <w:tc>
          <w:tcPr>
            <w:tcW w:w="4390" w:type="dxa"/>
            <w:tcBorders>
              <w:right w:val="single" w:sz="4" w:space="0" w:color="auto"/>
            </w:tcBorders>
            <w:shd w:val="clear" w:color="auto" w:fill="auto"/>
          </w:tcPr>
          <w:p w14:paraId="76B0AD65" w14:textId="77777777" w:rsidR="00AB5C94" w:rsidRPr="0058490D" w:rsidRDefault="00AB5C94" w:rsidP="0058490D">
            <w:pPr>
              <w:jc w:val="center"/>
              <w:rPr>
                <w:rFonts w:ascii="Arial" w:hAnsi="Arial" w:cs="Arial"/>
                <w:color w:val="000000"/>
                <w:sz w:val="22"/>
                <w:szCs w:val="22"/>
              </w:rPr>
            </w:pPr>
            <w:r w:rsidRPr="0058490D">
              <w:rPr>
                <w:rFonts w:ascii="Arial" w:hAnsi="Arial" w:cs="Arial"/>
                <w:color w:val="000000"/>
                <w:sz w:val="22"/>
                <w:szCs w:val="22"/>
              </w:rPr>
              <w:t>%</w:t>
            </w:r>
          </w:p>
        </w:tc>
        <w:tc>
          <w:tcPr>
            <w:tcW w:w="5216" w:type="dxa"/>
            <w:tcBorders>
              <w:right w:val="single" w:sz="4" w:space="0" w:color="auto"/>
            </w:tcBorders>
            <w:shd w:val="clear" w:color="auto" w:fill="auto"/>
          </w:tcPr>
          <w:p w14:paraId="72F8F5BF" w14:textId="77777777" w:rsidR="00AB5C94" w:rsidRPr="0058490D" w:rsidRDefault="00AB5C94" w:rsidP="0058490D">
            <w:pPr>
              <w:pStyle w:val="Ttulo"/>
              <w:rPr>
                <w:rFonts w:cs="Arial"/>
                <w:b w:val="0"/>
                <w:color w:val="000000"/>
                <w:sz w:val="22"/>
                <w:szCs w:val="22"/>
                <w:shd w:val="clear" w:color="auto" w:fill="FFFFFF"/>
              </w:rPr>
            </w:pPr>
            <w:r w:rsidRPr="0058490D">
              <w:rPr>
                <w:rFonts w:cs="Arial"/>
                <w:b w:val="0"/>
                <w:color w:val="000000"/>
                <w:sz w:val="22"/>
                <w:szCs w:val="22"/>
                <w:shd w:val="clear" w:color="auto" w:fill="FFFFFF"/>
              </w:rPr>
              <w:t>100</w:t>
            </w:r>
          </w:p>
        </w:tc>
      </w:tr>
    </w:tbl>
    <w:p w14:paraId="039A5997" w14:textId="77777777" w:rsidR="00AB5C94" w:rsidRPr="0058490D" w:rsidRDefault="00AB5C94" w:rsidP="00AB5C94">
      <w:pPr>
        <w:rPr>
          <w:rFonts w:ascii="Arial" w:hAnsi="Arial" w:cs="Arial"/>
          <w:color w:val="000000"/>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5216"/>
      </w:tblGrid>
      <w:tr w:rsidR="00AB5C94" w:rsidRPr="0058490D" w14:paraId="6420D57D" w14:textId="77777777" w:rsidTr="0058490D">
        <w:tc>
          <w:tcPr>
            <w:tcW w:w="9606" w:type="dxa"/>
            <w:gridSpan w:val="2"/>
            <w:shd w:val="clear" w:color="auto" w:fill="auto"/>
          </w:tcPr>
          <w:p w14:paraId="536BA835" w14:textId="77777777" w:rsidR="00AB5C94" w:rsidRPr="0058490D" w:rsidRDefault="00AB5C94" w:rsidP="0058490D">
            <w:pPr>
              <w:pStyle w:val="Ttulo"/>
              <w:jc w:val="left"/>
              <w:rPr>
                <w:rFonts w:cs="Arial"/>
                <w:color w:val="000000"/>
                <w:shd w:val="clear" w:color="auto" w:fill="FFFFFF"/>
              </w:rPr>
            </w:pPr>
            <w:r w:rsidRPr="0058490D">
              <w:rPr>
                <w:rFonts w:cs="Arial"/>
                <w:color w:val="000000"/>
                <w:shd w:val="clear" w:color="auto" w:fill="FFFFFF"/>
              </w:rPr>
              <w:t>AÇÃO: 2.092 – Desenvolvimento e renda</w:t>
            </w:r>
          </w:p>
        </w:tc>
      </w:tr>
      <w:tr w:rsidR="00AB5C94" w:rsidRPr="0058490D" w14:paraId="6F283F37" w14:textId="77777777" w:rsidTr="0058490D">
        <w:tc>
          <w:tcPr>
            <w:tcW w:w="9606" w:type="dxa"/>
            <w:gridSpan w:val="2"/>
            <w:shd w:val="clear" w:color="auto" w:fill="auto"/>
          </w:tcPr>
          <w:p w14:paraId="5AAB0D40" w14:textId="77777777" w:rsidR="00AB5C94" w:rsidRPr="0058490D" w:rsidRDefault="00AB5C94" w:rsidP="0058490D">
            <w:pPr>
              <w:pStyle w:val="Ttulo"/>
              <w:jc w:val="both"/>
              <w:rPr>
                <w:rFonts w:cs="Arial"/>
                <w:color w:val="000000"/>
                <w:shd w:val="clear" w:color="auto" w:fill="FFFFFF"/>
              </w:rPr>
            </w:pPr>
            <w:r w:rsidRPr="0058490D">
              <w:rPr>
                <w:rFonts w:cs="Arial"/>
                <w:color w:val="000000"/>
                <w:shd w:val="clear" w:color="auto" w:fill="FFFFFF"/>
              </w:rPr>
              <w:t xml:space="preserve">Finalidade:  </w:t>
            </w:r>
            <w:r w:rsidRPr="0058490D">
              <w:rPr>
                <w:rFonts w:cs="Arial"/>
                <w:b w:val="0"/>
                <w:bCs w:val="0"/>
                <w:color w:val="000000"/>
                <w:shd w:val="clear" w:color="auto" w:fill="FFFFFF"/>
              </w:rPr>
              <w:t xml:space="preserve">Ampliação do mercado de consumo com </w:t>
            </w:r>
            <w:r w:rsidRPr="0058490D">
              <w:rPr>
                <w:rFonts w:cs="Arial"/>
                <w:b w:val="0"/>
                <w:bCs w:val="0"/>
                <w:color w:val="000000"/>
                <w:sz w:val="22"/>
                <w:szCs w:val="22"/>
              </w:rPr>
              <w:t>Distribuição de Renda, Moeda Social, Banco Comunitário,  Selo Idade do Ouro, Campanha de aumento de arrecadação.</w:t>
            </w:r>
          </w:p>
        </w:tc>
      </w:tr>
      <w:tr w:rsidR="00AB5C94" w:rsidRPr="0058490D" w14:paraId="172A391A" w14:textId="77777777" w:rsidTr="0058490D">
        <w:tc>
          <w:tcPr>
            <w:tcW w:w="9606" w:type="dxa"/>
            <w:gridSpan w:val="2"/>
            <w:shd w:val="clear" w:color="auto" w:fill="auto"/>
          </w:tcPr>
          <w:p w14:paraId="760E218E" w14:textId="77777777" w:rsidR="00AB5C94" w:rsidRPr="0058490D" w:rsidRDefault="00AB5C94" w:rsidP="0058490D">
            <w:pPr>
              <w:pStyle w:val="Ttulo"/>
              <w:jc w:val="left"/>
              <w:rPr>
                <w:rFonts w:cs="Arial"/>
                <w:b w:val="0"/>
                <w:color w:val="000000"/>
                <w:shd w:val="clear" w:color="auto" w:fill="FFFFFF"/>
              </w:rPr>
            </w:pPr>
            <w:r w:rsidRPr="0058490D">
              <w:rPr>
                <w:rFonts w:cs="Arial"/>
                <w:color w:val="000000"/>
                <w:shd w:val="clear" w:color="auto" w:fill="FFFFFF"/>
              </w:rPr>
              <w:t xml:space="preserve">Produto: </w:t>
            </w:r>
            <w:r w:rsidRPr="0058490D">
              <w:rPr>
                <w:rFonts w:cs="Arial"/>
                <w:b w:val="0"/>
                <w:bCs w:val="0"/>
                <w:color w:val="000000"/>
                <w:shd w:val="clear" w:color="auto" w:fill="FFFFFF"/>
              </w:rPr>
              <w:t>Projeto</w:t>
            </w:r>
            <w:r w:rsidR="000E25EF" w:rsidRPr="0058490D">
              <w:rPr>
                <w:rFonts w:cs="Arial"/>
                <w:b w:val="0"/>
                <w:bCs w:val="0"/>
                <w:color w:val="000000"/>
                <w:shd w:val="clear" w:color="auto" w:fill="FFFFFF"/>
              </w:rPr>
              <w:t>s de desenvolvimento e renda mantidos</w:t>
            </w:r>
          </w:p>
        </w:tc>
      </w:tr>
      <w:tr w:rsidR="00AB5C94" w:rsidRPr="0058490D" w14:paraId="4C9E0A67" w14:textId="77777777" w:rsidTr="0058490D">
        <w:tc>
          <w:tcPr>
            <w:tcW w:w="9606" w:type="dxa"/>
            <w:gridSpan w:val="2"/>
            <w:tcBorders>
              <w:top w:val="single" w:sz="4" w:space="0" w:color="000000"/>
              <w:left w:val="single" w:sz="4" w:space="0" w:color="000000"/>
              <w:bottom w:val="single" w:sz="4" w:space="0" w:color="000000"/>
              <w:right w:val="single" w:sz="4" w:space="0" w:color="000000"/>
            </w:tcBorders>
            <w:shd w:val="clear" w:color="auto" w:fill="auto"/>
          </w:tcPr>
          <w:p w14:paraId="49DD5F4E" w14:textId="77777777" w:rsidR="00AB5C94" w:rsidRPr="0058490D" w:rsidRDefault="00AB5C94" w:rsidP="0058490D">
            <w:pPr>
              <w:pStyle w:val="Ttulo"/>
              <w:rPr>
                <w:rFonts w:cs="Arial"/>
                <w:color w:val="000000"/>
                <w:shd w:val="clear" w:color="auto" w:fill="FFFFFF"/>
              </w:rPr>
            </w:pPr>
            <w:r w:rsidRPr="0058490D">
              <w:rPr>
                <w:rFonts w:cs="Arial"/>
                <w:color w:val="000000"/>
                <w:shd w:val="clear" w:color="auto" w:fill="FFFFFF"/>
              </w:rPr>
              <w:t>META FÍSICA</w:t>
            </w:r>
          </w:p>
        </w:tc>
      </w:tr>
      <w:tr w:rsidR="00AB5C94" w:rsidRPr="0058490D" w14:paraId="4D9E0DFA" w14:textId="77777777" w:rsidTr="0058490D">
        <w:tc>
          <w:tcPr>
            <w:tcW w:w="4390" w:type="dxa"/>
            <w:tcBorders>
              <w:right w:val="single" w:sz="4" w:space="0" w:color="auto"/>
            </w:tcBorders>
            <w:shd w:val="clear" w:color="auto" w:fill="auto"/>
          </w:tcPr>
          <w:p w14:paraId="6601EDCD" w14:textId="77777777" w:rsidR="00AB5C94" w:rsidRPr="0058490D" w:rsidRDefault="00AB5C94" w:rsidP="0058490D">
            <w:pPr>
              <w:pStyle w:val="Ttulo"/>
              <w:rPr>
                <w:rFonts w:cs="Arial"/>
                <w:color w:val="000000"/>
                <w:shd w:val="clear" w:color="auto" w:fill="FFFFFF"/>
              </w:rPr>
            </w:pPr>
            <w:r w:rsidRPr="0058490D">
              <w:rPr>
                <w:rFonts w:cs="Arial"/>
                <w:color w:val="000000"/>
                <w:shd w:val="clear" w:color="auto" w:fill="FFFFFF"/>
              </w:rPr>
              <w:t>Unidade de Medida</w:t>
            </w:r>
          </w:p>
        </w:tc>
        <w:tc>
          <w:tcPr>
            <w:tcW w:w="5216" w:type="dxa"/>
            <w:tcBorders>
              <w:right w:val="single" w:sz="4" w:space="0" w:color="auto"/>
            </w:tcBorders>
            <w:shd w:val="clear" w:color="auto" w:fill="auto"/>
          </w:tcPr>
          <w:p w14:paraId="730CD040" w14:textId="77777777" w:rsidR="00AB5C94" w:rsidRPr="0058490D" w:rsidRDefault="00AB5C94" w:rsidP="0058490D">
            <w:pPr>
              <w:pStyle w:val="Ttulo"/>
              <w:rPr>
                <w:rFonts w:cs="Arial"/>
                <w:color w:val="000000"/>
                <w:shd w:val="clear" w:color="auto" w:fill="FFFFFF"/>
              </w:rPr>
            </w:pPr>
            <w:r w:rsidRPr="0058490D">
              <w:rPr>
                <w:rFonts w:cs="Arial"/>
                <w:color w:val="000000"/>
                <w:shd w:val="clear" w:color="auto" w:fill="FFFFFF"/>
              </w:rPr>
              <w:t>Meta - 2023</w:t>
            </w:r>
          </w:p>
        </w:tc>
      </w:tr>
      <w:tr w:rsidR="00AB5C94" w:rsidRPr="0058490D" w14:paraId="6A9E85D0" w14:textId="77777777" w:rsidTr="0058490D">
        <w:tc>
          <w:tcPr>
            <w:tcW w:w="4390" w:type="dxa"/>
            <w:tcBorders>
              <w:right w:val="single" w:sz="4" w:space="0" w:color="auto"/>
            </w:tcBorders>
            <w:shd w:val="clear" w:color="auto" w:fill="auto"/>
          </w:tcPr>
          <w:p w14:paraId="438B0ADC" w14:textId="77777777" w:rsidR="00AB5C94" w:rsidRPr="0058490D" w:rsidRDefault="00AB5C94" w:rsidP="0058490D">
            <w:pPr>
              <w:jc w:val="center"/>
              <w:rPr>
                <w:rFonts w:ascii="Arial" w:hAnsi="Arial" w:cs="Arial"/>
                <w:color w:val="000000"/>
                <w:sz w:val="22"/>
                <w:szCs w:val="22"/>
              </w:rPr>
            </w:pPr>
            <w:r w:rsidRPr="0058490D">
              <w:rPr>
                <w:rFonts w:ascii="Arial" w:hAnsi="Arial" w:cs="Arial"/>
                <w:color w:val="000000"/>
                <w:sz w:val="22"/>
                <w:szCs w:val="22"/>
              </w:rPr>
              <w:t>%</w:t>
            </w:r>
          </w:p>
        </w:tc>
        <w:tc>
          <w:tcPr>
            <w:tcW w:w="5216" w:type="dxa"/>
            <w:tcBorders>
              <w:right w:val="single" w:sz="4" w:space="0" w:color="auto"/>
            </w:tcBorders>
            <w:shd w:val="clear" w:color="auto" w:fill="auto"/>
          </w:tcPr>
          <w:p w14:paraId="482C67FF" w14:textId="77777777" w:rsidR="00AB5C94" w:rsidRPr="0058490D" w:rsidRDefault="00AB5C94" w:rsidP="0058490D">
            <w:pPr>
              <w:pStyle w:val="Ttulo"/>
              <w:rPr>
                <w:rFonts w:cs="Arial"/>
                <w:b w:val="0"/>
                <w:color w:val="000000"/>
                <w:sz w:val="22"/>
                <w:szCs w:val="22"/>
                <w:shd w:val="clear" w:color="auto" w:fill="FFFFFF"/>
              </w:rPr>
            </w:pPr>
            <w:r w:rsidRPr="0058490D">
              <w:rPr>
                <w:rFonts w:cs="Arial"/>
                <w:b w:val="0"/>
                <w:color w:val="000000"/>
                <w:sz w:val="22"/>
                <w:szCs w:val="22"/>
                <w:shd w:val="clear" w:color="auto" w:fill="FFFFFF"/>
              </w:rPr>
              <w:t>100</w:t>
            </w:r>
          </w:p>
        </w:tc>
      </w:tr>
    </w:tbl>
    <w:p w14:paraId="5E807725" w14:textId="77777777" w:rsidR="00AB5C94" w:rsidRPr="0058490D" w:rsidRDefault="00AB5C94" w:rsidP="00AB5C94">
      <w:pPr>
        <w:rPr>
          <w:rFonts w:ascii="Arial" w:hAnsi="Arial" w:cs="Arial"/>
          <w:color w:val="000000"/>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5216"/>
      </w:tblGrid>
      <w:tr w:rsidR="00AB5C94" w:rsidRPr="0058490D" w14:paraId="006E30F8" w14:textId="77777777" w:rsidTr="0058490D">
        <w:tc>
          <w:tcPr>
            <w:tcW w:w="9606" w:type="dxa"/>
            <w:gridSpan w:val="2"/>
            <w:shd w:val="clear" w:color="auto" w:fill="auto"/>
          </w:tcPr>
          <w:p w14:paraId="0167A694" w14:textId="77777777" w:rsidR="00AB5C94" w:rsidRPr="0058490D" w:rsidRDefault="00AB5C94" w:rsidP="0058490D">
            <w:pPr>
              <w:pStyle w:val="Ttulo"/>
              <w:jc w:val="left"/>
              <w:rPr>
                <w:rFonts w:cs="Arial"/>
                <w:color w:val="000000"/>
                <w:shd w:val="clear" w:color="auto" w:fill="FFFFFF"/>
              </w:rPr>
            </w:pPr>
            <w:r w:rsidRPr="0058490D">
              <w:rPr>
                <w:rFonts w:cs="Arial"/>
                <w:color w:val="000000"/>
                <w:shd w:val="clear" w:color="auto" w:fill="FFFFFF"/>
              </w:rPr>
              <w:t>AÇÃO: 2.093 – Educação</w:t>
            </w:r>
          </w:p>
        </w:tc>
      </w:tr>
      <w:tr w:rsidR="00AB5C94" w:rsidRPr="0058490D" w14:paraId="62CDF989" w14:textId="77777777" w:rsidTr="0058490D">
        <w:tc>
          <w:tcPr>
            <w:tcW w:w="9606" w:type="dxa"/>
            <w:gridSpan w:val="2"/>
            <w:shd w:val="clear" w:color="auto" w:fill="auto"/>
          </w:tcPr>
          <w:p w14:paraId="1E594C39" w14:textId="77777777" w:rsidR="00AB5C94" w:rsidRPr="0058490D" w:rsidRDefault="00AB5C94" w:rsidP="0058490D">
            <w:pPr>
              <w:pStyle w:val="Ttulo"/>
              <w:jc w:val="both"/>
              <w:rPr>
                <w:rFonts w:cs="Arial"/>
                <w:b w:val="0"/>
                <w:bCs w:val="0"/>
                <w:color w:val="000000"/>
                <w:shd w:val="clear" w:color="auto" w:fill="FFFFFF"/>
              </w:rPr>
            </w:pPr>
            <w:r w:rsidRPr="0058490D">
              <w:rPr>
                <w:rFonts w:cs="Arial"/>
                <w:b w:val="0"/>
                <w:bCs w:val="0"/>
                <w:color w:val="000000"/>
                <w:shd w:val="clear" w:color="auto" w:fill="FFFFFF"/>
              </w:rPr>
              <w:t xml:space="preserve">Finalidade:  </w:t>
            </w:r>
            <w:r w:rsidR="007025F6" w:rsidRPr="0058490D">
              <w:rPr>
                <w:rFonts w:cs="Arial"/>
                <w:b w:val="0"/>
                <w:bCs w:val="0"/>
                <w:color w:val="000000"/>
                <w:shd w:val="clear" w:color="auto" w:fill="FFFFFF"/>
              </w:rPr>
              <w:t>Desenvolver projetos para p</w:t>
            </w:r>
            <w:r w:rsidRPr="0058490D">
              <w:rPr>
                <w:rFonts w:cs="Arial"/>
                <w:b w:val="0"/>
                <w:bCs w:val="0"/>
                <w:color w:val="000000"/>
                <w:shd w:val="clear" w:color="auto" w:fill="FFFFFF"/>
              </w:rPr>
              <w:t xml:space="preserve">reparar crianças e jovens para inserção no mercado de trabalho, desenvolvendo o lado cognitivo e a capacitação com </w:t>
            </w:r>
            <w:r w:rsidRPr="0058490D">
              <w:rPr>
                <w:rFonts w:cs="Arial"/>
                <w:b w:val="0"/>
                <w:bCs w:val="0"/>
                <w:color w:val="000000"/>
                <w:sz w:val="22"/>
                <w:szCs w:val="22"/>
              </w:rPr>
              <w:t>Música nas escolas, Hotel e Restaurante Escola, Centro Municipal de Capacitação.</w:t>
            </w:r>
          </w:p>
        </w:tc>
      </w:tr>
      <w:tr w:rsidR="00AB5C94" w:rsidRPr="0058490D" w14:paraId="5A4431AF" w14:textId="77777777" w:rsidTr="0058490D">
        <w:tc>
          <w:tcPr>
            <w:tcW w:w="9606" w:type="dxa"/>
            <w:gridSpan w:val="2"/>
            <w:shd w:val="clear" w:color="auto" w:fill="auto"/>
          </w:tcPr>
          <w:p w14:paraId="12EAF1A0" w14:textId="77777777" w:rsidR="00AB5C94" w:rsidRPr="0058490D" w:rsidRDefault="00AB5C94" w:rsidP="0058490D">
            <w:pPr>
              <w:pStyle w:val="Ttulo"/>
              <w:jc w:val="left"/>
              <w:rPr>
                <w:rFonts w:cs="Arial"/>
                <w:b w:val="0"/>
                <w:color w:val="000000"/>
                <w:shd w:val="clear" w:color="auto" w:fill="FFFFFF"/>
              </w:rPr>
            </w:pPr>
            <w:r w:rsidRPr="0058490D">
              <w:rPr>
                <w:rFonts w:cs="Arial"/>
                <w:color w:val="000000"/>
                <w:shd w:val="clear" w:color="auto" w:fill="FFFFFF"/>
              </w:rPr>
              <w:t xml:space="preserve">Produto: </w:t>
            </w:r>
            <w:r w:rsidRPr="0058490D">
              <w:rPr>
                <w:rFonts w:cs="Arial"/>
                <w:b w:val="0"/>
                <w:bCs w:val="0"/>
                <w:color w:val="000000"/>
                <w:shd w:val="clear" w:color="auto" w:fill="FFFFFF"/>
              </w:rPr>
              <w:t>Projeto</w:t>
            </w:r>
            <w:r w:rsidR="000E25EF" w:rsidRPr="0058490D">
              <w:rPr>
                <w:rFonts w:cs="Arial"/>
                <w:b w:val="0"/>
                <w:bCs w:val="0"/>
                <w:color w:val="000000"/>
                <w:shd w:val="clear" w:color="auto" w:fill="FFFFFF"/>
              </w:rPr>
              <w:t>s para educação mantidos</w:t>
            </w:r>
          </w:p>
        </w:tc>
      </w:tr>
      <w:tr w:rsidR="00AB5C94" w:rsidRPr="0058490D" w14:paraId="0CD508CD" w14:textId="77777777" w:rsidTr="0058490D">
        <w:tc>
          <w:tcPr>
            <w:tcW w:w="9606" w:type="dxa"/>
            <w:gridSpan w:val="2"/>
            <w:tcBorders>
              <w:top w:val="single" w:sz="4" w:space="0" w:color="000000"/>
              <w:left w:val="single" w:sz="4" w:space="0" w:color="000000"/>
              <w:bottom w:val="single" w:sz="4" w:space="0" w:color="000000"/>
              <w:right w:val="single" w:sz="4" w:space="0" w:color="000000"/>
            </w:tcBorders>
            <w:shd w:val="clear" w:color="auto" w:fill="auto"/>
          </w:tcPr>
          <w:p w14:paraId="0532E703" w14:textId="77777777" w:rsidR="00AB5C94" w:rsidRPr="0058490D" w:rsidRDefault="00AB5C94" w:rsidP="0058490D">
            <w:pPr>
              <w:pStyle w:val="Ttulo"/>
              <w:rPr>
                <w:rFonts w:cs="Arial"/>
                <w:color w:val="000000"/>
                <w:shd w:val="clear" w:color="auto" w:fill="FFFFFF"/>
              </w:rPr>
            </w:pPr>
            <w:r w:rsidRPr="0058490D">
              <w:rPr>
                <w:rFonts w:cs="Arial"/>
                <w:color w:val="000000"/>
                <w:shd w:val="clear" w:color="auto" w:fill="FFFFFF"/>
              </w:rPr>
              <w:t>META FÍSICA</w:t>
            </w:r>
          </w:p>
        </w:tc>
      </w:tr>
      <w:tr w:rsidR="00AB5C94" w:rsidRPr="0058490D" w14:paraId="50B233B5" w14:textId="77777777" w:rsidTr="0058490D">
        <w:tc>
          <w:tcPr>
            <w:tcW w:w="4390" w:type="dxa"/>
            <w:tcBorders>
              <w:right w:val="single" w:sz="4" w:space="0" w:color="auto"/>
            </w:tcBorders>
            <w:shd w:val="clear" w:color="auto" w:fill="auto"/>
          </w:tcPr>
          <w:p w14:paraId="63BF687A" w14:textId="77777777" w:rsidR="00AB5C94" w:rsidRPr="0058490D" w:rsidRDefault="00AB5C94" w:rsidP="0058490D">
            <w:pPr>
              <w:pStyle w:val="Ttulo"/>
              <w:rPr>
                <w:rFonts w:cs="Arial"/>
                <w:color w:val="000000"/>
                <w:shd w:val="clear" w:color="auto" w:fill="FFFFFF"/>
              </w:rPr>
            </w:pPr>
            <w:r w:rsidRPr="0058490D">
              <w:rPr>
                <w:rFonts w:cs="Arial"/>
                <w:color w:val="000000"/>
                <w:shd w:val="clear" w:color="auto" w:fill="FFFFFF"/>
              </w:rPr>
              <w:t>Unidade de Medida</w:t>
            </w:r>
          </w:p>
        </w:tc>
        <w:tc>
          <w:tcPr>
            <w:tcW w:w="5216" w:type="dxa"/>
            <w:tcBorders>
              <w:right w:val="single" w:sz="4" w:space="0" w:color="auto"/>
            </w:tcBorders>
            <w:shd w:val="clear" w:color="auto" w:fill="auto"/>
          </w:tcPr>
          <w:p w14:paraId="4117FF84" w14:textId="77777777" w:rsidR="00AB5C94" w:rsidRPr="0058490D" w:rsidRDefault="00AB5C94" w:rsidP="0058490D">
            <w:pPr>
              <w:pStyle w:val="Ttulo"/>
              <w:rPr>
                <w:rFonts w:cs="Arial"/>
                <w:color w:val="000000"/>
                <w:shd w:val="clear" w:color="auto" w:fill="FFFFFF"/>
              </w:rPr>
            </w:pPr>
            <w:r w:rsidRPr="0058490D">
              <w:rPr>
                <w:rFonts w:cs="Arial"/>
                <w:color w:val="000000"/>
                <w:shd w:val="clear" w:color="auto" w:fill="FFFFFF"/>
              </w:rPr>
              <w:t>Meta - 2023</w:t>
            </w:r>
          </w:p>
        </w:tc>
      </w:tr>
      <w:tr w:rsidR="00AB5C94" w:rsidRPr="0058490D" w14:paraId="76C0BD55" w14:textId="77777777" w:rsidTr="0058490D">
        <w:tc>
          <w:tcPr>
            <w:tcW w:w="4390" w:type="dxa"/>
            <w:tcBorders>
              <w:right w:val="single" w:sz="4" w:space="0" w:color="auto"/>
            </w:tcBorders>
            <w:shd w:val="clear" w:color="auto" w:fill="auto"/>
          </w:tcPr>
          <w:p w14:paraId="5F768EE7" w14:textId="77777777" w:rsidR="00AB5C94" w:rsidRPr="0058490D" w:rsidRDefault="00AB5C94" w:rsidP="0058490D">
            <w:pPr>
              <w:jc w:val="center"/>
              <w:rPr>
                <w:rFonts w:ascii="Arial" w:hAnsi="Arial" w:cs="Arial"/>
                <w:color w:val="000000"/>
                <w:sz w:val="22"/>
                <w:szCs w:val="22"/>
              </w:rPr>
            </w:pPr>
            <w:r w:rsidRPr="0058490D">
              <w:rPr>
                <w:rFonts w:ascii="Arial" w:hAnsi="Arial" w:cs="Arial"/>
                <w:color w:val="000000"/>
                <w:sz w:val="22"/>
                <w:szCs w:val="22"/>
              </w:rPr>
              <w:t>%</w:t>
            </w:r>
          </w:p>
        </w:tc>
        <w:tc>
          <w:tcPr>
            <w:tcW w:w="5216" w:type="dxa"/>
            <w:tcBorders>
              <w:right w:val="single" w:sz="4" w:space="0" w:color="auto"/>
            </w:tcBorders>
            <w:shd w:val="clear" w:color="auto" w:fill="auto"/>
          </w:tcPr>
          <w:p w14:paraId="62552030" w14:textId="77777777" w:rsidR="00AB5C94" w:rsidRPr="0058490D" w:rsidRDefault="00AB5C94" w:rsidP="0058490D">
            <w:pPr>
              <w:pStyle w:val="Ttulo"/>
              <w:rPr>
                <w:rFonts w:cs="Arial"/>
                <w:b w:val="0"/>
                <w:color w:val="000000"/>
                <w:sz w:val="22"/>
                <w:szCs w:val="22"/>
                <w:shd w:val="clear" w:color="auto" w:fill="FFFFFF"/>
              </w:rPr>
            </w:pPr>
            <w:r w:rsidRPr="0058490D">
              <w:rPr>
                <w:rFonts w:cs="Arial"/>
                <w:b w:val="0"/>
                <w:color w:val="000000"/>
                <w:sz w:val="22"/>
                <w:szCs w:val="22"/>
                <w:shd w:val="clear" w:color="auto" w:fill="FFFFFF"/>
              </w:rPr>
              <w:t>100</w:t>
            </w:r>
          </w:p>
        </w:tc>
      </w:tr>
    </w:tbl>
    <w:p w14:paraId="5B2C554C" w14:textId="77777777" w:rsidR="00AB5C94" w:rsidRPr="0058490D" w:rsidRDefault="00AB5C94" w:rsidP="00BE02AE">
      <w:pPr>
        <w:pStyle w:val="Ttulo"/>
        <w:jc w:val="left"/>
        <w:rPr>
          <w:rFonts w:cs="Arial"/>
          <w:b w:val="0"/>
          <w:color w:val="000000"/>
          <w:shd w:val="clear" w:color="auto" w:fill="FFFFFF"/>
        </w:rPr>
      </w:pPr>
    </w:p>
    <w:p w14:paraId="481F6CB9" w14:textId="77777777" w:rsidR="00B82B5C" w:rsidRPr="002D007F" w:rsidRDefault="00B82B5C" w:rsidP="00B82B5C">
      <w:pPr>
        <w:pStyle w:val="Ttulo"/>
        <w:jc w:val="left"/>
        <w:rPr>
          <w:rFonts w:cs="Arial"/>
        </w:rPr>
      </w:pPr>
      <w:bookmarkStart w:id="7" w:name="_Hlk99977066"/>
      <w:bookmarkEnd w:id="6"/>
      <w:r w:rsidRPr="002D007F">
        <w:rPr>
          <w:rFonts w:cs="Arial"/>
        </w:rPr>
        <w:t>- SECRETARIA DE ADMINISTRAÇÃO</w:t>
      </w:r>
    </w:p>
    <w:p w14:paraId="789ADE7A" w14:textId="77777777" w:rsidR="00B82B5C" w:rsidRPr="002D007F" w:rsidRDefault="00B82B5C" w:rsidP="00B82B5C">
      <w:pPr>
        <w:pStyle w:val="Ttulo"/>
        <w:jc w:val="left"/>
        <w:rPr>
          <w:rFonts w:cs="Arial"/>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B82B5C" w:rsidRPr="00D55EB8" w14:paraId="44DA2EC6" w14:textId="77777777" w:rsidTr="00F70C20">
        <w:tc>
          <w:tcPr>
            <w:tcW w:w="9606" w:type="dxa"/>
            <w:shd w:val="clear" w:color="auto" w:fill="BFBFBF"/>
          </w:tcPr>
          <w:p w14:paraId="6855F663" w14:textId="77777777" w:rsidR="00B82B5C" w:rsidRPr="00D55EB8" w:rsidRDefault="00B82B5C" w:rsidP="00F70C20">
            <w:pPr>
              <w:pStyle w:val="Ttulo"/>
              <w:jc w:val="left"/>
              <w:rPr>
                <w:rFonts w:cs="Arial"/>
                <w:shd w:val="clear" w:color="auto" w:fill="FFFFFF"/>
              </w:rPr>
            </w:pPr>
            <w:r w:rsidRPr="00B82B5C">
              <w:rPr>
                <w:rFonts w:cs="Arial"/>
                <w:highlight w:val="lightGray"/>
                <w:shd w:val="clear" w:color="auto" w:fill="FFFFFF"/>
              </w:rPr>
              <w:t>PROGRAMA 008 – REVITALIZAÇÃO DA ADMINISTRAÇÃO PÚBLICA</w:t>
            </w:r>
          </w:p>
        </w:tc>
      </w:tr>
      <w:tr w:rsidR="00B82B5C" w:rsidRPr="00D55EB8" w14:paraId="3CF27982" w14:textId="77777777" w:rsidTr="00F70C20">
        <w:tc>
          <w:tcPr>
            <w:tcW w:w="9606" w:type="dxa"/>
            <w:shd w:val="clear" w:color="auto" w:fill="auto"/>
          </w:tcPr>
          <w:p w14:paraId="0141309C" w14:textId="77777777" w:rsidR="00B82B5C" w:rsidRPr="00D55EB8" w:rsidRDefault="00B82B5C" w:rsidP="00F70C20">
            <w:pPr>
              <w:pStyle w:val="Ttulo"/>
              <w:jc w:val="both"/>
              <w:rPr>
                <w:rFonts w:cs="Arial"/>
                <w:b w:val="0"/>
                <w:shd w:val="clear" w:color="auto" w:fill="FFFFFF"/>
              </w:rPr>
            </w:pPr>
            <w:r w:rsidRPr="00D55EB8">
              <w:rPr>
                <w:rFonts w:cs="Arial"/>
                <w:shd w:val="clear" w:color="auto" w:fill="FFFFFF"/>
              </w:rPr>
              <w:t>Objetivo</w:t>
            </w:r>
            <w:r w:rsidRPr="00D55EB8">
              <w:rPr>
                <w:rFonts w:cs="Arial"/>
                <w:b w:val="0"/>
                <w:shd w:val="clear" w:color="auto" w:fill="FFFFFF"/>
              </w:rPr>
              <w:t>: Promover gestão pública com competência.</w:t>
            </w:r>
          </w:p>
        </w:tc>
      </w:tr>
    </w:tbl>
    <w:p w14:paraId="3D2C49D8" w14:textId="77777777" w:rsidR="007B7335" w:rsidRDefault="007B7335" w:rsidP="00B82B5C">
      <w:pPr>
        <w:pStyle w:val="Ttulo"/>
        <w:jc w:val="left"/>
        <w:rPr>
          <w:rFonts w:cs="Arial"/>
        </w:rPr>
      </w:pPr>
    </w:p>
    <w:p w14:paraId="6719ABB3" w14:textId="77777777" w:rsidR="00B82B5C" w:rsidRPr="002D007F" w:rsidRDefault="00B82B5C" w:rsidP="00B82B5C">
      <w:pPr>
        <w:pStyle w:val="Ttulo"/>
        <w:jc w:val="left"/>
        <w:rPr>
          <w:rFonts w:cs="Arial"/>
        </w:rPr>
      </w:pPr>
      <w:r w:rsidRPr="002D007F">
        <w:rPr>
          <w:rFonts w:cs="Arial"/>
        </w:rPr>
        <w:t>- AÇÕES RELACIONADAS</w:t>
      </w:r>
    </w:p>
    <w:p w14:paraId="5EDCCFC3" w14:textId="77777777" w:rsidR="00B82B5C" w:rsidRPr="002D007F" w:rsidRDefault="00B82B5C" w:rsidP="00B82B5C">
      <w:pPr>
        <w:pStyle w:val="Ttulo"/>
        <w:jc w:val="left"/>
        <w:rPr>
          <w:rFonts w:cs="Arial"/>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B82B5C" w:rsidRPr="00D55EB8" w14:paraId="2AA3067F" w14:textId="77777777" w:rsidTr="00F70C20">
        <w:tc>
          <w:tcPr>
            <w:tcW w:w="9606" w:type="dxa"/>
            <w:shd w:val="clear" w:color="auto" w:fill="auto"/>
          </w:tcPr>
          <w:p w14:paraId="581B4E98" w14:textId="77777777" w:rsidR="00B82B5C" w:rsidRPr="00D55EB8" w:rsidRDefault="00B82B5C" w:rsidP="00F70C20">
            <w:pPr>
              <w:pStyle w:val="Ttulo"/>
              <w:spacing w:line="276" w:lineRule="auto"/>
              <w:jc w:val="left"/>
              <w:rPr>
                <w:rFonts w:cs="Arial"/>
                <w:shd w:val="clear" w:color="auto" w:fill="FFFFFF"/>
              </w:rPr>
            </w:pPr>
            <w:r w:rsidRPr="00D55EB8">
              <w:rPr>
                <w:rFonts w:cs="Arial"/>
                <w:shd w:val="clear" w:color="auto" w:fill="FFFFFF"/>
              </w:rPr>
              <w:t>AÇÃO: 2.009 – Despesas com Recursos Humanos</w:t>
            </w:r>
          </w:p>
        </w:tc>
      </w:tr>
    </w:tbl>
    <w:p w14:paraId="4B3CF17B" w14:textId="77777777" w:rsidR="00B82B5C" w:rsidRPr="00D55EB8" w:rsidRDefault="00B82B5C" w:rsidP="00B82B5C">
      <w:pPr>
        <w:rPr>
          <w:rFonts w:ascii="Arial" w:hAnsi="Arial" w:cs="Arial"/>
          <w:vanish/>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6521"/>
      </w:tblGrid>
      <w:tr w:rsidR="00B82B5C" w:rsidRPr="00D55EB8" w14:paraId="792550A9" w14:textId="77777777" w:rsidTr="00F70C20">
        <w:tc>
          <w:tcPr>
            <w:tcW w:w="9606" w:type="dxa"/>
            <w:gridSpan w:val="2"/>
            <w:shd w:val="clear" w:color="auto" w:fill="auto"/>
          </w:tcPr>
          <w:p w14:paraId="7C08D020" w14:textId="77777777" w:rsidR="00B82B5C" w:rsidRPr="00565BE9" w:rsidRDefault="00B82B5C" w:rsidP="00F70C20">
            <w:pPr>
              <w:pStyle w:val="Ttulo"/>
              <w:jc w:val="both"/>
              <w:rPr>
                <w:rFonts w:cs="Arial"/>
                <w:shd w:val="clear" w:color="auto" w:fill="FFFFFF"/>
              </w:rPr>
            </w:pPr>
            <w:r w:rsidRPr="00D55EB8">
              <w:rPr>
                <w:rFonts w:cs="Arial"/>
                <w:shd w:val="clear" w:color="auto" w:fill="FFFFFF"/>
              </w:rPr>
              <w:t xml:space="preserve">Finalidade: </w:t>
            </w:r>
            <w:r w:rsidR="00565BE9">
              <w:rPr>
                <w:rFonts w:cs="Arial"/>
                <w:b w:val="0"/>
                <w:shd w:val="clear" w:color="auto" w:fill="FFFFFF"/>
              </w:rPr>
              <w:t>Atender despesas com custeio e recursos humanos. Prover contratação de pessoal por tempo determinado e indeterminado, estagiários, bem como todas as despesas trabalhistas. Pagar diárias e adiantamentos diante da necessidade dos setores. Pagar benefícios para servidores, realizar concursos, contratar estagiários, pagar jeton de acordo com a necessidade das comissões, cumprir obrigações t</w:t>
            </w:r>
            <w:r w:rsidR="00913957">
              <w:rPr>
                <w:rFonts w:cs="Arial"/>
                <w:b w:val="0"/>
                <w:shd w:val="clear" w:color="auto" w:fill="FFFFFF"/>
              </w:rPr>
              <w:t>rabalhistas.</w:t>
            </w:r>
          </w:p>
        </w:tc>
      </w:tr>
      <w:tr w:rsidR="00B82B5C" w:rsidRPr="00D55EB8" w14:paraId="012B4870" w14:textId="77777777" w:rsidTr="00F70C20">
        <w:tc>
          <w:tcPr>
            <w:tcW w:w="9606" w:type="dxa"/>
            <w:gridSpan w:val="2"/>
            <w:shd w:val="clear" w:color="auto" w:fill="auto"/>
          </w:tcPr>
          <w:p w14:paraId="2794591C" w14:textId="77777777" w:rsidR="00B82B5C" w:rsidRPr="00D55EB8" w:rsidRDefault="00B82B5C" w:rsidP="00F70C20">
            <w:pPr>
              <w:pStyle w:val="Ttulo"/>
              <w:jc w:val="left"/>
              <w:rPr>
                <w:rFonts w:cs="Arial"/>
                <w:shd w:val="clear" w:color="auto" w:fill="FFFFFF"/>
              </w:rPr>
            </w:pPr>
            <w:r w:rsidRPr="00D55EB8">
              <w:rPr>
                <w:rFonts w:cs="Arial"/>
                <w:shd w:val="clear" w:color="auto" w:fill="FFFFFF"/>
              </w:rPr>
              <w:t xml:space="preserve">Produto: </w:t>
            </w:r>
            <w:r w:rsidRPr="00D55EB8">
              <w:rPr>
                <w:rFonts w:cs="Arial"/>
                <w:b w:val="0"/>
                <w:shd w:val="clear" w:color="auto" w:fill="FFFFFF"/>
              </w:rPr>
              <w:t>Recursos Humanos Operacionalizado</w:t>
            </w:r>
          </w:p>
        </w:tc>
      </w:tr>
      <w:tr w:rsidR="007B7335" w:rsidRPr="00D55EB8" w14:paraId="6D884317" w14:textId="77777777" w:rsidTr="007B7335">
        <w:tc>
          <w:tcPr>
            <w:tcW w:w="9606" w:type="dxa"/>
            <w:gridSpan w:val="2"/>
            <w:tcBorders>
              <w:top w:val="single" w:sz="4" w:space="0" w:color="000000"/>
              <w:left w:val="single" w:sz="4" w:space="0" w:color="000000"/>
              <w:bottom w:val="single" w:sz="4" w:space="0" w:color="000000"/>
              <w:right w:val="single" w:sz="4" w:space="0" w:color="000000"/>
            </w:tcBorders>
            <w:shd w:val="clear" w:color="auto" w:fill="auto"/>
          </w:tcPr>
          <w:p w14:paraId="7486AC2D" w14:textId="77777777" w:rsidR="007B7335" w:rsidRPr="00EC7946" w:rsidRDefault="007B7335" w:rsidP="007B7335">
            <w:pPr>
              <w:pStyle w:val="Ttulo"/>
              <w:rPr>
                <w:rFonts w:cs="Arial"/>
                <w:shd w:val="clear" w:color="auto" w:fill="FFFFFF"/>
              </w:rPr>
            </w:pPr>
            <w:r w:rsidRPr="00D55EB8">
              <w:rPr>
                <w:rFonts w:cs="Arial"/>
                <w:shd w:val="clear" w:color="auto" w:fill="FFFFFF"/>
              </w:rPr>
              <w:t xml:space="preserve">META </w:t>
            </w:r>
            <w:r w:rsidRPr="00EC7946">
              <w:rPr>
                <w:rFonts w:cs="Arial"/>
                <w:shd w:val="clear" w:color="auto" w:fill="FFFFFF"/>
              </w:rPr>
              <w:t>FÍSICA</w:t>
            </w:r>
          </w:p>
        </w:tc>
      </w:tr>
      <w:tr w:rsidR="007B7335" w:rsidRPr="00D55EB8" w14:paraId="026C3C66" w14:textId="77777777" w:rsidTr="00F70C20">
        <w:tc>
          <w:tcPr>
            <w:tcW w:w="3085" w:type="dxa"/>
            <w:tcBorders>
              <w:right w:val="single" w:sz="4" w:space="0" w:color="auto"/>
            </w:tcBorders>
            <w:shd w:val="clear" w:color="auto" w:fill="auto"/>
          </w:tcPr>
          <w:p w14:paraId="1F82C1C4" w14:textId="77777777" w:rsidR="007B7335" w:rsidRPr="00EC7946" w:rsidRDefault="007B7335" w:rsidP="00F70C20">
            <w:pPr>
              <w:pStyle w:val="Ttulo"/>
              <w:rPr>
                <w:rFonts w:cs="Arial"/>
                <w:shd w:val="clear" w:color="auto" w:fill="FFFFFF"/>
              </w:rPr>
            </w:pPr>
            <w:r>
              <w:rPr>
                <w:rFonts w:cs="Arial"/>
                <w:shd w:val="clear" w:color="auto" w:fill="FFFFFF"/>
              </w:rPr>
              <w:t>Unidade de Medida</w:t>
            </w:r>
          </w:p>
        </w:tc>
        <w:tc>
          <w:tcPr>
            <w:tcW w:w="6521" w:type="dxa"/>
            <w:tcBorders>
              <w:right w:val="single" w:sz="4" w:space="0" w:color="auto"/>
            </w:tcBorders>
            <w:shd w:val="clear" w:color="auto" w:fill="auto"/>
          </w:tcPr>
          <w:p w14:paraId="76505225" w14:textId="77777777" w:rsidR="007B7335" w:rsidRPr="00EC7946" w:rsidRDefault="007B7335" w:rsidP="00F70C20">
            <w:pPr>
              <w:pStyle w:val="Ttulo"/>
              <w:rPr>
                <w:rFonts w:cs="Arial"/>
                <w:shd w:val="clear" w:color="auto" w:fill="FFFFFF"/>
              </w:rPr>
            </w:pPr>
            <w:r>
              <w:rPr>
                <w:rFonts w:cs="Arial"/>
                <w:shd w:val="clear" w:color="auto" w:fill="FFFFFF"/>
              </w:rPr>
              <w:t>Meta - 2023</w:t>
            </w:r>
          </w:p>
        </w:tc>
      </w:tr>
      <w:tr w:rsidR="007B7335" w:rsidRPr="00D55EB8" w14:paraId="5D4A2644" w14:textId="77777777" w:rsidTr="00F70C20">
        <w:tc>
          <w:tcPr>
            <w:tcW w:w="3085" w:type="dxa"/>
            <w:tcBorders>
              <w:right w:val="single" w:sz="4" w:space="0" w:color="auto"/>
            </w:tcBorders>
            <w:shd w:val="clear" w:color="auto" w:fill="auto"/>
          </w:tcPr>
          <w:p w14:paraId="0D55B859" w14:textId="77777777" w:rsidR="007B7335" w:rsidRPr="00565BE9" w:rsidRDefault="00565BE9" w:rsidP="00F70C20">
            <w:pPr>
              <w:pStyle w:val="Ttulo"/>
              <w:rPr>
                <w:rFonts w:cs="Arial"/>
                <w:b w:val="0"/>
                <w:shd w:val="clear" w:color="auto" w:fill="FFFFFF"/>
              </w:rPr>
            </w:pPr>
            <w:r>
              <w:rPr>
                <w:rFonts w:cs="Arial"/>
                <w:b w:val="0"/>
                <w:shd w:val="clear" w:color="auto" w:fill="FFFFFF"/>
              </w:rPr>
              <w:t>%</w:t>
            </w:r>
          </w:p>
        </w:tc>
        <w:tc>
          <w:tcPr>
            <w:tcW w:w="6521" w:type="dxa"/>
            <w:tcBorders>
              <w:right w:val="single" w:sz="4" w:space="0" w:color="auto"/>
            </w:tcBorders>
            <w:shd w:val="clear" w:color="auto" w:fill="auto"/>
          </w:tcPr>
          <w:p w14:paraId="2C8DF704" w14:textId="77777777" w:rsidR="007B7335" w:rsidRPr="00565BE9" w:rsidRDefault="00565BE9" w:rsidP="00F70C20">
            <w:pPr>
              <w:pStyle w:val="Ttulo"/>
              <w:rPr>
                <w:rFonts w:cs="Arial"/>
                <w:b w:val="0"/>
                <w:shd w:val="clear" w:color="auto" w:fill="FFFFFF"/>
              </w:rPr>
            </w:pPr>
            <w:r>
              <w:rPr>
                <w:rFonts w:cs="Arial"/>
                <w:b w:val="0"/>
                <w:shd w:val="clear" w:color="auto" w:fill="FFFFFF"/>
              </w:rPr>
              <w:t>80</w:t>
            </w:r>
          </w:p>
        </w:tc>
      </w:tr>
    </w:tbl>
    <w:p w14:paraId="00AAD6C9" w14:textId="77777777" w:rsidR="007B7335" w:rsidRPr="00D55EB8" w:rsidRDefault="007B7335" w:rsidP="00B82B5C">
      <w:pPr>
        <w:pStyle w:val="Ttulo"/>
        <w:jc w:val="left"/>
        <w:rPr>
          <w:rFonts w:cs="Arial"/>
          <w:b w:val="0"/>
          <w:shd w:val="clear" w:color="auto" w:fill="FFFFFF"/>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B82B5C" w:rsidRPr="00D55EB8" w14:paraId="251408A6" w14:textId="77777777" w:rsidTr="00F70C20">
        <w:tc>
          <w:tcPr>
            <w:tcW w:w="9606" w:type="dxa"/>
            <w:shd w:val="clear" w:color="auto" w:fill="auto"/>
          </w:tcPr>
          <w:p w14:paraId="34FE912C" w14:textId="77777777" w:rsidR="00B82B5C" w:rsidRPr="00D55EB8" w:rsidRDefault="00B82B5C" w:rsidP="00F70C20">
            <w:pPr>
              <w:pStyle w:val="Ttulo"/>
              <w:spacing w:line="276" w:lineRule="auto"/>
              <w:jc w:val="left"/>
              <w:rPr>
                <w:rFonts w:cs="Arial"/>
                <w:shd w:val="clear" w:color="auto" w:fill="FFFFFF"/>
              </w:rPr>
            </w:pPr>
            <w:r w:rsidRPr="00D55EB8">
              <w:rPr>
                <w:rFonts w:cs="Arial"/>
                <w:shd w:val="clear" w:color="auto" w:fill="FFFFFF"/>
              </w:rPr>
              <w:t>AÇÃO:  2.010 – Despesas com Energia Elétrica e Telefonia</w:t>
            </w:r>
          </w:p>
        </w:tc>
      </w:tr>
    </w:tbl>
    <w:p w14:paraId="0C9C881C" w14:textId="77777777" w:rsidR="00B82B5C" w:rsidRPr="00D55EB8" w:rsidRDefault="00B82B5C" w:rsidP="00B82B5C">
      <w:pPr>
        <w:rPr>
          <w:rFonts w:ascii="Arial" w:hAnsi="Arial" w:cs="Arial"/>
          <w:b/>
          <w:bCs/>
          <w:vanish/>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6521"/>
      </w:tblGrid>
      <w:tr w:rsidR="00B82B5C" w:rsidRPr="00D55EB8" w14:paraId="628B6FEB" w14:textId="77777777" w:rsidTr="00F70C20">
        <w:tc>
          <w:tcPr>
            <w:tcW w:w="9606" w:type="dxa"/>
            <w:gridSpan w:val="2"/>
            <w:shd w:val="clear" w:color="auto" w:fill="auto"/>
          </w:tcPr>
          <w:p w14:paraId="6C1E540D" w14:textId="77777777" w:rsidR="00B82B5C" w:rsidRPr="00D55EB8" w:rsidRDefault="00B82B5C" w:rsidP="00F70C20">
            <w:pPr>
              <w:pStyle w:val="Ttulo"/>
              <w:jc w:val="both"/>
              <w:rPr>
                <w:rFonts w:cs="Arial"/>
                <w:shd w:val="clear" w:color="auto" w:fill="FFFFFF"/>
              </w:rPr>
            </w:pPr>
            <w:r w:rsidRPr="00D55EB8">
              <w:rPr>
                <w:rFonts w:cs="Arial"/>
                <w:shd w:val="clear" w:color="auto" w:fill="FFFFFF"/>
              </w:rPr>
              <w:t xml:space="preserve">Finalidade: </w:t>
            </w:r>
            <w:r w:rsidRPr="00D55EB8">
              <w:rPr>
                <w:rFonts w:cs="Arial"/>
                <w:b w:val="0"/>
                <w:shd w:val="clear" w:color="auto" w:fill="FFFFFF"/>
              </w:rPr>
              <w:t xml:space="preserve">Despesas com energia elétrica e telefonia da administração pública </w:t>
            </w:r>
          </w:p>
        </w:tc>
      </w:tr>
      <w:tr w:rsidR="00B82B5C" w:rsidRPr="00D55EB8" w14:paraId="413EA91D" w14:textId="77777777" w:rsidTr="00F70C20">
        <w:tc>
          <w:tcPr>
            <w:tcW w:w="9606" w:type="dxa"/>
            <w:gridSpan w:val="2"/>
            <w:shd w:val="clear" w:color="auto" w:fill="auto"/>
          </w:tcPr>
          <w:p w14:paraId="1A516FE7" w14:textId="77777777" w:rsidR="00B82B5C" w:rsidRPr="00D55EB8" w:rsidRDefault="00B82B5C" w:rsidP="00F70C20">
            <w:pPr>
              <w:pStyle w:val="Ttulo"/>
              <w:jc w:val="left"/>
              <w:rPr>
                <w:rFonts w:cs="Arial"/>
                <w:shd w:val="clear" w:color="auto" w:fill="FFFFFF"/>
              </w:rPr>
            </w:pPr>
            <w:r w:rsidRPr="00D55EB8">
              <w:rPr>
                <w:rFonts w:cs="Arial"/>
                <w:shd w:val="clear" w:color="auto" w:fill="FFFFFF"/>
              </w:rPr>
              <w:t xml:space="preserve">Produto: </w:t>
            </w:r>
            <w:r w:rsidRPr="00D55EB8">
              <w:rPr>
                <w:rFonts w:cs="Arial"/>
                <w:b w:val="0"/>
                <w:shd w:val="clear" w:color="auto" w:fill="FFFFFF"/>
              </w:rPr>
              <w:t>Energia Elétrica e Telefonia Executadas</w:t>
            </w:r>
          </w:p>
        </w:tc>
      </w:tr>
      <w:tr w:rsidR="007B7335" w:rsidRPr="00D55EB8" w14:paraId="1311404A" w14:textId="77777777" w:rsidTr="007B7335">
        <w:tc>
          <w:tcPr>
            <w:tcW w:w="9606" w:type="dxa"/>
            <w:gridSpan w:val="2"/>
            <w:tcBorders>
              <w:top w:val="single" w:sz="4" w:space="0" w:color="000000"/>
              <w:left w:val="single" w:sz="4" w:space="0" w:color="000000"/>
              <w:bottom w:val="single" w:sz="4" w:space="0" w:color="000000"/>
              <w:right w:val="single" w:sz="4" w:space="0" w:color="000000"/>
            </w:tcBorders>
            <w:shd w:val="clear" w:color="auto" w:fill="auto"/>
          </w:tcPr>
          <w:p w14:paraId="1BEAA038" w14:textId="77777777" w:rsidR="007B7335" w:rsidRPr="00EC7946" w:rsidRDefault="007B7335" w:rsidP="007B7335">
            <w:pPr>
              <w:pStyle w:val="Ttulo"/>
              <w:rPr>
                <w:rFonts w:cs="Arial"/>
                <w:shd w:val="clear" w:color="auto" w:fill="FFFFFF"/>
              </w:rPr>
            </w:pPr>
            <w:r w:rsidRPr="00D55EB8">
              <w:rPr>
                <w:rFonts w:cs="Arial"/>
                <w:shd w:val="clear" w:color="auto" w:fill="FFFFFF"/>
              </w:rPr>
              <w:t xml:space="preserve">META </w:t>
            </w:r>
            <w:r w:rsidRPr="00EC7946">
              <w:rPr>
                <w:rFonts w:cs="Arial"/>
                <w:shd w:val="clear" w:color="auto" w:fill="FFFFFF"/>
              </w:rPr>
              <w:t>FÍSICA</w:t>
            </w:r>
          </w:p>
        </w:tc>
      </w:tr>
      <w:tr w:rsidR="007B7335" w:rsidRPr="00D55EB8" w14:paraId="77E4C99C" w14:textId="77777777" w:rsidTr="00F70C20">
        <w:tc>
          <w:tcPr>
            <w:tcW w:w="3085" w:type="dxa"/>
            <w:tcBorders>
              <w:right w:val="single" w:sz="4" w:space="0" w:color="auto"/>
            </w:tcBorders>
            <w:shd w:val="clear" w:color="auto" w:fill="auto"/>
          </w:tcPr>
          <w:p w14:paraId="17DC165A" w14:textId="77777777" w:rsidR="007B7335" w:rsidRPr="00EC7946" w:rsidRDefault="007B7335" w:rsidP="00F70C20">
            <w:pPr>
              <w:pStyle w:val="Ttulo"/>
              <w:rPr>
                <w:rFonts w:cs="Arial"/>
                <w:shd w:val="clear" w:color="auto" w:fill="FFFFFF"/>
              </w:rPr>
            </w:pPr>
            <w:r>
              <w:rPr>
                <w:rFonts w:cs="Arial"/>
                <w:shd w:val="clear" w:color="auto" w:fill="FFFFFF"/>
              </w:rPr>
              <w:t>Unidade de Medida</w:t>
            </w:r>
          </w:p>
        </w:tc>
        <w:tc>
          <w:tcPr>
            <w:tcW w:w="6521" w:type="dxa"/>
            <w:tcBorders>
              <w:right w:val="single" w:sz="4" w:space="0" w:color="auto"/>
            </w:tcBorders>
            <w:shd w:val="clear" w:color="auto" w:fill="auto"/>
          </w:tcPr>
          <w:p w14:paraId="71522866" w14:textId="77777777" w:rsidR="007B7335" w:rsidRPr="00EC7946" w:rsidRDefault="007B7335" w:rsidP="00F70C20">
            <w:pPr>
              <w:pStyle w:val="Ttulo"/>
              <w:rPr>
                <w:rFonts w:cs="Arial"/>
                <w:shd w:val="clear" w:color="auto" w:fill="FFFFFF"/>
              </w:rPr>
            </w:pPr>
            <w:r>
              <w:rPr>
                <w:rFonts w:cs="Arial"/>
                <w:shd w:val="clear" w:color="auto" w:fill="FFFFFF"/>
              </w:rPr>
              <w:t>Meta - 2023</w:t>
            </w:r>
          </w:p>
        </w:tc>
      </w:tr>
      <w:tr w:rsidR="007B7335" w:rsidRPr="00D55EB8" w14:paraId="206836F8" w14:textId="77777777" w:rsidTr="00F70C20">
        <w:tc>
          <w:tcPr>
            <w:tcW w:w="3085" w:type="dxa"/>
            <w:tcBorders>
              <w:right w:val="single" w:sz="4" w:space="0" w:color="auto"/>
            </w:tcBorders>
            <w:shd w:val="clear" w:color="auto" w:fill="auto"/>
          </w:tcPr>
          <w:p w14:paraId="1F176FEB" w14:textId="77777777" w:rsidR="007B7335" w:rsidRPr="005E78E7" w:rsidRDefault="005E78E7" w:rsidP="00F70C20">
            <w:pPr>
              <w:pStyle w:val="Ttulo"/>
              <w:rPr>
                <w:rFonts w:cs="Arial"/>
                <w:b w:val="0"/>
                <w:shd w:val="clear" w:color="auto" w:fill="FFFFFF"/>
              </w:rPr>
            </w:pPr>
            <w:r>
              <w:rPr>
                <w:rFonts w:cs="Arial"/>
                <w:b w:val="0"/>
                <w:shd w:val="clear" w:color="auto" w:fill="FFFFFF"/>
              </w:rPr>
              <w:t>%</w:t>
            </w:r>
          </w:p>
        </w:tc>
        <w:tc>
          <w:tcPr>
            <w:tcW w:w="6521" w:type="dxa"/>
            <w:tcBorders>
              <w:right w:val="single" w:sz="4" w:space="0" w:color="auto"/>
            </w:tcBorders>
            <w:shd w:val="clear" w:color="auto" w:fill="auto"/>
          </w:tcPr>
          <w:p w14:paraId="612D42CA" w14:textId="77777777" w:rsidR="007B7335" w:rsidRPr="005E78E7" w:rsidRDefault="005E78E7" w:rsidP="00F70C20">
            <w:pPr>
              <w:pStyle w:val="Ttulo"/>
              <w:rPr>
                <w:rFonts w:cs="Arial"/>
                <w:b w:val="0"/>
                <w:shd w:val="clear" w:color="auto" w:fill="FFFFFF"/>
              </w:rPr>
            </w:pPr>
            <w:r>
              <w:rPr>
                <w:rFonts w:cs="Arial"/>
                <w:b w:val="0"/>
                <w:shd w:val="clear" w:color="auto" w:fill="FFFFFF"/>
              </w:rPr>
              <w:t>100</w:t>
            </w:r>
          </w:p>
        </w:tc>
      </w:tr>
    </w:tbl>
    <w:p w14:paraId="59119E09" w14:textId="77777777" w:rsidR="007B7335" w:rsidRPr="00D55EB8" w:rsidRDefault="007B7335" w:rsidP="00B82B5C">
      <w:pPr>
        <w:pStyle w:val="Ttulo"/>
        <w:jc w:val="left"/>
        <w:rPr>
          <w:rFonts w:cs="Arial"/>
          <w:b w:val="0"/>
          <w:shd w:val="clear" w:color="auto" w:fill="FFFFFF"/>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B82B5C" w:rsidRPr="00D55EB8" w14:paraId="5F3DA236" w14:textId="77777777" w:rsidTr="00F70C20">
        <w:tc>
          <w:tcPr>
            <w:tcW w:w="9606" w:type="dxa"/>
            <w:shd w:val="clear" w:color="auto" w:fill="auto"/>
          </w:tcPr>
          <w:p w14:paraId="13E8A639" w14:textId="77777777" w:rsidR="00B82B5C" w:rsidRPr="00D55EB8" w:rsidRDefault="00B82B5C" w:rsidP="00F70C20">
            <w:pPr>
              <w:pStyle w:val="Ttulo"/>
              <w:spacing w:line="276" w:lineRule="auto"/>
              <w:jc w:val="left"/>
              <w:rPr>
                <w:rFonts w:cs="Arial"/>
                <w:shd w:val="clear" w:color="auto" w:fill="FFFFFF"/>
              </w:rPr>
            </w:pPr>
            <w:r w:rsidRPr="00D55EB8">
              <w:rPr>
                <w:rFonts w:cs="Arial"/>
                <w:shd w:val="clear" w:color="auto" w:fill="FFFFFF"/>
              </w:rPr>
              <w:t>AÇÃO:  2.011</w:t>
            </w:r>
            <w:r w:rsidRPr="002D007F">
              <w:rPr>
                <w:rFonts w:cs="Arial"/>
              </w:rPr>
              <w:t xml:space="preserve"> – Gestão de Material</w:t>
            </w:r>
          </w:p>
        </w:tc>
      </w:tr>
    </w:tbl>
    <w:p w14:paraId="5A84D2B9" w14:textId="77777777" w:rsidR="00B82B5C" w:rsidRPr="00D55EB8" w:rsidRDefault="00B82B5C" w:rsidP="00B82B5C">
      <w:pPr>
        <w:rPr>
          <w:rFonts w:ascii="Arial" w:hAnsi="Arial" w:cs="Arial"/>
          <w:b/>
          <w:bCs/>
          <w:vanish/>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6521"/>
      </w:tblGrid>
      <w:tr w:rsidR="00B82B5C" w:rsidRPr="00D55EB8" w14:paraId="5046CC21" w14:textId="77777777" w:rsidTr="00F70C20">
        <w:tc>
          <w:tcPr>
            <w:tcW w:w="9606" w:type="dxa"/>
            <w:gridSpan w:val="2"/>
            <w:shd w:val="clear" w:color="auto" w:fill="auto"/>
          </w:tcPr>
          <w:p w14:paraId="3494ECA2" w14:textId="77777777" w:rsidR="00B82B5C" w:rsidRPr="00D55EB8" w:rsidRDefault="00B82B5C" w:rsidP="00F70C20">
            <w:pPr>
              <w:pStyle w:val="Ttulo"/>
              <w:jc w:val="both"/>
              <w:rPr>
                <w:rFonts w:cs="Arial"/>
                <w:shd w:val="clear" w:color="auto" w:fill="FFFFFF"/>
              </w:rPr>
            </w:pPr>
            <w:r w:rsidRPr="00D55EB8">
              <w:rPr>
                <w:rFonts w:cs="Arial"/>
                <w:shd w:val="clear" w:color="auto" w:fill="FFFFFF"/>
              </w:rPr>
              <w:t xml:space="preserve">Finalidade: </w:t>
            </w:r>
            <w:r w:rsidRPr="00D55EB8">
              <w:rPr>
                <w:rFonts w:cs="Arial"/>
                <w:b w:val="0"/>
              </w:rPr>
              <w:t>Suprir as unidades da Administração Pública com materiais, equipamentos e serviços para que se mantenha em condições de funcionamento.</w:t>
            </w:r>
          </w:p>
        </w:tc>
      </w:tr>
      <w:tr w:rsidR="00B82B5C" w:rsidRPr="00D55EB8" w14:paraId="18AC1703" w14:textId="77777777" w:rsidTr="00F70C20">
        <w:tc>
          <w:tcPr>
            <w:tcW w:w="9606" w:type="dxa"/>
            <w:gridSpan w:val="2"/>
            <w:shd w:val="clear" w:color="auto" w:fill="auto"/>
          </w:tcPr>
          <w:p w14:paraId="4712008E" w14:textId="77777777" w:rsidR="00B82B5C" w:rsidRPr="00D55EB8" w:rsidRDefault="00B82B5C" w:rsidP="00F70C20">
            <w:pPr>
              <w:pStyle w:val="Ttulo"/>
              <w:jc w:val="left"/>
              <w:rPr>
                <w:rFonts w:cs="Arial"/>
                <w:shd w:val="clear" w:color="auto" w:fill="FFFFFF"/>
              </w:rPr>
            </w:pPr>
            <w:r w:rsidRPr="00D55EB8">
              <w:rPr>
                <w:rFonts w:cs="Arial"/>
                <w:shd w:val="clear" w:color="auto" w:fill="FFFFFF"/>
              </w:rPr>
              <w:t xml:space="preserve">Produto: </w:t>
            </w:r>
            <w:r w:rsidRPr="00D55EB8">
              <w:rPr>
                <w:rFonts w:cs="Arial"/>
                <w:b w:val="0"/>
                <w:shd w:val="clear" w:color="auto" w:fill="FFFFFF"/>
              </w:rPr>
              <w:t>Setores equipados e mantidos</w:t>
            </w:r>
          </w:p>
        </w:tc>
      </w:tr>
      <w:tr w:rsidR="007B7335" w:rsidRPr="00D55EB8" w14:paraId="7ABFC5A7" w14:textId="77777777" w:rsidTr="007B7335">
        <w:tc>
          <w:tcPr>
            <w:tcW w:w="9606" w:type="dxa"/>
            <w:gridSpan w:val="2"/>
            <w:tcBorders>
              <w:top w:val="single" w:sz="4" w:space="0" w:color="000000"/>
              <w:left w:val="single" w:sz="4" w:space="0" w:color="000000"/>
              <w:bottom w:val="single" w:sz="4" w:space="0" w:color="000000"/>
              <w:right w:val="single" w:sz="4" w:space="0" w:color="000000"/>
            </w:tcBorders>
            <w:shd w:val="clear" w:color="auto" w:fill="auto"/>
          </w:tcPr>
          <w:p w14:paraId="1CFB9640" w14:textId="77777777" w:rsidR="007B7335" w:rsidRPr="00EC7946" w:rsidRDefault="007B7335" w:rsidP="007B7335">
            <w:pPr>
              <w:pStyle w:val="Ttulo"/>
              <w:rPr>
                <w:rFonts w:cs="Arial"/>
                <w:shd w:val="clear" w:color="auto" w:fill="FFFFFF"/>
              </w:rPr>
            </w:pPr>
            <w:r w:rsidRPr="00D55EB8">
              <w:rPr>
                <w:rFonts w:cs="Arial"/>
                <w:shd w:val="clear" w:color="auto" w:fill="FFFFFF"/>
              </w:rPr>
              <w:t xml:space="preserve">META </w:t>
            </w:r>
            <w:r w:rsidRPr="00EC7946">
              <w:rPr>
                <w:rFonts w:cs="Arial"/>
                <w:shd w:val="clear" w:color="auto" w:fill="FFFFFF"/>
              </w:rPr>
              <w:t>FÍSICA</w:t>
            </w:r>
          </w:p>
        </w:tc>
      </w:tr>
      <w:tr w:rsidR="007B7335" w:rsidRPr="00D55EB8" w14:paraId="32D57ECB" w14:textId="77777777" w:rsidTr="00F70C20">
        <w:tc>
          <w:tcPr>
            <w:tcW w:w="3085" w:type="dxa"/>
            <w:tcBorders>
              <w:right w:val="single" w:sz="4" w:space="0" w:color="auto"/>
            </w:tcBorders>
            <w:shd w:val="clear" w:color="auto" w:fill="auto"/>
          </w:tcPr>
          <w:p w14:paraId="2A0E7E8C" w14:textId="77777777" w:rsidR="007B7335" w:rsidRPr="00EC7946" w:rsidRDefault="007B7335" w:rsidP="00F70C20">
            <w:pPr>
              <w:pStyle w:val="Ttulo"/>
              <w:rPr>
                <w:rFonts w:cs="Arial"/>
                <w:shd w:val="clear" w:color="auto" w:fill="FFFFFF"/>
              </w:rPr>
            </w:pPr>
            <w:r>
              <w:rPr>
                <w:rFonts w:cs="Arial"/>
                <w:shd w:val="clear" w:color="auto" w:fill="FFFFFF"/>
              </w:rPr>
              <w:t>Unidade de Medida</w:t>
            </w:r>
          </w:p>
        </w:tc>
        <w:tc>
          <w:tcPr>
            <w:tcW w:w="6521" w:type="dxa"/>
            <w:tcBorders>
              <w:right w:val="single" w:sz="4" w:space="0" w:color="auto"/>
            </w:tcBorders>
            <w:shd w:val="clear" w:color="auto" w:fill="auto"/>
          </w:tcPr>
          <w:p w14:paraId="09198379" w14:textId="77777777" w:rsidR="007B7335" w:rsidRPr="00EC7946" w:rsidRDefault="007B7335" w:rsidP="00F70C20">
            <w:pPr>
              <w:pStyle w:val="Ttulo"/>
              <w:rPr>
                <w:rFonts w:cs="Arial"/>
                <w:shd w:val="clear" w:color="auto" w:fill="FFFFFF"/>
              </w:rPr>
            </w:pPr>
            <w:r>
              <w:rPr>
                <w:rFonts w:cs="Arial"/>
                <w:shd w:val="clear" w:color="auto" w:fill="FFFFFF"/>
              </w:rPr>
              <w:t>Meta - 2023</w:t>
            </w:r>
          </w:p>
        </w:tc>
      </w:tr>
      <w:tr w:rsidR="007B7335" w:rsidRPr="00D55EB8" w14:paraId="4C94D372" w14:textId="77777777" w:rsidTr="00F70C20">
        <w:tc>
          <w:tcPr>
            <w:tcW w:w="3085" w:type="dxa"/>
            <w:tcBorders>
              <w:bottom w:val="single" w:sz="4" w:space="0" w:color="auto"/>
              <w:right w:val="single" w:sz="4" w:space="0" w:color="auto"/>
            </w:tcBorders>
            <w:shd w:val="clear" w:color="auto" w:fill="auto"/>
          </w:tcPr>
          <w:p w14:paraId="436DF050" w14:textId="77777777" w:rsidR="007B7335" w:rsidRPr="005E78E7" w:rsidRDefault="005E78E7" w:rsidP="00F70C20">
            <w:pPr>
              <w:pStyle w:val="Ttulo"/>
              <w:rPr>
                <w:rFonts w:cs="Arial"/>
                <w:shd w:val="clear" w:color="auto" w:fill="FFFFFF"/>
              </w:rPr>
            </w:pPr>
            <w:r>
              <w:rPr>
                <w:rFonts w:cs="Arial"/>
                <w:shd w:val="clear" w:color="auto" w:fill="FFFFFF"/>
              </w:rPr>
              <w:t>%</w:t>
            </w:r>
          </w:p>
        </w:tc>
        <w:tc>
          <w:tcPr>
            <w:tcW w:w="6521" w:type="dxa"/>
            <w:tcBorders>
              <w:bottom w:val="single" w:sz="4" w:space="0" w:color="auto"/>
              <w:right w:val="single" w:sz="4" w:space="0" w:color="auto"/>
            </w:tcBorders>
            <w:shd w:val="clear" w:color="auto" w:fill="auto"/>
          </w:tcPr>
          <w:p w14:paraId="6BA8FA3C" w14:textId="77777777" w:rsidR="007B7335" w:rsidRPr="005E78E7" w:rsidRDefault="005E78E7" w:rsidP="00F70C20">
            <w:pPr>
              <w:pStyle w:val="Ttulo"/>
              <w:rPr>
                <w:rFonts w:cs="Arial"/>
                <w:shd w:val="clear" w:color="auto" w:fill="FFFFFF"/>
              </w:rPr>
            </w:pPr>
            <w:r>
              <w:rPr>
                <w:rFonts w:cs="Arial"/>
                <w:shd w:val="clear" w:color="auto" w:fill="FFFFFF"/>
              </w:rPr>
              <w:t>70</w:t>
            </w:r>
          </w:p>
        </w:tc>
      </w:tr>
      <w:tr w:rsidR="00B82B5C" w:rsidRPr="00D55EB8" w14:paraId="54E5C3B7" w14:textId="77777777" w:rsidTr="00F70C20">
        <w:tc>
          <w:tcPr>
            <w:tcW w:w="9606" w:type="dxa"/>
            <w:gridSpan w:val="2"/>
            <w:shd w:val="clear" w:color="auto" w:fill="auto"/>
          </w:tcPr>
          <w:p w14:paraId="04809BCD" w14:textId="77777777" w:rsidR="00B82B5C" w:rsidRPr="00D55EB8" w:rsidRDefault="00B82B5C" w:rsidP="00F70C20">
            <w:pPr>
              <w:pStyle w:val="Ttulo"/>
              <w:spacing w:line="276" w:lineRule="auto"/>
              <w:jc w:val="left"/>
              <w:rPr>
                <w:rFonts w:cs="Arial"/>
                <w:shd w:val="clear" w:color="auto" w:fill="FFFFFF"/>
              </w:rPr>
            </w:pPr>
            <w:r w:rsidRPr="00D55EB8">
              <w:rPr>
                <w:rFonts w:cs="Arial"/>
                <w:shd w:val="clear" w:color="auto" w:fill="FFFFFF"/>
              </w:rPr>
              <w:t>AÇÃO:  2.012</w:t>
            </w:r>
            <w:r w:rsidRPr="002D007F">
              <w:rPr>
                <w:rFonts w:cs="Arial"/>
              </w:rPr>
              <w:t xml:space="preserve"> – Gestão da Tecnologia da Informação</w:t>
            </w:r>
          </w:p>
        </w:tc>
      </w:tr>
    </w:tbl>
    <w:p w14:paraId="0D921ED2" w14:textId="77777777" w:rsidR="00B82B5C" w:rsidRPr="00D55EB8" w:rsidRDefault="00B82B5C" w:rsidP="00B82B5C">
      <w:pPr>
        <w:rPr>
          <w:rFonts w:ascii="Arial" w:hAnsi="Arial" w:cs="Arial"/>
          <w:b/>
          <w:bCs/>
          <w:vanish/>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6521"/>
      </w:tblGrid>
      <w:tr w:rsidR="00B82B5C" w:rsidRPr="00D55EB8" w14:paraId="74E16211" w14:textId="77777777" w:rsidTr="00F70C20">
        <w:tc>
          <w:tcPr>
            <w:tcW w:w="9606" w:type="dxa"/>
            <w:gridSpan w:val="2"/>
            <w:shd w:val="clear" w:color="auto" w:fill="auto"/>
          </w:tcPr>
          <w:p w14:paraId="39B521E0" w14:textId="77777777" w:rsidR="00B82B5C" w:rsidRPr="00D55EB8" w:rsidRDefault="00B82B5C" w:rsidP="00F70C20">
            <w:pPr>
              <w:pStyle w:val="Ttulo"/>
              <w:jc w:val="both"/>
              <w:rPr>
                <w:rFonts w:cs="Arial"/>
                <w:shd w:val="clear" w:color="auto" w:fill="FFFFFF"/>
              </w:rPr>
            </w:pPr>
            <w:r w:rsidRPr="00D55EB8">
              <w:rPr>
                <w:rFonts w:cs="Arial"/>
                <w:shd w:val="clear" w:color="auto" w:fill="FFFFFF"/>
              </w:rPr>
              <w:t xml:space="preserve">Finalidade: </w:t>
            </w:r>
            <w:r w:rsidRPr="00D55EB8">
              <w:rPr>
                <w:rFonts w:cs="Arial"/>
                <w:b w:val="0"/>
              </w:rPr>
              <w:t xml:space="preserve">Manter em funcionamento os equipamentos e a rede digital de informação da Prefeitura, com a finalidade de realizar os serviços públicos internos com eficiência, e disponibilizar dados e serviços à comunidade, por meio da contratação de empresas para execução de serviços de implantação e manutenção, e da aquisição de novos equipamentos. Realizar as contratações necessárias para a operacionalização do SIAFIC. </w:t>
            </w:r>
          </w:p>
        </w:tc>
      </w:tr>
      <w:tr w:rsidR="00B82B5C" w:rsidRPr="00D55EB8" w14:paraId="063B1007" w14:textId="77777777" w:rsidTr="00F70C20">
        <w:tc>
          <w:tcPr>
            <w:tcW w:w="9606" w:type="dxa"/>
            <w:gridSpan w:val="2"/>
            <w:shd w:val="clear" w:color="auto" w:fill="auto"/>
          </w:tcPr>
          <w:p w14:paraId="057C2243" w14:textId="77777777" w:rsidR="00B82B5C" w:rsidRPr="00D55EB8" w:rsidRDefault="00B82B5C" w:rsidP="00F70C20">
            <w:pPr>
              <w:pStyle w:val="Ttulo"/>
              <w:jc w:val="left"/>
              <w:rPr>
                <w:rFonts w:cs="Arial"/>
                <w:shd w:val="clear" w:color="auto" w:fill="FFFFFF"/>
              </w:rPr>
            </w:pPr>
            <w:r w:rsidRPr="00D55EB8">
              <w:rPr>
                <w:rFonts w:cs="Arial"/>
                <w:shd w:val="clear" w:color="auto" w:fill="FFFFFF"/>
              </w:rPr>
              <w:t xml:space="preserve">Produto: </w:t>
            </w:r>
            <w:r w:rsidRPr="00D55EB8">
              <w:rPr>
                <w:rFonts w:cs="Arial"/>
                <w:b w:val="0"/>
                <w:shd w:val="clear" w:color="auto" w:fill="FFFFFF"/>
              </w:rPr>
              <w:t>Tecnologia da Informação operacionalizada</w:t>
            </w:r>
          </w:p>
        </w:tc>
      </w:tr>
      <w:tr w:rsidR="007B7335" w:rsidRPr="00D55EB8" w14:paraId="68238857" w14:textId="77777777" w:rsidTr="007B7335">
        <w:tc>
          <w:tcPr>
            <w:tcW w:w="9606" w:type="dxa"/>
            <w:gridSpan w:val="2"/>
            <w:tcBorders>
              <w:top w:val="single" w:sz="4" w:space="0" w:color="000000"/>
              <w:left w:val="single" w:sz="4" w:space="0" w:color="000000"/>
              <w:bottom w:val="single" w:sz="4" w:space="0" w:color="000000"/>
              <w:right w:val="single" w:sz="4" w:space="0" w:color="000000"/>
            </w:tcBorders>
            <w:shd w:val="clear" w:color="auto" w:fill="auto"/>
          </w:tcPr>
          <w:p w14:paraId="22E28C0D" w14:textId="77777777" w:rsidR="007B7335" w:rsidRPr="00EC7946" w:rsidRDefault="007B7335" w:rsidP="007B7335">
            <w:pPr>
              <w:pStyle w:val="Ttulo"/>
              <w:rPr>
                <w:rFonts w:cs="Arial"/>
                <w:shd w:val="clear" w:color="auto" w:fill="FFFFFF"/>
              </w:rPr>
            </w:pPr>
            <w:r w:rsidRPr="00D55EB8">
              <w:rPr>
                <w:rFonts w:cs="Arial"/>
                <w:shd w:val="clear" w:color="auto" w:fill="FFFFFF"/>
              </w:rPr>
              <w:t xml:space="preserve">META </w:t>
            </w:r>
            <w:r w:rsidRPr="00EC7946">
              <w:rPr>
                <w:rFonts w:cs="Arial"/>
                <w:shd w:val="clear" w:color="auto" w:fill="FFFFFF"/>
              </w:rPr>
              <w:t>FÍSICA</w:t>
            </w:r>
          </w:p>
        </w:tc>
      </w:tr>
      <w:tr w:rsidR="007B7335" w:rsidRPr="00D55EB8" w14:paraId="5F114F39" w14:textId="77777777" w:rsidTr="00F70C20">
        <w:tc>
          <w:tcPr>
            <w:tcW w:w="3085" w:type="dxa"/>
            <w:tcBorders>
              <w:right w:val="single" w:sz="4" w:space="0" w:color="auto"/>
            </w:tcBorders>
            <w:shd w:val="clear" w:color="auto" w:fill="auto"/>
          </w:tcPr>
          <w:p w14:paraId="36326598" w14:textId="77777777" w:rsidR="007B7335" w:rsidRPr="00EC7946" w:rsidRDefault="007B7335" w:rsidP="00F70C20">
            <w:pPr>
              <w:pStyle w:val="Ttulo"/>
              <w:rPr>
                <w:rFonts w:cs="Arial"/>
                <w:shd w:val="clear" w:color="auto" w:fill="FFFFFF"/>
              </w:rPr>
            </w:pPr>
            <w:r>
              <w:rPr>
                <w:rFonts w:cs="Arial"/>
                <w:shd w:val="clear" w:color="auto" w:fill="FFFFFF"/>
              </w:rPr>
              <w:t>Unidade de Medida</w:t>
            </w:r>
          </w:p>
        </w:tc>
        <w:tc>
          <w:tcPr>
            <w:tcW w:w="6521" w:type="dxa"/>
            <w:tcBorders>
              <w:right w:val="single" w:sz="4" w:space="0" w:color="auto"/>
            </w:tcBorders>
            <w:shd w:val="clear" w:color="auto" w:fill="auto"/>
          </w:tcPr>
          <w:p w14:paraId="467058F3" w14:textId="77777777" w:rsidR="007B7335" w:rsidRPr="00EC7946" w:rsidRDefault="007B7335" w:rsidP="00F70C20">
            <w:pPr>
              <w:pStyle w:val="Ttulo"/>
              <w:rPr>
                <w:rFonts w:cs="Arial"/>
                <w:shd w:val="clear" w:color="auto" w:fill="FFFFFF"/>
              </w:rPr>
            </w:pPr>
            <w:r>
              <w:rPr>
                <w:rFonts w:cs="Arial"/>
                <w:shd w:val="clear" w:color="auto" w:fill="FFFFFF"/>
              </w:rPr>
              <w:t>Meta - 2023</w:t>
            </w:r>
          </w:p>
        </w:tc>
      </w:tr>
      <w:tr w:rsidR="007B7335" w:rsidRPr="00D55EB8" w14:paraId="6638BBE4" w14:textId="77777777" w:rsidTr="00F70C20">
        <w:tc>
          <w:tcPr>
            <w:tcW w:w="3085" w:type="dxa"/>
            <w:tcBorders>
              <w:right w:val="single" w:sz="4" w:space="0" w:color="auto"/>
            </w:tcBorders>
            <w:shd w:val="clear" w:color="auto" w:fill="auto"/>
          </w:tcPr>
          <w:p w14:paraId="36191B98" w14:textId="77777777" w:rsidR="007B7335" w:rsidRPr="005E78E7" w:rsidRDefault="005E78E7" w:rsidP="00F70C20">
            <w:pPr>
              <w:pStyle w:val="Ttulo"/>
              <w:rPr>
                <w:rFonts w:cs="Arial"/>
                <w:b w:val="0"/>
                <w:shd w:val="clear" w:color="auto" w:fill="FFFFFF"/>
              </w:rPr>
            </w:pPr>
            <w:r>
              <w:rPr>
                <w:rFonts w:cs="Arial"/>
                <w:b w:val="0"/>
                <w:shd w:val="clear" w:color="auto" w:fill="FFFFFF"/>
              </w:rPr>
              <w:t>%</w:t>
            </w:r>
          </w:p>
        </w:tc>
        <w:tc>
          <w:tcPr>
            <w:tcW w:w="6521" w:type="dxa"/>
            <w:tcBorders>
              <w:right w:val="single" w:sz="4" w:space="0" w:color="auto"/>
            </w:tcBorders>
            <w:shd w:val="clear" w:color="auto" w:fill="auto"/>
          </w:tcPr>
          <w:p w14:paraId="7C44608B" w14:textId="77777777" w:rsidR="007B7335" w:rsidRPr="005E78E7" w:rsidRDefault="005E78E7" w:rsidP="00F70C20">
            <w:pPr>
              <w:pStyle w:val="Ttulo"/>
              <w:rPr>
                <w:rFonts w:cs="Arial"/>
                <w:b w:val="0"/>
                <w:shd w:val="clear" w:color="auto" w:fill="FFFFFF"/>
              </w:rPr>
            </w:pPr>
            <w:r>
              <w:rPr>
                <w:rFonts w:cs="Arial"/>
                <w:b w:val="0"/>
                <w:shd w:val="clear" w:color="auto" w:fill="FFFFFF"/>
              </w:rPr>
              <w:t>80</w:t>
            </w:r>
          </w:p>
        </w:tc>
      </w:tr>
    </w:tbl>
    <w:p w14:paraId="298CFC5C" w14:textId="77777777" w:rsidR="007B7335" w:rsidRDefault="007B7335" w:rsidP="00B82B5C">
      <w:pPr>
        <w:pStyle w:val="Ttulo"/>
        <w:jc w:val="left"/>
        <w:rPr>
          <w:rFonts w:cs="Arial"/>
          <w:b w:val="0"/>
          <w:shd w:val="clear" w:color="auto" w:fill="FFFFFF"/>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B82B5C" w:rsidRPr="00D55EB8" w14:paraId="20E21874" w14:textId="77777777" w:rsidTr="00F70C20">
        <w:tc>
          <w:tcPr>
            <w:tcW w:w="9606" w:type="dxa"/>
            <w:shd w:val="clear" w:color="auto" w:fill="auto"/>
          </w:tcPr>
          <w:p w14:paraId="20BA29CB" w14:textId="77777777" w:rsidR="00B82B5C" w:rsidRPr="00D55EB8" w:rsidRDefault="00B82B5C" w:rsidP="00F70C20">
            <w:pPr>
              <w:pStyle w:val="Ttulo"/>
              <w:spacing w:line="276" w:lineRule="auto"/>
              <w:jc w:val="left"/>
              <w:rPr>
                <w:rFonts w:cs="Arial"/>
                <w:shd w:val="clear" w:color="auto" w:fill="FFFFFF"/>
              </w:rPr>
            </w:pPr>
            <w:r w:rsidRPr="00D55EB8">
              <w:rPr>
                <w:rFonts w:cs="Arial"/>
                <w:shd w:val="clear" w:color="auto" w:fill="FFFFFF"/>
              </w:rPr>
              <w:t>AÇÃO: 2.013</w:t>
            </w:r>
            <w:r w:rsidRPr="002D007F">
              <w:rPr>
                <w:rFonts w:cs="Arial"/>
              </w:rPr>
              <w:t xml:space="preserve"> – Capacitação de Recursos Humanos</w:t>
            </w:r>
          </w:p>
        </w:tc>
      </w:tr>
    </w:tbl>
    <w:p w14:paraId="1CD0ED77" w14:textId="77777777" w:rsidR="00B82B5C" w:rsidRPr="00D55EB8" w:rsidRDefault="00B82B5C" w:rsidP="00B82B5C">
      <w:pPr>
        <w:rPr>
          <w:rFonts w:ascii="Arial" w:hAnsi="Arial" w:cs="Arial"/>
          <w:b/>
          <w:bCs/>
          <w:vanish/>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6521"/>
      </w:tblGrid>
      <w:tr w:rsidR="00B82B5C" w:rsidRPr="00D55EB8" w14:paraId="2F5B6F76" w14:textId="77777777" w:rsidTr="00F70C20">
        <w:tc>
          <w:tcPr>
            <w:tcW w:w="9606" w:type="dxa"/>
            <w:gridSpan w:val="2"/>
            <w:shd w:val="clear" w:color="auto" w:fill="auto"/>
          </w:tcPr>
          <w:p w14:paraId="1632A11C" w14:textId="77777777" w:rsidR="00B82B5C" w:rsidRPr="00D55EB8" w:rsidRDefault="00B82B5C" w:rsidP="00F70C20">
            <w:pPr>
              <w:pStyle w:val="Ttulo"/>
              <w:jc w:val="both"/>
              <w:rPr>
                <w:rFonts w:cs="Arial"/>
                <w:shd w:val="clear" w:color="auto" w:fill="FFFFFF"/>
              </w:rPr>
            </w:pPr>
            <w:r w:rsidRPr="00D55EB8">
              <w:rPr>
                <w:rFonts w:cs="Arial"/>
                <w:shd w:val="clear" w:color="auto" w:fill="FFFFFF"/>
              </w:rPr>
              <w:t xml:space="preserve">Finalidade: </w:t>
            </w:r>
            <w:r w:rsidRPr="00D55EB8">
              <w:rPr>
                <w:rFonts w:cs="Arial"/>
                <w:b w:val="0"/>
              </w:rPr>
              <w:t>Capacitação de funcionário</w:t>
            </w:r>
            <w:r w:rsidR="002418F7">
              <w:rPr>
                <w:rFonts w:cs="Arial"/>
                <w:b w:val="0"/>
              </w:rPr>
              <w:t xml:space="preserve"> </w:t>
            </w:r>
            <w:r w:rsidRPr="00D55EB8">
              <w:rPr>
                <w:rFonts w:cs="Arial"/>
                <w:b w:val="0"/>
              </w:rPr>
              <w:t>sem cursos, seminários, congressos, e pós graduação.</w:t>
            </w:r>
          </w:p>
        </w:tc>
      </w:tr>
      <w:tr w:rsidR="00B82B5C" w:rsidRPr="00D55EB8" w14:paraId="7D4C4A82" w14:textId="77777777" w:rsidTr="00F70C20">
        <w:tc>
          <w:tcPr>
            <w:tcW w:w="9606" w:type="dxa"/>
            <w:gridSpan w:val="2"/>
            <w:shd w:val="clear" w:color="auto" w:fill="auto"/>
          </w:tcPr>
          <w:p w14:paraId="61CFD5DC" w14:textId="77777777" w:rsidR="00B82B5C" w:rsidRPr="00D55EB8" w:rsidRDefault="00B82B5C" w:rsidP="00F70C20">
            <w:pPr>
              <w:pStyle w:val="Ttulo"/>
              <w:jc w:val="left"/>
              <w:rPr>
                <w:rFonts w:cs="Arial"/>
                <w:shd w:val="clear" w:color="auto" w:fill="FFFFFF"/>
              </w:rPr>
            </w:pPr>
            <w:r w:rsidRPr="00D55EB8">
              <w:rPr>
                <w:rFonts w:cs="Arial"/>
                <w:shd w:val="clear" w:color="auto" w:fill="FFFFFF"/>
              </w:rPr>
              <w:t xml:space="preserve">Produto: </w:t>
            </w:r>
            <w:r w:rsidRPr="00D55EB8">
              <w:rPr>
                <w:rFonts w:cs="Arial"/>
                <w:b w:val="0"/>
                <w:shd w:val="clear" w:color="auto" w:fill="FFFFFF"/>
              </w:rPr>
              <w:t>Servidores Capacitados</w:t>
            </w:r>
          </w:p>
        </w:tc>
      </w:tr>
      <w:tr w:rsidR="009933AD" w:rsidRPr="00D55EB8" w14:paraId="33D07E65" w14:textId="77777777" w:rsidTr="009933AD">
        <w:tc>
          <w:tcPr>
            <w:tcW w:w="9606" w:type="dxa"/>
            <w:gridSpan w:val="2"/>
            <w:tcBorders>
              <w:top w:val="single" w:sz="4" w:space="0" w:color="000000"/>
              <w:left w:val="single" w:sz="4" w:space="0" w:color="000000"/>
              <w:bottom w:val="single" w:sz="4" w:space="0" w:color="000000"/>
              <w:right w:val="single" w:sz="4" w:space="0" w:color="000000"/>
            </w:tcBorders>
            <w:shd w:val="clear" w:color="auto" w:fill="auto"/>
          </w:tcPr>
          <w:p w14:paraId="72D36B83" w14:textId="77777777" w:rsidR="009933AD" w:rsidRPr="00EC7946" w:rsidRDefault="009933AD" w:rsidP="009933AD">
            <w:pPr>
              <w:pStyle w:val="Ttulo"/>
              <w:rPr>
                <w:rFonts w:cs="Arial"/>
                <w:shd w:val="clear" w:color="auto" w:fill="FFFFFF"/>
              </w:rPr>
            </w:pPr>
            <w:r w:rsidRPr="00D55EB8">
              <w:rPr>
                <w:rFonts w:cs="Arial"/>
                <w:shd w:val="clear" w:color="auto" w:fill="FFFFFF"/>
              </w:rPr>
              <w:t xml:space="preserve">META </w:t>
            </w:r>
            <w:r w:rsidRPr="00EC7946">
              <w:rPr>
                <w:rFonts w:cs="Arial"/>
                <w:shd w:val="clear" w:color="auto" w:fill="FFFFFF"/>
              </w:rPr>
              <w:t>FÍSICA</w:t>
            </w:r>
          </w:p>
        </w:tc>
      </w:tr>
      <w:tr w:rsidR="009933AD" w:rsidRPr="00D55EB8" w14:paraId="6DEBBAF7" w14:textId="77777777" w:rsidTr="00F70C20">
        <w:tc>
          <w:tcPr>
            <w:tcW w:w="3085" w:type="dxa"/>
            <w:tcBorders>
              <w:right w:val="single" w:sz="4" w:space="0" w:color="auto"/>
            </w:tcBorders>
            <w:shd w:val="clear" w:color="auto" w:fill="auto"/>
          </w:tcPr>
          <w:p w14:paraId="608DC1A1" w14:textId="77777777" w:rsidR="009933AD" w:rsidRPr="00EC7946" w:rsidRDefault="009933AD" w:rsidP="00F70C20">
            <w:pPr>
              <w:pStyle w:val="Ttulo"/>
              <w:rPr>
                <w:rFonts w:cs="Arial"/>
                <w:shd w:val="clear" w:color="auto" w:fill="FFFFFF"/>
              </w:rPr>
            </w:pPr>
            <w:r>
              <w:rPr>
                <w:rFonts w:cs="Arial"/>
                <w:shd w:val="clear" w:color="auto" w:fill="FFFFFF"/>
              </w:rPr>
              <w:t>Unidade de Medida</w:t>
            </w:r>
          </w:p>
        </w:tc>
        <w:tc>
          <w:tcPr>
            <w:tcW w:w="6521" w:type="dxa"/>
            <w:tcBorders>
              <w:right w:val="single" w:sz="4" w:space="0" w:color="auto"/>
            </w:tcBorders>
            <w:shd w:val="clear" w:color="auto" w:fill="auto"/>
          </w:tcPr>
          <w:p w14:paraId="394A2EA1" w14:textId="77777777" w:rsidR="009933AD" w:rsidRPr="00EC7946" w:rsidRDefault="009933AD" w:rsidP="00F70C20">
            <w:pPr>
              <w:pStyle w:val="Ttulo"/>
              <w:rPr>
                <w:rFonts w:cs="Arial"/>
                <w:shd w:val="clear" w:color="auto" w:fill="FFFFFF"/>
              </w:rPr>
            </w:pPr>
            <w:r>
              <w:rPr>
                <w:rFonts w:cs="Arial"/>
                <w:shd w:val="clear" w:color="auto" w:fill="FFFFFF"/>
              </w:rPr>
              <w:t>Meta - 2023</w:t>
            </w:r>
          </w:p>
        </w:tc>
      </w:tr>
      <w:tr w:rsidR="009933AD" w:rsidRPr="00D55EB8" w14:paraId="3719CA09" w14:textId="77777777" w:rsidTr="00F70C20">
        <w:tc>
          <w:tcPr>
            <w:tcW w:w="3085" w:type="dxa"/>
            <w:tcBorders>
              <w:right w:val="single" w:sz="4" w:space="0" w:color="auto"/>
            </w:tcBorders>
            <w:shd w:val="clear" w:color="auto" w:fill="auto"/>
          </w:tcPr>
          <w:p w14:paraId="077085D4" w14:textId="77777777" w:rsidR="009933AD" w:rsidRPr="005E78E7" w:rsidRDefault="005E78E7" w:rsidP="00F70C20">
            <w:pPr>
              <w:pStyle w:val="Ttulo"/>
              <w:rPr>
                <w:rFonts w:cs="Arial"/>
                <w:b w:val="0"/>
                <w:shd w:val="clear" w:color="auto" w:fill="FFFFFF"/>
              </w:rPr>
            </w:pPr>
            <w:r>
              <w:rPr>
                <w:rFonts w:cs="Arial"/>
                <w:b w:val="0"/>
                <w:shd w:val="clear" w:color="auto" w:fill="FFFFFF"/>
              </w:rPr>
              <w:t>%</w:t>
            </w:r>
          </w:p>
        </w:tc>
        <w:tc>
          <w:tcPr>
            <w:tcW w:w="6521" w:type="dxa"/>
            <w:tcBorders>
              <w:right w:val="single" w:sz="4" w:space="0" w:color="auto"/>
            </w:tcBorders>
            <w:shd w:val="clear" w:color="auto" w:fill="auto"/>
          </w:tcPr>
          <w:p w14:paraId="02CABF4E" w14:textId="77777777" w:rsidR="009933AD" w:rsidRPr="005E78E7" w:rsidRDefault="005E78E7" w:rsidP="00F70C20">
            <w:pPr>
              <w:pStyle w:val="Ttulo"/>
              <w:rPr>
                <w:rFonts w:cs="Arial"/>
                <w:b w:val="0"/>
                <w:shd w:val="clear" w:color="auto" w:fill="FFFFFF"/>
              </w:rPr>
            </w:pPr>
            <w:r>
              <w:rPr>
                <w:rFonts w:cs="Arial"/>
                <w:b w:val="0"/>
                <w:shd w:val="clear" w:color="auto" w:fill="FFFFFF"/>
              </w:rPr>
              <w:t>60</w:t>
            </w:r>
          </w:p>
        </w:tc>
      </w:tr>
    </w:tbl>
    <w:p w14:paraId="736885AC" w14:textId="77777777" w:rsidR="007B7335" w:rsidRPr="00D55EB8" w:rsidRDefault="007B7335" w:rsidP="00B82B5C">
      <w:pPr>
        <w:pStyle w:val="Ttulo"/>
        <w:jc w:val="left"/>
        <w:rPr>
          <w:rFonts w:cs="Arial"/>
          <w:b w:val="0"/>
          <w:shd w:val="clear" w:color="auto" w:fill="FFFFFF"/>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B82B5C" w:rsidRPr="00D55EB8" w14:paraId="3BB48EC1" w14:textId="77777777" w:rsidTr="00F70C20">
        <w:tc>
          <w:tcPr>
            <w:tcW w:w="9606" w:type="dxa"/>
            <w:shd w:val="clear" w:color="auto" w:fill="auto"/>
          </w:tcPr>
          <w:p w14:paraId="0BDD167E" w14:textId="77777777" w:rsidR="00B82B5C" w:rsidRPr="00D55EB8" w:rsidRDefault="00B82B5C" w:rsidP="00F70C20">
            <w:pPr>
              <w:pStyle w:val="Ttulo"/>
              <w:spacing w:line="276" w:lineRule="auto"/>
              <w:jc w:val="left"/>
              <w:rPr>
                <w:rFonts w:cs="Arial"/>
                <w:shd w:val="clear" w:color="auto" w:fill="FFFFFF"/>
              </w:rPr>
            </w:pPr>
            <w:r w:rsidRPr="00D55EB8">
              <w:rPr>
                <w:rFonts w:cs="Arial"/>
                <w:shd w:val="clear" w:color="auto" w:fill="FFFFFF"/>
              </w:rPr>
              <w:t>AÇÃO: 2.014 – Manutenção do Departamento de Transportes</w:t>
            </w:r>
          </w:p>
        </w:tc>
      </w:tr>
    </w:tbl>
    <w:p w14:paraId="18D557AF" w14:textId="77777777" w:rsidR="00B82B5C" w:rsidRPr="00D55EB8" w:rsidRDefault="00B82B5C" w:rsidP="00B82B5C">
      <w:pPr>
        <w:rPr>
          <w:rFonts w:ascii="Arial" w:hAnsi="Arial" w:cs="Arial"/>
          <w:vanish/>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6521"/>
      </w:tblGrid>
      <w:tr w:rsidR="00B82B5C" w:rsidRPr="00D55EB8" w14:paraId="2B9B4FB0" w14:textId="77777777" w:rsidTr="00F70C20">
        <w:tc>
          <w:tcPr>
            <w:tcW w:w="9606" w:type="dxa"/>
            <w:gridSpan w:val="2"/>
            <w:shd w:val="clear" w:color="auto" w:fill="auto"/>
          </w:tcPr>
          <w:p w14:paraId="4B9198AF" w14:textId="77777777" w:rsidR="00B82B5C" w:rsidRPr="00D55EB8" w:rsidRDefault="00B82B5C" w:rsidP="00F70C20">
            <w:pPr>
              <w:pStyle w:val="Ttulo"/>
              <w:jc w:val="both"/>
              <w:rPr>
                <w:rFonts w:cs="Arial"/>
                <w:shd w:val="clear" w:color="auto" w:fill="FFFFFF"/>
              </w:rPr>
            </w:pPr>
            <w:r w:rsidRPr="00D55EB8">
              <w:rPr>
                <w:rFonts w:cs="Arial"/>
                <w:shd w:val="clear" w:color="auto" w:fill="FFFFFF"/>
              </w:rPr>
              <w:t xml:space="preserve">Finalidade: </w:t>
            </w:r>
            <w:r w:rsidRPr="00D55EB8">
              <w:rPr>
                <w:rFonts w:cs="Arial"/>
                <w:b w:val="0"/>
              </w:rPr>
              <w:t>Manter a estrutura do departamento de transportes, bem como os veículos próprios e serviços prestados ás secretarias e a população em suas atividades, tanto por meio de aquisição de veículos, quanto por meio de locação de veículos, contratação dos serviços necessários para um atendimento de excelência e aquisição de materiais de consumo necessários para o funcionamento da frota municipal. Realizar pagamento de diária aos motoristas.</w:t>
            </w:r>
          </w:p>
        </w:tc>
      </w:tr>
      <w:tr w:rsidR="00B82B5C" w:rsidRPr="00D55EB8" w14:paraId="1D3398DF" w14:textId="77777777" w:rsidTr="00F70C20">
        <w:tc>
          <w:tcPr>
            <w:tcW w:w="9606" w:type="dxa"/>
            <w:gridSpan w:val="2"/>
            <w:shd w:val="clear" w:color="auto" w:fill="auto"/>
          </w:tcPr>
          <w:p w14:paraId="004CCBD0" w14:textId="77777777" w:rsidR="00B82B5C" w:rsidRPr="00D55EB8" w:rsidRDefault="00B82B5C" w:rsidP="00F70C20">
            <w:pPr>
              <w:pStyle w:val="Ttulo"/>
              <w:jc w:val="left"/>
              <w:rPr>
                <w:rFonts w:cs="Arial"/>
                <w:shd w:val="clear" w:color="auto" w:fill="FFFFFF"/>
              </w:rPr>
            </w:pPr>
            <w:r w:rsidRPr="00D55EB8">
              <w:rPr>
                <w:rFonts w:cs="Arial"/>
                <w:shd w:val="clear" w:color="auto" w:fill="FFFFFF"/>
              </w:rPr>
              <w:t xml:space="preserve">Produto: </w:t>
            </w:r>
            <w:r w:rsidRPr="00D55EB8">
              <w:rPr>
                <w:rFonts w:cs="Arial"/>
                <w:b w:val="0"/>
                <w:shd w:val="clear" w:color="auto" w:fill="FFFFFF"/>
              </w:rPr>
              <w:t>Serviços de Transporte Realizado</w:t>
            </w:r>
          </w:p>
        </w:tc>
      </w:tr>
      <w:tr w:rsidR="009933AD" w:rsidRPr="00D55EB8" w14:paraId="418488A8" w14:textId="77777777" w:rsidTr="009933AD">
        <w:tc>
          <w:tcPr>
            <w:tcW w:w="9606" w:type="dxa"/>
            <w:gridSpan w:val="2"/>
            <w:tcBorders>
              <w:top w:val="single" w:sz="4" w:space="0" w:color="000000"/>
              <w:left w:val="single" w:sz="4" w:space="0" w:color="000000"/>
              <w:bottom w:val="single" w:sz="4" w:space="0" w:color="000000"/>
              <w:right w:val="single" w:sz="4" w:space="0" w:color="000000"/>
            </w:tcBorders>
            <w:shd w:val="clear" w:color="auto" w:fill="auto"/>
          </w:tcPr>
          <w:p w14:paraId="5F7C603A" w14:textId="77777777" w:rsidR="009933AD" w:rsidRPr="00EC7946" w:rsidRDefault="009933AD" w:rsidP="009933AD">
            <w:pPr>
              <w:pStyle w:val="Ttulo"/>
              <w:rPr>
                <w:rFonts w:cs="Arial"/>
                <w:shd w:val="clear" w:color="auto" w:fill="FFFFFF"/>
              </w:rPr>
            </w:pPr>
            <w:r w:rsidRPr="00D55EB8">
              <w:rPr>
                <w:rFonts w:cs="Arial"/>
                <w:shd w:val="clear" w:color="auto" w:fill="FFFFFF"/>
              </w:rPr>
              <w:t xml:space="preserve">META </w:t>
            </w:r>
            <w:r w:rsidRPr="00EC7946">
              <w:rPr>
                <w:rFonts w:cs="Arial"/>
                <w:shd w:val="clear" w:color="auto" w:fill="FFFFFF"/>
              </w:rPr>
              <w:t>FÍSICA</w:t>
            </w:r>
          </w:p>
        </w:tc>
      </w:tr>
      <w:tr w:rsidR="009933AD" w:rsidRPr="00D55EB8" w14:paraId="38ACBAA6" w14:textId="77777777" w:rsidTr="00F70C20">
        <w:tc>
          <w:tcPr>
            <w:tcW w:w="3085" w:type="dxa"/>
            <w:tcBorders>
              <w:right w:val="single" w:sz="4" w:space="0" w:color="auto"/>
            </w:tcBorders>
            <w:shd w:val="clear" w:color="auto" w:fill="auto"/>
          </w:tcPr>
          <w:p w14:paraId="147B6AFA" w14:textId="77777777" w:rsidR="009933AD" w:rsidRPr="00EC7946" w:rsidRDefault="009933AD" w:rsidP="00F70C20">
            <w:pPr>
              <w:pStyle w:val="Ttulo"/>
              <w:rPr>
                <w:rFonts w:cs="Arial"/>
                <w:shd w:val="clear" w:color="auto" w:fill="FFFFFF"/>
              </w:rPr>
            </w:pPr>
            <w:r>
              <w:rPr>
                <w:rFonts w:cs="Arial"/>
                <w:shd w:val="clear" w:color="auto" w:fill="FFFFFF"/>
              </w:rPr>
              <w:t>Unidade de Medida</w:t>
            </w:r>
          </w:p>
        </w:tc>
        <w:tc>
          <w:tcPr>
            <w:tcW w:w="6521" w:type="dxa"/>
            <w:tcBorders>
              <w:right w:val="single" w:sz="4" w:space="0" w:color="auto"/>
            </w:tcBorders>
            <w:shd w:val="clear" w:color="auto" w:fill="auto"/>
          </w:tcPr>
          <w:p w14:paraId="5DC3B968" w14:textId="77777777" w:rsidR="009933AD" w:rsidRPr="00EC7946" w:rsidRDefault="009933AD" w:rsidP="00F70C20">
            <w:pPr>
              <w:pStyle w:val="Ttulo"/>
              <w:rPr>
                <w:rFonts w:cs="Arial"/>
                <w:shd w:val="clear" w:color="auto" w:fill="FFFFFF"/>
              </w:rPr>
            </w:pPr>
            <w:r>
              <w:rPr>
                <w:rFonts w:cs="Arial"/>
                <w:shd w:val="clear" w:color="auto" w:fill="FFFFFF"/>
              </w:rPr>
              <w:t>Meta - 2023</w:t>
            </w:r>
          </w:p>
        </w:tc>
      </w:tr>
      <w:tr w:rsidR="009933AD" w:rsidRPr="00D55EB8" w14:paraId="3ED9C652" w14:textId="77777777" w:rsidTr="00F70C20">
        <w:tc>
          <w:tcPr>
            <w:tcW w:w="3085" w:type="dxa"/>
            <w:tcBorders>
              <w:right w:val="single" w:sz="4" w:space="0" w:color="auto"/>
            </w:tcBorders>
            <w:shd w:val="clear" w:color="auto" w:fill="auto"/>
          </w:tcPr>
          <w:p w14:paraId="55815369" w14:textId="77777777" w:rsidR="009933AD" w:rsidRPr="005E78E7" w:rsidRDefault="005E78E7" w:rsidP="00F70C20">
            <w:pPr>
              <w:pStyle w:val="Ttulo"/>
              <w:rPr>
                <w:rFonts w:cs="Arial"/>
                <w:b w:val="0"/>
                <w:shd w:val="clear" w:color="auto" w:fill="FFFFFF"/>
              </w:rPr>
            </w:pPr>
            <w:r>
              <w:rPr>
                <w:rFonts w:cs="Arial"/>
                <w:b w:val="0"/>
                <w:shd w:val="clear" w:color="auto" w:fill="FFFFFF"/>
              </w:rPr>
              <w:t>%</w:t>
            </w:r>
          </w:p>
        </w:tc>
        <w:tc>
          <w:tcPr>
            <w:tcW w:w="6521" w:type="dxa"/>
            <w:tcBorders>
              <w:right w:val="single" w:sz="4" w:space="0" w:color="auto"/>
            </w:tcBorders>
            <w:shd w:val="clear" w:color="auto" w:fill="auto"/>
          </w:tcPr>
          <w:p w14:paraId="5D69CC91" w14:textId="77777777" w:rsidR="009933AD" w:rsidRPr="005E78E7" w:rsidRDefault="005E78E7" w:rsidP="00F70C20">
            <w:pPr>
              <w:pStyle w:val="Ttulo"/>
              <w:rPr>
                <w:rFonts w:cs="Arial"/>
                <w:b w:val="0"/>
                <w:shd w:val="clear" w:color="auto" w:fill="FFFFFF"/>
              </w:rPr>
            </w:pPr>
            <w:r>
              <w:rPr>
                <w:rFonts w:cs="Arial"/>
                <w:b w:val="0"/>
                <w:shd w:val="clear" w:color="auto" w:fill="FFFFFF"/>
              </w:rPr>
              <w:t>70</w:t>
            </w:r>
          </w:p>
        </w:tc>
      </w:tr>
    </w:tbl>
    <w:p w14:paraId="439A03FE" w14:textId="77777777" w:rsidR="009933AD" w:rsidRDefault="009933AD" w:rsidP="00B82B5C">
      <w:pPr>
        <w:pStyle w:val="Ttulo"/>
        <w:jc w:val="left"/>
        <w:rPr>
          <w:rFonts w:cs="Arial"/>
          <w:b w:val="0"/>
          <w:shd w:val="clear" w:color="auto" w:fill="FFFFFF"/>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5E78E7" w:rsidRPr="00D55EB8" w14:paraId="0EDFF930" w14:textId="77777777" w:rsidTr="00DB11DA">
        <w:tc>
          <w:tcPr>
            <w:tcW w:w="9606" w:type="dxa"/>
            <w:shd w:val="clear" w:color="auto" w:fill="auto"/>
          </w:tcPr>
          <w:p w14:paraId="0697F6B4" w14:textId="77777777" w:rsidR="005E78E7" w:rsidRPr="005E78E7" w:rsidRDefault="005E78E7" w:rsidP="00DB11DA">
            <w:pPr>
              <w:pStyle w:val="Ttulo"/>
              <w:spacing w:line="276" w:lineRule="auto"/>
              <w:jc w:val="left"/>
              <w:rPr>
                <w:rFonts w:cs="Arial"/>
                <w:shd w:val="clear" w:color="auto" w:fill="FFFFFF"/>
              </w:rPr>
            </w:pPr>
            <w:r w:rsidRPr="00D55EB8">
              <w:rPr>
                <w:rFonts w:cs="Arial"/>
                <w:shd w:val="clear" w:color="auto" w:fill="FFFFFF"/>
              </w:rPr>
              <w:t xml:space="preserve">AÇÃO:  </w:t>
            </w:r>
            <w:r w:rsidR="00741034">
              <w:rPr>
                <w:rFonts w:cs="Arial"/>
                <w:shd w:val="clear" w:color="auto" w:fill="FFFFFF"/>
              </w:rPr>
              <w:t xml:space="preserve">2.088 </w:t>
            </w:r>
            <w:r w:rsidRPr="00D55EB8">
              <w:rPr>
                <w:rFonts w:cs="Arial"/>
                <w:shd w:val="clear" w:color="auto" w:fill="FFFFFF"/>
              </w:rPr>
              <w:t xml:space="preserve">– </w:t>
            </w:r>
            <w:r>
              <w:rPr>
                <w:rFonts w:cs="Arial"/>
                <w:shd w:val="clear" w:color="auto" w:fill="FFFFFF"/>
              </w:rPr>
              <w:t>Valorização do servidor Público</w:t>
            </w:r>
          </w:p>
        </w:tc>
      </w:tr>
    </w:tbl>
    <w:p w14:paraId="416756D7" w14:textId="77777777" w:rsidR="005E78E7" w:rsidRPr="00D55EB8" w:rsidRDefault="005E78E7" w:rsidP="005E78E7">
      <w:pPr>
        <w:rPr>
          <w:rFonts w:ascii="Arial" w:hAnsi="Arial" w:cs="Arial"/>
          <w:vanish/>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6521"/>
      </w:tblGrid>
      <w:tr w:rsidR="005E78E7" w:rsidRPr="00D55EB8" w14:paraId="7BAAF214" w14:textId="77777777" w:rsidTr="00DB11DA">
        <w:tc>
          <w:tcPr>
            <w:tcW w:w="9606" w:type="dxa"/>
            <w:gridSpan w:val="2"/>
            <w:shd w:val="clear" w:color="auto" w:fill="auto"/>
          </w:tcPr>
          <w:p w14:paraId="347B5CFC" w14:textId="77777777" w:rsidR="005E78E7" w:rsidRPr="005E78E7" w:rsidRDefault="005E78E7" w:rsidP="00DB11DA">
            <w:pPr>
              <w:pStyle w:val="Ttulo"/>
              <w:jc w:val="both"/>
              <w:rPr>
                <w:rFonts w:cs="Arial"/>
                <w:shd w:val="clear" w:color="auto" w:fill="FFFFFF"/>
              </w:rPr>
            </w:pPr>
            <w:r w:rsidRPr="00D55EB8">
              <w:rPr>
                <w:rFonts w:cs="Arial"/>
                <w:shd w:val="clear" w:color="auto" w:fill="FFFFFF"/>
              </w:rPr>
              <w:t xml:space="preserve">Finalidade: </w:t>
            </w:r>
            <w:r w:rsidR="008810B5" w:rsidRPr="008810B5">
              <w:rPr>
                <w:rFonts w:cs="Arial"/>
                <w:b w:val="0"/>
                <w:bCs w:val="0"/>
                <w:shd w:val="clear" w:color="auto" w:fill="FFFFFF"/>
              </w:rPr>
              <w:t>Valorizar e</w:t>
            </w:r>
            <w:r w:rsidR="008810B5">
              <w:rPr>
                <w:rFonts w:cs="Arial"/>
                <w:shd w:val="clear" w:color="auto" w:fill="FFFFFF"/>
              </w:rPr>
              <w:t xml:space="preserve"> </w:t>
            </w:r>
            <w:r w:rsidR="008810B5" w:rsidRPr="008810B5">
              <w:rPr>
                <w:rFonts w:cs="Arial"/>
                <w:b w:val="0"/>
                <w:bCs w:val="0"/>
                <w:shd w:val="clear" w:color="auto" w:fill="FFFFFF"/>
              </w:rPr>
              <w:t>enaltecer</w:t>
            </w:r>
            <w:r w:rsidRPr="008810B5">
              <w:rPr>
                <w:rFonts w:cs="Arial"/>
                <w:b w:val="0"/>
                <w:bCs w:val="0"/>
                <w:shd w:val="clear" w:color="auto" w:fill="FFFFFF"/>
              </w:rPr>
              <w:t xml:space="preserve"> o servidor</w:t>
            </w:r>
            <w:r w:rsidR="008810B5">
              <w:rPr>
                <w:rFonts w:cs="Arial"/>
                <w:b w:val="0"/>
                <w:bCs w:val="0"/>
                <w:shd w:val="clear" w:color="auto" w:fill="FFFFFF"/>
              </w:rPr>
              <w:t xml:space="preserve"> e reconhecer que o trabalho realizado por ele é elemento fundamental na construção da cidade próspera. Permitir contratação de empresas necessárias para o desenvolvimento dos recursos humanos. Elaborar e executar Plano de cargos e salários para os servidores de todas as categorias e adicional de risco de vida aos integrantes da Guarda Municipal.</w:t>
            </w:r>
          </w:p>
        </w:tc>
      </w:tr>
      <w:tr w:rsidR="005E78E7" w:rsidRPr="00D55EB8" w14:paraId="2D5F5EAF" w14:textId="77777777" w:rsidTr="00DB11DA">
        <w:tc>
          <w:tcPr>
            <w:tcW w:w="9606" w:type="dxa"/>
            <w:gridSpan w:val="2"/>
            <w:shd w:val="clear" w:color="auto" w:fill="auto"/>
          </w:tcPr>
          <w:p w14:paraId="6815F4DB" w14:textId="77777777" w:rsidR="005E78E7" w:rsidRPr="00D55EB8" w:rsidRDefault="005E78E7" w:rsidP="00DB11DA">
            <w:pPr>
              <w:pStyle w:val="Ttulo"/>
              <w:jc w:val="left"/>
              <w:rPr>
                <w:rFonts w:cs="Arial"/>
                <w:shd w:val="clear" w:color="auto" w:fill="FFFFFF"/>
              </w:rPr>
            </w:pPr>
            <w:r w:rsidRPr="00D55EB8">
              <w:rPr>
                <w:rFonts w:cs="Arial"/>
                <w:shd w:val="clear" w:color="auto" w:fill="FFFFFF"/>
              </w:rPr>
              <w:t xml:space="preserve">Produto: </w:t>
            </w:r>
          </w:p>
        </w:tc>
      </w:tr>
      <w:tr w:rsidR="005E78E7" w:rsidRPr="00D55EB8" w14:paraId="6E7E93A7" w14:textId="77777777" w:rsidTr="00DB11DA">
        <w:tc>
          <w:tcPr>
            <w:tcW w:w="9606" w:type="dxa"/>
            <w:gridSpan w:val="2"/>
            <w:tcBorders>
              <w:top w:val="single" w:sz="4" w:space="0" w:color="000000"/>
              <w:left w:val="single" w:sz="4" w:space="0" w:color="000000"/>
              <w:bottom w:val="single" w:sz="4" w:space="0" w:color="000000"/>
              <w:right w:val="single" w:sz="4" w:space="0" w:color="000000"/>
            </w:tcBorders>
            <w:shd w:val="clear" w:color="auto" w:fill="auto"/>
          </w:tcPr>
          <w:p w14:paraId="3EC03358" w14:textId="77777777" w:rsidR="005E78E7" w:rsidRPr="00EC7946" w:rsidRDefault="005E78E7" w:rsidP="00DB11DA">
            <w:pPr>
              <w:pStyle w:val="Ttulo"/>
              <w:rPr>
                <w:rFonts w:cs="Arial"/>
                <w:shd w:val="clear" w:color="auto" w:fill="FFFFFF"/>
              </w:rPr>
            </w:pPr>
            <w:r w:rsidRPr="00D55EB8">
              <w:rPr>
                <w:rFonts w:cs="Arial"/>
                <w:shd w:val="clear" w:color="auto" w:fill="FFFFFF"/>
              </w:rPr>
              <w:t xml:space="preserve">META </w:t>
            </w:r>
            <w:r w:rsidRPr="00EC7946">
              <w:rPr>
                <w:rFonts w:cs="Arial"/>
                <w:shd w:val="clear" w:color="auto" w:fill="FFFFFF"/>
              </w:rPr>
              <w:t>FÍSICA</w:t>
            </w:r>
          </w:p>
        </w:tc>
      </w:tr>
      <w:tr w:rsidR="005E78E7" w:rsidRPr="00D55EB8" w14:paraId="6BB8AF59" w14:textId="77777777" w:rsidTr="00DB11DA">
        <w:tc>
          <w:tcPr>
            <w:tcW w:w="3085" w:type="dxa"/>
            <w:tcBorders>
              <w:right w:val="single" w:sz="4" w:space="0" w:color="auto"/>
            </w:tcBorders>
            <w:shd w:val="clear" w:color="auto" w:fill="auto"/>
          </w:tcPr>
          <w:p w14:paraId="08F361F6" w14:textId="77777777" w:rsidR="005E78E7" w:rsidRPr="00EC7946" w:rsidRDefault="005E78E7" w:rsidP="00DB11DA">
            <w:pPr>
              <w:pStyle w:val="Ttulo"/>
              <w:rPr>
                <w:rFonts w:cs="Arial"/>
                <w:shd w:val="clear" w:color="auto" w:fill="FFFFFF"/>
              </w:rPr>
            </w:pPr>
            <w:r>
              <w:rPr>
                <w:rFonts w:cs="Arial"/>
                <w:shd w:val="clear" w:color="auto" w:fill="FFFFFF"/>
              </w:rPr>
              <w:t>Unidade de Medida</w:t>
            </w:r>
          </w:p>
        </w:tc>
        <w:tc>
          <w:tcPr>
            <w:tcW w:w="6521" w:type="dxa"/>
            <w:tcBorders>
              <w:right w:val="single" w:sz="4" w:space="0" w:color="auto"/>
            </w:tcBorders>
            <w:shd w:val="clear" w:color="auto" w:fill="auto"/>
          </w:tcPr>
          <w:p w14:paraId="7C01CA3E" w14:textId="77777777" w:rsidR="005E78E7" w:rsidRPr="00EC7946" w:rsidRDefault="005E78E7" w:rsidP="00DB11DA">
            <w:pPr>
              <w:pStyle w:val="Ttulo"/>
              <w:rPr>
                <w:rFonts w:cs="Arial"/>
                <w:shd w:val="clear" w:color="auto" w:fill="FFFFFF"/>
              </w:rPr>
            </w:pPr>
            <w:r>
              <w:rPr>
                <w:rFonts w:cs="Arial"/>
                <w:shd w:val="clear" w:color="auto" w:fill="FFFFFF"/>
              </w:rPr>
              <w:t>Meta - 2023</w:t>
            </w:r>
          </w:p>
        </w:tc>
      </w:tr>
      <w:tr w:rsidR="005E78E7" w:rsidRPr="00D55EB8" w14:paraId="1D0695FC" w14:textId="77777777" w:rsidTr="00DB11DA">
        <w:tc>
          <w:tcPr>
            <w:tcW w:w="3085" w:type="dxa"/>
            <w:tcBorders>
              <w:right w:val="single" w:sz="4" w:space="0" w:color="auto"/>
            </w:tcBorders>
            <w:shd w:val="clear" w:color="auto" w:fill="auto"/>
          </w:tcPr>
          <w:p w14:paraId="272BC8DE" w14:textId="77777777" w:rsidR="005E78E7" w:rsidRPr="005E78E7" w:rsidRDefault="005E78E7" w:rsidP="00DB11DA">
            <w:pPr>
              <w:pStyle w:val="Ttulo"/>
              <w:rPr>
                <w:rFonts w:cs="Arial"/>
                <w:b w:val="0"/>
                <w:shd w:val="clear" w:color="auto" w:fill="FFFFFF"/>
              </w:rPr>
            </w:pPr>
            <w:r>
              <w:rPr>
                <w:rFonts w:cs="Arial"/>
                <w:b w:val="0"/>
                <w:shd w:val="clear" w:color="auto" w:fill="FFFFFF"/>
              </w:rPr>
              <w:t>%</w:t>
            </w:r>
          </w:p>
        </w:tc>
        <w:tc>
          <w:tcPr>
            <w:tcW w:w="6521" w:type="dxa"/>
            <w:tcBorders>
              <w:right w:val="single" w:sz="4" w:space="0" w:color="auto"/>
            </w:tcBorders>
            <w:shd w:val="clear" w:color="auto" w:fill="auto"/>
          </w:tcPr>
          <w:p w14:paraId="55C5B6E7" w14:textId="77777777" w:rsidR="005E78E7" w:rsidRPr="005E78E7" w:rsidRDefault="005E78E7" w:rsidP="00DB11DA">
            <w:pPr>
              <w:pStyle w:val="Ttulo"/>
              <w:rPr>
                <w:rFonts w:cs="Arial"/>
                <w:b w:val="0"/>
                <w:shd w:val="clear" w:color="auto" w:fill="FFFFFF"/>
              </w:rPr>
            </w:pPr>
            <w:r>
              <w:rPr>
                <w:rFonts w:cs="Arial"/>
                <w:b w:val="0"/>
                <w:shd w:val="clear" w:color="auto" w:fill="FFFFFF"/>
              </w:rPr>
              <w:t>80</w:t>
            </w:r>
          </w:p>
        </w:tc>
      </w:tr>
    </w:tbl>
    <w:p w14:paraId="20B4A4C3" w14:textId="77777777" w:rsidR="005E78E7" w:rsidRDefault="005E78E7" w:rsidP="005E78E7">
      <w:pPr>
        <w:pStyle w:val="Ttulo"/>
        <w:jc w:val="left"/>
        <w:rPr>
          <w:rFonts w:cs="Arial"/>
          <w:b w:val="0"/>
          <w:shd w:val="clear" w:color="auto" w:fill="FFFFFF"/>
        </w:rPr>
      </w:pPr>
    </w:p>
    <w:bookmarkEnd w:id="7"/>
    <w:p w14:paraId="1D18A900" w14:textId="77777777" w:rsidR="00B82B5C" w:rsidRPr="002D007F" w:rsidRDefault="00B82B5C" w:rsidP="00B82B5C">
      <w:pPr>
        <w:pStyle w:val="Ttulo"/>
        <w:jc w:val="left"/>
        <w:rPr>
          <w:rFonts w:cs="Arial"/>
        </w:rPr>
      </w:pPr>
      <w:r w:rsidRPr="002D007F">
        <w:rPr>
          <w:rFonts w:cs="Arial"/>
        </w:rPr>
        <w:t xml:space="preserve">- SECRETARIA DE FINANÇAS </w:t>
      </w:r>
    </w:p>
    <w:p w14:paraId="56182630" w14:textId="77777777" w:rsidR="00B82B5C" w:rsidRPr="002D007F" w:rsidRDefault="00B82B5C" w:rsidP="00B82B5C">
      <w:pPr>
        <w:pStyle w:val="Ttulo"/>
        <w:jc w:val="left"/>
        <w:rPr>
          <w:rFonts w:cs="Arial"/>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B82B5C" w:rsidRPr="00D55EB8" w14:paraId="322D88A8" w14:textId="77777777" w:rsidTr="00F70C20">
        <w:tc>
          <w:tcPr>
            <w:tcW w:w="9606" w:type="dxa"/>
            <w:shd w:val="clear" w:color="auto" w:fill="BFBFBF"/>
          </w:tcPr>
          <w:p w14:paraId="777DDA53" w14:textId="77777777" w:rsidR="00B82B5C" w:rsidRPr="00D55EB8" w:rsidRDefault="00B82B5C" w:rsidP="00F70C20">
            <w:pPr>
              <w:pStyle w:val="Ttulo"/>
              <w:jc w:val="left"/>
              <w:rPr>
                <w:rFonts w:cs="Arial"/>
                <w:shd w:val="clear" w:color="auto" w:fill="FFFFFF"/>
              </w:rPr>
            </w:pPr>
            <w:r w:rsidRPr="00B82B5C">
              <w:rPr>
                <w:rFonts w:cs="Arial"/>
                <w:highlight w:val="lightGray"/>
                <w:shd w:val="clear" w:color="auto" w:fill="FFFFFF"/>
              </w:rPr>
              <w:t>009 – GESTÃO FINANCEIRA</w:t>
            </w:r>
          </w:p>
        </w:tc>
      </w:tr>
      <w:tr w:rsidR="00B82B5C" w:rsidRPr="00D55EB8" w14:paraId="151354D4" w14:textId="77777777" w:rsidTr="00F70C20">
        <w:tc>
          <w:tcPr>
            <w:tcW w:w="9606" w:type="dxa"/>
            <w:shd w:val="clear" w:color="auto" w:fill="auto"/>
          </w:tcPr>
          <w:p w14:paraId="17E05B18" w14:textId="77777777" w:rsidR="00B82B5C" w:rsidRPr="00D55EB8" w:rsidRDefault="00B82B5C" w:rsidP="00F70C20">
            <w:pPr>
              <w:pStyle w:val="Ttulo"/>
              <w:jc w:val="both"/>
              <w:rPr>
                <w:rFonts w:cs="Arial"/>
                <w:b w:val="0"/>
                <w:shd w:val="clear" w:color="auto" w:fill="FFFFFF"/>
              </w:rPr>
            </w:pPr>
            <w:r w:rsidRPr="00D55EB8">
              <w:rPr>
                <w:rFonts w:cs="Arial"/>
                <w:shd w:val="clear" w:color="auto" w:fill="FFFFFF"/>
              </w:rPr>
              <w:t>Objetivo</w:t>
            </w:r>
            <w:r w:rsidRPr="00D55EB8">
              <w:rPr>
                <w:rFonts w:cs="Arial"/>
                <w:b w:val="0"/>
                <w:shd w:val="clear" w:color="auto" w:fill="FFFFFF"/>
              </w:rPr>
              <w:t>: Programar e elaborar a política financeira do Município, bem como as relações com os contribuintes, fornecedores e servidores, assim como o equilíbrio nas receitas e despesas públicas.</w:t>
            </w:r>
          </w:p>
        </w:tc>
      </w:tr>
    </w:tbl>
    <w:p w14:paraId="21AA09D5" w14:textId="77777777" w:rsidR="00D80945" w:rsidRDefault="00D80945" w:rsidP="00B82B5C">
      <w:pPr>
        <w:pStyle w:val="Ttulo"/>
        <w:jc w:val="left"/>
        <w:rPr>
          <w:rFonts w:cs="Arial"/>
          <w:shd w:val="clear" w:color="auto" w:fill="FFFFFF"/>
        </w:rPr>
      </w:pPr>
    </w:p>
    <w:p w14:paraId="1347E86E" w14:textId="77777777" w:rsidR="00B82B5C" w:rsidRPr="00D55EB8" w:rsidRDefault="00B82B5C" w:rsidP="00B82B5C">
      <w:pPr>
        <w:pStyle w:val="Ttulo"/>
        <w:jc w:val="left"/>
        <w:rPr>
          <w:rFonts w:cs="Arial"/>
          <w:shd w:val="clear" w:color="auto" w:fill="FFFFFF"/>
        </w:rPr>
      </w:pPr>
      <w:r w:rsidRPr="00D55EB8">
        <w:rPr>
          <w:rFonts w:cs="Arial"/>
          <w:shd w:val="clear" w:color="auto" w:fill="FFFFFF"/>
        </w:rPr>
        <w:t>-AÇÕES RELACIONADAS:</w:t>
      </w:r>
    </w:p>
    <w:p w14:paraId="48AC7257" w14:textId="77777777" w:rsidR="00B82B5C" w:rsidRPr="00D55EB8" w:rsidRDefault="00B82B5C" w:rsidP="00B82B5C">
      <w:pPr>
        <w:pStyle w:val="Ttulo"/>
        <w:jc w:val="left"/>
        <w:rPr>
          <w:rFonts w:cs="Arial"/>
          <w:shd w:val="clear" w:color="auto" w:fill="FFFFFF"/>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B82B5C" w:rsidRPr="00D55EB8" w14:paraId="3B47E33F" w14:textId="77777777" w:rsidTr="00F70C20">
        <w:tc>
          <w:tcPr>
            <w:tcW w:w="9606" w:type="dxa"/>
            <w:shd w:val="clear" w:color="auto" w:fill="auto"/>
          </w:tcPr>
          <w:p w14:paraId="1AAB5E28" w14:textId="77777777" w:rsidR="00B82B5C" w:rsidRPr="00D55EB8" w:rsidRDefault="00B82B5C" w:rsidP="00F70C20">
            <w:pPr>
              <w:pStyle w:val="Ttulo"/>
              <w:spacing w:line="276" w:lineRule="auto"/>
              <w:jc w:val="left"/>
              <w:rPr>
                <w:rFonts w:cs="Arial"/>
                <w:shd w:val="clear" w:color="auto" w:fill="FFFFFF"/>
              </w:rPr>
            </w:pPr>
            <w:r w:rsidRPr="00D55EB8">
              <w:rPr>
                <w:rFonts w:cs="Arial"/>
                <w:shd w:val="clear" w:color="auto" w:fill="FFFFFF"/>
              </w:rPr>
              <w:t>AÇÃO: 2.016 – Operacionalização e Gestão de Finanças</w:t>
            </w:r>
          </w:p>
        </w:tc>
      </w:tr>
    </w:tbl>
    <w:p w14:paraId="4FE5C300" w14:textId="77777777" w:rsidR="00B82B5C" w:rsidRPr="00D55EB8" w:rsidRDefault="00B82B5C" w:rsidP="00B82B5C">
      <w:pPr>
        <w:rPr>
          <w:rFonts w:ascii="Arial" w:hAnsi="Arial" w:cs="Arial"/>
          <w:vanish/>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6521"/>
      </w:tblGrid>
      <w:tr w:rsidR="00B82B5C" w:rsidRPr="00D55EB8" w14:paraId="2FB3020E" w14:textId="77777777" w:rsidTr="00F70C20">
        <w:tc>
          <w:tcPr>
            <w:tcW w:w="9606" w:type="dxa"/>
            <w:gridSpan w:val="2"/>
            <w:shd w:val="clear" w:color="auto" w:fill="auto"/>
          </w:tcPr>
          <w:p w14:paraId="3C76AC0B" w14:textId="77777777" w:rsidR="00B82B5C" w:rsidRPr="003B05D3" w:rsidRDefault="00B82B5C" w:rsidP="00F70C20">
            <w:pPr>
              <w:pStyle w:val="Ttulo"/>
              <w:jc w:val="both"/>
              <w:rPr>
                <w:rFonts w:cs="Arial"/>
                <w:shd w:val="clear" w:color="auto" w:fill="FFFFFF"/>
              </w:rPr>
            </w:pPr>
            <w:r w:rsidRPr="00D55EB8">
              <w:rPr>
                <w:rFonts w:cs="Arial"/>
                <w:shd w:val="clear" w:color="auto" w:fill="FFFFFF"/>
              </w:rPr>
              <w:t xml:space="preserve">Finalidade: </w:t>
            </w:r>
            <w:r w:rsidRPr="00D55EB8">
              <w:rPr>
                <w:rFonts w:cs="Arial"/>
                <w:b w:val="0"/>
                <w:bCs w:val="0"/>
              </w:rPr>
              <w:t>Dar suporte aos programas e realizações da Prefeitura Municipal, que são de grande importância para garantir o desenvolvimento dos serviços públicos, visando o equilíbrio orçamentário, contábil e financeiro.</w:t>
            </w:r>
            <w:r w:rsidRPr="00D55EB8">
              <w:rPr>
                <w:rFonts w:cs="Arial"/>
                <w:b w:val="0"/>
              </w:rPr>
              <w:t xml:space="preserve"> Núcleo central do Sistema de planejamento, controle, orientação orçamentária, financeira e contábil do Poder Executivo Municipal. Elaborar Lei orçamentária, Lei de Diretrizes e Plano Plurianual, acompanhando sua execução. Realizar pagamentos dos Conselhos de Classe dos contadores responsáveis pela Contabilidade da Prefeitura</w:t>
            </w:r>
            <w:r w:rsidR="003B05D3">
              <w:rPr>
                <w:rFonts w:cs="Arial"/>
                <w:b w:val="0"/>
              </w:rPr>
              <w:t xml:space="preserve">. Realizar cursos e treinamentos para os servidores da Secretaria de Finanças, visando desenvolver a melhoria continua dos setores. </w:t>
            </w:r>
          </w:p>
        </w:tc>
      </w:tr>
      <w:tr w:rsidR="00B82B5C" w:rsidRPr="00D55EB8" w14:paraId="40C79AD3" w14:textId="77777777" w:rsidTr="00F70C20">
        <w:tc>
          <w:tcPr>
            <w:tcW w:w="9606" w:type="dxa"/>
            <w:gridSpan w:val="2"/>
            <w:shd w:val="clear" w:color="auto" w:fill="auto"/>
          </w:tcPr>
          <w:p w14:paraId="0162A7AF" w14:textId="77777777" w:rsidR="00B82B5C" w:rsidRPr="00D55EB8" w:rsidRDefault="00B82B5C" w:rsidP="00F70C20">
            <w:pPr>
              <w:pStyle w:val="Ttulo"/>
              <w:jc w:val="left"/>
              <w:rPr>
                <w:rFonts w:cs="Arial"/>
                <w:shd w:val="clear" w:color="auto" w:fill="FFFFFF"/>
              </w:rPr>
            </w:pPr>
            <w:r w:rsidRPr="00D55EB8">
              <w:rPr>
                <w:rFonts w:cs="Arial"/>
                <w:shd w:val="clear" w:color="auto" w:fill="FFFFFF"/>
              </w:rPr>
              <w:t xml:space="preserve">Produto: </w:t>
            </w:r>
            <w:r w:rsidRPr="00D55EB8">
              <w:rPr>
                <w:rFonts w:cs="Arial"/>
                <w:b w:val="0"/>
                <w:shd w:val="clear" w:color="auto" w:fill="FFFFFF"/>
              </w:rPr>
              <w:t>Unidade Operacionalizada</w:t>
            </w:r>
          </w:p>
        </w:tc>
      </w:tr>
      <w:tr w:rsidR="009933AD" w:rsidRPr="00D55EB8" w14:paraId="30ACE180" w14:textId="77777777" w:rsidTr="009933AD">
        <w:tc>
          <w:tcPr>
            <w:tcW w:w="9606" w:type="dxa"/>
            <w:gridSpan w:val="2"/>
            <w:tcBorders>
              <w:top w:val="single" w:sz="4" w:space="0" w:color="000000"/>
              <w:left w:val="single" w:sz="4" w:space="0" w:color="000000"/>
              <w:bottom w:val="single" w:sz="4" w:space="0" w:color="000000"/>
              <w:right w:val="single" w:sz="4" w:space="0" w:color="000000"/>
            </w:tcBorders>
            <w:shd w:val="clear" w:color="auto" w:fill="auto"/>
          </w:tcPr>
          <w:p w14:paraId="448B579C" w14:textId="77777777" w:rsidR="009933AD" w:rsidRPr="00EC7946" w:rsidRDefault="009933AD" w:rsidP="009933AD">
            <w:pPr>
              <w:pStyle w:val="Ttulo"/>
              <w:rPr>
                <w:rFonts w:cs="Arial"/>
                <w:shd w:val="clear" w:color="auto" w:fill="FFFFFF"/>
              </w:rPr>
            </w:pPr>
            <w:r w:rsidRPr="00D55EB8">
              <w:rPr>
                <w:rFonts w:cs="Arial"/>
                <w:shd w:val="clear" w:color="auto" w:fill="FFFFFF"/>
              </w:rPr>
              <w:t xml:space="preserve">META </w:t>
            </w:r>
            <w:r w:rsidRPr="00EC7946">
              <w:rPr>
                <w:rFonts w:cs="Arial"/>
                <w:shd w:val="clear" w:color="auto" w:fill="FFFFFF"/>
              </w:rPr>
              <w:t>FÍSICA</w:t>
            </w:r>
          </w:p>
        </w:tc>
      </w:tr>
      <w:tr w:rsidR="009933AD" w:rsidRPr="00D55EB8" w14:paraId="7F06DFAC" w14:textId="77777777" w:rsidTr="00F70C20">
        <w:tc>
          <w:tcPr>
            <w:tcW w:w="3085" w:type="dxa"/>
            <w:tcBorders>
              <w:right w:val="single" w:sz="4" w:space="0" w:color="auto"/>
            </w:tcBorders>
            <w:shd w:val="clear" w:color="auto" w:fill="auto"/>
          </w:tcPr>
          <w:p w14:paraId="7353BF91" w14:textId="77777777" w:rsidR="009933AD" w:rsidRPr="00EC7946" w:rsidRDefault="009933AD" w:rsidP="00F70C20">
            <w:pPr>
              <w:pStyle w:val="Ttulo"/>
              <w:rPr>
                <w:rFonts w:cs="Arial"/>
                <w:shd w:val="clear" w:color="auto" w:fill="FFFFFF"/>
              </w:rPr>
            </w:pPr>
            <w:r>
              <w:rPr>
                <w:rFonts w:cs="Arial"/>
                <w:shd w:val="clear" w:color="auto" w:fill="FFFFFF"/>
              </w:rPr>
              <w:t>Unidade de Medida</w:t>
            </w:r>
          </w:p>
        </w:tc>
        <w:tc>
          <w:tcPr>
            <w:tcW w:w="6521" w:type="dxa"/>
            <w:tcBorders>
              <w:right w:val="single" w:sz="4" w:space="0" w:color="auto"/>
            </w:tcBorders>
            <w:shd w:val="clear" w:color="auto" w:fill="auto"/>
          </w:tcPr>
          <w:p w14:paraId="6EE9163C" w14:textId="77777777" w:rsidR="009933AD" w:rsidRPr="00EC7946" w:rsidRDefault="009933AD" w:rsidP="00F70C20">
            <w:pPr>
              <w:pStyle w:val="Ttulo"/>
              <w:rPr>
                <w:rFonts w:cs="Arial"/>
                <w:shd w:val="clear" w:color="auto" w:fill="FFFFFF"/>
              </w:rPr>
            </w:pPr>
            <w:r>
              <w:rPr>
                <w:rFonts w:cs="Arial"/>
                <w:shd w:val="clear" w:color="auto" w:fill="FFFFFF"/>
              </w:rPr>
              <w:t>Meta - 2023</w:t>
            </w:r>
          </w:p>
        </w:tc>
      </w:tr>
      <w:tr w:rsidR="009933AD" w:rsidRPr="00D55EB8" w14:paraId="09CB04B8" w14:textId="77777777" w:rsidTr="00F70C20">
        <w:tc>
          <w:tcPr>
            <w:tcW w:w="3085" w:type="dxa"/>
            <w:tcBorders>
              <w:right w:val="single" w:sz="4" w:space="0" w:color="auto"/>
            </w:tcBorders>
            <w:shd w:val="clear" w:color="auto" w:fill="auto"/>
          </w:tcPr>
          <w:p w14:paraId="45BFCEA2" w14:textId="77777777" w:rsidR="009933AD" w:rsidRPr="00FB191B" w:rsidRDefault="00FB191B" w:rsidP="00F70C20">
            <w:pPr>
              <w:pStyle w:val="Ttulo"/>
              <w:rPr>
                <w:rFonts w:cs="Arial"/>
                <w:b w:val="0"/>
                <w:shd w:val="clear" w:color="auto" w:fill="FFFFFF"/>
              </w:rPr>
            </w:pPr>
            <w:r>
              <w:rPr>
                <w:rFonts w:cs="Arial"/>
                <w:b w:val="0"/>
                <w:shd w:val="clear" w:color="auto" w:fill="FFFFFF"/>
              </w:rPr>
              <w:t>%</w:t>
            </w:r>
          </w:p>
        </w:tc>
        <w:tc>
          <w:tcPr>
            <w:tcW w:w="6521" w:type="dxa"/>
            <w:tcBorders>
              <w:right w:val="single" w:sz="4" w:space="0" w:color="auto"/>
            </w:tcBorders>
            <w:shd w:val="clear" w:color="auto" w:fill="auto"/>
          </w:tcPr>
          <w:p w14:paraId="6A66EE26" w14:textId="77777777" w:rsidR="009933AD" w:rsidRPr="00FB191B" w:rsidRDefault="00FB191B" w:rsidP="00F70C20">
            <w:pPr>
              <w:pStyle w:val="Ttulo"/>
              <w:rPr>
                <w:rFonts w:cs="Arial"/>
                <w:b w:val="0"/>
                <w:shd w:val="clear" w:color="auto" w:fill="FFFFFF"/>
              </w:rPr>
            </w:pPr>
            <w:r>
              <w:rPr>
                <w:rFonts w:cs="Arial"/>
                <w:b w:val="0"/>
                <w:shd w:val="clear" w:color="auto" w:fill="FFFFFF"/>
              </w:rPr>
              <w:t>100</w:t>
            </w:r>
          </w:p>
        </w:tc>
      </w:tr>
    </w:tbl>
    <w:p w14:paraId="4C80C34F" w14:textId="77777777" w:rsidR="009933AD" w:rsidRDefault="009933AD" w:rsidP="00B82B5C">
      <w:pPr>
        <w:pStyle w:val="Ttulo"/>
        <w:jc w:val="left"/>
        <w:rPr>
          <w:rFonts w:cs="Arial"/>
          <w:shd w:val="clear" w:color="auto" w:fill="FFFFFF"/>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B82B5C" w:rsidRPr="00D55EB8" w14:paraId="3EA50423" w14:textId="77777777" w:rsidTr="00F70C20">
        <w:tc>
          <w:tcPr>
            <w:tcW w:w="9606" w:type="dxa"/>
            <w:shd w:val="clear" w:color="auto" w:fill="auto"/>
          </w:tcPr>
          <w:p w14:paraId="02D19DF2" w14:textId="77777777" w:rsidR="00B82B5C" w:rsidRPr="00D55EB8" w:rsidRDefault="00B82B5C" w:rsidP="00F70C20">
            <w:pPr>
              <w:pStyle w:val="Ttulo"/>
              <w:spacing w:line="276" w:lineRule="auto"/>
              <w:jc w:val="left"/>
              <w:rPr>
                <w:rFonts w:cs="Arial"/>
                <w:shd w:val="clear" w:color="auto" w:fill="FFFFFF"/>
              </w:rPr>
            </w:pPr>
            <w:r w:rsidRPr="00D55EB8">
              <w:rPr>
                <w:rFonts w:cs="Arial"/>
                <w:shd w:val="clear" w:color="auto" w:fill="FFFFFF"/>
              </w:rPr>
              <w:t>AÇÃO: 0.023 – Encargos e Dividas a Pagar</w:t>
            </w:r>
          </w:p>
        </w:tc>
      </w:tr>
    </w:tbl>
    <w:p w14:paraId="5B9C8789" w14:textId="77777777" w:rsidR="00B82B5C" w:rsidRPr="00D55EB8" w:rsidRDefault="00B82B5C" w:rsidP="00B82B5C">
      <w:pPr>
        <w:rPr>
          <w:rFonts w:ascii="Arial" w:hAnsi="Arial" w:cs="Arial"/>
          <w:vanish/>
        </w:rPr>
      </w:pPr>
    </w:p>
    <w:tbl>
      <w:tblPr>
        <w:tblW w:w="9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6521"/>
        <w:gridCol w:w="72"/>
      </w:tblGrid>
      <w:tr w:rsidR="003B05D3" w:rsidRPr="00D55EB8" w14:paraId="227A7FFE" w14:textId="77777777" w:rsidTr="009933AD">
        <w:tc>
          <w:tcPr>
            <w:tcW w:w="9678" w:type="dxa"/>
            <w:gridSpan w:val="3"/>
            <w:shd w:val="clear" w:color="auto" w:fill="auto"/>
          </w:tcPr>
          <w:p w14:paraId="1F0874EE" w14:textId="77777777" w:rsidR="003B05D3" w:rsidRPr="003B05D3" w:rsidRDefault="003B05D3" w:rsidP="00F70C20">
            <w:pPr>
              <w:pStyle w:val="Ttulo"/>
              <w:jc w:val="left"/>
              <w:rPr>
                <w:rFonts w:cs="Arial"/>
                <w:shd w:val="clear" w:color="auto" w:fill="FFFFFF"/>
              </w:rPr>
            </w:pPr>
            <w:r>
              <w:rPr>
                <w:rFonts w:cs="Arial"/>
                <w:shd w:val="clear" w:color="auto" w:fill="FFFFFF"/>
              </w:rPr>
              <w:t>Finalidade:</w:t>
            </w:r>
            <w:r w:rsidR="007C77B2">
              <w:rPr>
                <w:rFonts w:cs="Arial"/>
                <w:shd w:val="clear" w:color="auto" w:fill="FFFFFF"/>
              </w:rPr>
              <w:t xml:space="preserve"> </w:t>
            </w:r>
            <w:r w:rsidR="007C77B2" w:rsidRPr="007C77B2">
              <w:rPr>
                <w:rFonts w:cs="Arial"/>
                <w:b w:val="0"/>
                <w:bCs w:val="0"/>
                <w:shd w:val="clear" w:color="auto" w:fill="FFFFFF"/>
              </w:rPr>
              <w:t>Pagar Dividas, aportes, precatórios e juros reconhecidos da Administração Pública</w:t>
            </w:r>
            <w:r w:rsidR="007C77B2" w:rsidRPr="007C77B2">
              <w:rPr>
                <w:rFonts w:cs="Arial"/>
                <w:shd w:val="clear" w:color="auto" w:fill="FFFFFF"/>
              </w:rPr>
              <w:t>.</w:t>
            </w:r>
          </w:p>
        </w:tc>
      </w:tr>
      <w:tr w:rsidR="00B82B5C" w:rsidRPr="00D55EB8" w14:paraId="48DC0127" w14:textId="77777777" w:rsidTr="009933AD">
        <w:tc>
          <w:tcPr>
            <w:tcW w:w="9678" w:type="dxa"/>
            <w:gridSpan w:val="3"/>
            <w:shd w:val="clear" w:color="auto" w:fill="auto"/>
          </w:tcPr>
          <w:p w14:paraId="508CE939" w14:textId="77777777" w:rsidR="00B82B5C" w:rsidRPr="00D55EB8" w:rsidRDefault="00B82B5C" w:rsidP="00F70C20">
            <w:pPr>
              <w:pStyle w:val="Ttulo"/>
              <w:jc w:val="left"/>
              <w:rPr>
                <w:rFonts w:cs="Arial"/>
                <w:shd w:val="clear" w:color="auto" w:fill="FFFFFF"/>
              </w:rPr>
            </w:pPr>
            <w:r w:rsidRPr="00D55EB8">
              <w:rPr>
                <w:rFonts w:cs="Arial"/>
                <w:shd w:val="clear" w:color="auto" w:fill="FFFFFF"/>
              </w:rPr>
              <w:t xml:space="preserve">Duração: </w:t>
            </w:r>
            <w:r w:rsidRPr="00D55EB8">
              <w:rPr>
                <w:rFonts w:cs="Arial"/>
                <w:b w:val="0"/>
                <w:shd w:val="clear" w:color="auto" w:fill="FFFFFF"/>
              </w:rPr>
              <w:t xml:space="preserve">Contínua </w:t>
            </w:r>
          </w:p>
        </w:tc>
      </w:tr>
      <w:tr w:rsidR="00B82B5C" w:rsidRPr="00D55EB8" w14:paraId="1A4A140B" w14:textId="77777777" w:rsidTr="009933AD">
        <w:tc>
          <w:tcPr>
            <w:tcW w:w="9678" w:type="dxa"/>
            <w:gridSpan w:val="3"/>
            <w:shd w:val="clear" w:color="auto" w:fill="auto"/>
          </w:tcPr>
          <w:p w14:paraId="3B252004" w14:textId="77777777" w:rsidR="00B82B5C" w:rsidRPr="00D55EB8" w:rsidRDefault="00B82B5C" w:rsidP="00F70C20">
            <w:pPr>
              <w:pStyle w:val="Ttulo"/>
              <w:jc w:val="left"/>
              <w:rPr>
                <w:rFonts w:cs="Arial"/>
                <w:shd w:val="clear" w:color="auto" w:fill="FFFFFF"/>
              </w:rPr>
            </w:pPr>
            <w:r w:rsidRPr="00D55EB8">
              <w:rPr>
                <w:rFonts w:cs="Arial"/>
                <w:shd w:val="clear" w:color="auto" w:fill="FFFFFF"/>
              </w:rPr>
              <w:t xml:space="preserve">Produto: </w:t>
            </w:r>
            <w:r w:rsidRPr="00D55EB8">
              <w:rPr>
                <w:rFonts w:cs="Arial"/>
                <w:b w:val="0"/>
                <w:shd w:val="clear" w:color="auto" w:fill="FFFFFF"/>
              </w:rPr>
              <w:t>Não se aplica</w:t>
            </w:r>
          </w:p>
        </w:tc>
      </w:tr>
      <w:tr w:rsidR="009933AD" w:rsidRPr="00D55EB8" w14:paraId="54F134AB" w14:textId="77777777" w:rsidTr="009933AD">
        <w:tc>
          <w:tcPr>
            <w:tcW w:w="9678" w:type="dxa"/>
            <w:gridSpan w:val="3"/>
            <w:tcBorders>
              <w:top w:val="single" w:sz="4" w:space="0" w:color="000000"/>
              <w:left w:val="single" w:sz="4" w:space="0" w:color="000000"/>
              <w:bottom w:val="single" w:sz="4" w:space="0" w:color="000000"/>
              <w:right w:val="single" w:sz="4" w:space="0" w:color="000000"/>
            </w:tcBorders>
            <w:shd w:val="clear" w:color="auto" w:fill="auto"/>
          </w:tcPr>
          <w:p w14:paraId="26EFB4A0" w14:textId="77777777" w:rsidR="009933AD" w:rsidRPr="00EC7946" w:rsidRDefault="009933AD" w:rsidP="009933AD">
            <w:pPr>
              <w:pStyle w:val="Ttulo"/>
              <w:rPr>
                <w:rFonts w:cs="Arial"/>
                <w:shd w:val="clear" w:color="auto" w:fill="FFFFFF"/>
              </w:rPr>
            </w:pPr>
            <w:r w:rsidRPr="00D55EB8">
              <w:rPr>
                <w:rFonts w:cs="Arial"/>
                <w:shd w:val="clear" w:color="auto" w:fill="FFFFFF"/>
              </w:rPr>
              <w:t xml:space="preserve">META </w:t>
            </w:r>
            <w:r w:rsidRPr="00EC7946">
              <w:rPr>
                <w:rFonts w:cs="Arial"/>
                <w:shd w:val="clear" w:color="auto" w:fill="FFFFFF"/>
              </w:rPr>
              <w:t>FÍSICA</w:t>
            </w:r>
          </w:p>
        </w:tc>
      </w:tr>
      <w:tr w:rsidR="009933AD" w:rsidRPr="00D55EB8" w14:paraId="16138281" w14:textId="77777777" w:rsidTr="009933AD">
        <w:trPr>
          <w:gridAfter w:val="1"/>
          <w:wAfter w:w="72" w:type="dxa"/>
        </w:trPr>
        <w:tc>
          <w:tcPr>
            <w:tcW w:w="3085" w:type="dxa"/>
            <w:tcBorders>
              <w:right w:val="single" w:sz="4" w:space="0" w:color="auto"/>
            </w:tcBorders>
            <w:shd w:val="clear" w:color="auto" w:fill="auto"/>
          </w:tcPr>
          <w:p w14:paraId="447E5618" w14:textId="77777777" w:rsidR="009933AD" w:rsidRPr="00EC7946" w:rsidRDefault="009933AD" w:rsidP="00F70C20">
            <w:pPr>
              <w:pStyle w:val="Ttulo"/>
              <w:rPr>
                <w:rFonts w:cs="Arial"/>
                <w:shd w:val="clear" w:color="auto" w:fill="FFFFFF"/>
              </w:rPr>
            </w:pPr>
            <w:r>
              <w:rPr>
                <w:rFonts w:cs="Arial"/>
                <w:shd w:val="clear" w:color="auto" w:fill="FFFFFF"/>
              </w:rPr>
              <w:t>Unidade de Medida</w:t>
            </w:r>
          </w:p>
        </w:tc>
        <w:tc>
          <w:tcPr>
            <w:tcW w:w="6521" w:type="dxa"/>
            <w:tcBorders>
              <w:right w:val="single" w:sz="4" w:space="0" w:color="auto"/>
            </w:tcBorders>
            <w:shd w:val="clear" w:color="auto" w:fill="auto"/>
          </w:tcPr>
          <w:p w14:paraId="3DB9A59E" w14:textId="77777777" w:rsidR="009933AD" w:rsidRPr="00EC7946" w:rsidRDefault="009933AD" w:rsidP="00F70C20">
            <w:pPr>
              <w:pStyle w:val="Ttulo"/>
              <w:rPr>
                <w:rFonts w:cs="Arial"/>
                <w:shd w:val="clear" w:color="auto" w:fill="FFFFFF"/>
              </w:rPr>
            </w:pPr>
            <w:r>
              <w:rPr>
                <w:rFonts w:cs="Arial"/>
                <w:shd w:val="clear" w:color="auto" w:fill="FFFFFF"/>
              </w:rPr>
              <w:t>Meta - 2023</w:t>
            </w:r>
          </w:p>
        </w:tc>
      </w:tr>
      <w:tr w:rsidR="009933AD" w:rsidRPr="00D55EB8" w14:paraId="349C2892" w14:textId="77777777" w:rsidTr="009933AD">
        <w:trPr>
          <w:gridAfter w:val="1"/>
          <w:wAfter w:w="72" w:type="dxa"/>
        </w:trPr>
        <w:tc>
          <w:tcPr>
            <w:tcW w:w="3085" w:type="dxa"/>
            <w:tcBorders>
              <w:right w:val="single" w:sz="4" w:space="0" w:color="auto"/>
            </w:tcBorders>
            <w:shd w:val="clear" w:color="auto" w:fill="auto"/>
          </w:tcPr>
          <w:p w14:paraId="05825C1E" w14:textId="77777777" w:rsidR="009933AD" w:rsidRPr="00FB191B" w:rsidRDefault="00FB191B" w:rsidP="00F70C20">
            <w:pPr>
              <w:pStyle w:val="Ttulo"/>
              <w:rPr>
                <w:rFonts w:cs="Arial"/>
                <w:b w:val="0"/>
                <w:shd w:val="clear" w:color="auto" w:fill="FFFFFF"/>
              </w:rPr>
            </w:pPr>
            <w:r>
              <w:rPr>
                <w:rFonts w:cs="Arial"/>
                <w:b w:val="0"/>
                <w:shd w:val="clear" w:color="auto" w:fill="FFFFFF"/>
              </w:rPr>
              <w:t>%</w:t>
            </w:r>
          </w:p>
        </w:tc>
        <w:tc>
          <w:tcPr>
            <w:tcW w:w="6521" w:type="dxa"/>
            <w:tcBorders>
              <w:right w:val="single" w:sz="4" w:space="0" w:color="auto"/>
            </w:tcBorders>
            <w:shd w:val="clear" w:color="auto" w:fill="auto"/>
          </w:tcPr>
          <w:p w14:paraId="7514A8C9" w14:textId="77777777" w:rsidR="009933AD" w:rsidRPr="00FB191B" w:rsidRDefault="00FB191B" w:rsidP="00F70C20">
            <w:pPr>
              <w:pStyle w:val="Ttulo"/>
              <w:rPr>
                <w:rFonts w:cs="Arial"/>
                <w:b w:val="0"/>
                <w:shd w:val="clear" w:color="auto" w:fill="FFFFFF"/>
              </w:rPr>
            </w:pPr>
            <w:r>
              <w:rPr>
                <w:rFonts w:cs="Arial"/>
                <w:b w:val="0"/>
                <w:shd w:val="clear" w:color="auto" w:fill="FFFFFF"/>
              </w:rPr>
              <w:t>100</w:t>
            </w:r>
          </w:p>
        </w:tc>
      </w:tr>
    </w:tbl>
    <w:p w14:paraId="65CD4520" w14:textId="77777777" w:rsidR="009933AD" w:rsidRDefault="009933AD" w:rsidP="00B82B5C">
      <w:pPr>
        <w:pStyle w:val="Ttulo"/>
        <w:jc w:val="left"/>
        <w:rPr>
          <w:rFonts w:cs="Arial"/>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1E6C6C" w:rsidRPr="00D55EB8" w14:paraId="057D9542" w14:textId="77777777" w:rsidTr="00016F70">
        <w:tc>
          <w:tcPr>
            <w:tcW w:w="9606" w:type="dxa"/>
            <w:shd w:val="clear" w:color="auto" w:fill="auto"/>
          </w:tcPr>
          <w:p w14:paraId="0EE1BF89" w14:textId="77777777" w:rsidR="001E6C6C" w:rsidRPr="001E6C6C" w:rsidRDefault="001E6C6C" w:rsidP="00016F70">
            <w:pPr>
              <w:pStyle w:val="Ttulo"/>
              <w:spacing w:line="276" w:lineRule="auto"/>
              <w:jc w:val="left"/>
              <w:rPr>
                <w:rFonts w:cs="Arial"/>
                <w:shd w:val="clear" w:color="auto" w:fill="FFFFFF"/>
              </w:rPr>
            </w:pPr>
            <w:r w:rsidRPr="00D55EB8">
              <w:rPr>
                <w:rFonts w:cs="Arial"/>
                <w:shd w:val="clear" w:color="auto" w:fill="FFFFFF"/>
              </w:rPr>
              <w:t xml:space="preserve">AÇÃO: </w:t>
            </w:r>
            <w:r w:rsidR="005A2C49">
              <w:rPr>
                <w:rFonts w:cs="Arial"/>
                <w:shd w:val="clear" w:color="auto" w:fill="FFFFFF"/>
              </w:rPr>
              <w:t>2.302</w:t>
            </w:r>
            <w:r w:rsidRPr="00D55EB8">
              <w:rPr>
                <w:rFonts w:cs="Arial"/>
                <w:shd w:val="clear" w:color="auto" w:fill="FFFFFF"/>
              </w:rPr>
              <w:t xml:space="preserve"> – E</w:t>
            </w:r>
            <w:r>
              <w:rPr>
                <w:rFonts w:cs="Arial"/>
                <w:shd w:val="clear" w:color="auto" w:fill="FFFFFF"/>
              </w:rPr>
              <w:t>mendas Impositivas</w:t>
            </w:r>
          </w:p>
        </w:tc>
      </w:tr>
    </w:tbl>
    <w:p w14:paraId="3DD3B814" w14:textId="77777777" w:rsidR="001E6C6C" w:rsidRPr="00D55EB8" w:rsidRDefault="001E6C6C" w:rsidP="001E6C6C">
      <w:pPr>
        <w:rPr>
          <w:rFonts w:ascii="Arial" w:hAnsi="Arial" w:cs="Arial"/>
          <w:vanish/>
        </w:rPr>
      </w:pPr>
    </w:p>
    <w:tbl>
      <w:tblPr>
        <w:tblW w:w="9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6521"/>
        <w:gridCol w:w="72"/>
      </w:tblGrid>
      <w:tr w:rsidR="001E6C6C" w:rsidRPr="00D55EB8" w14:paraId="6B69F27F" w14:textId="77777777" w:rsidTr="00016F70">
        <w:tc>
          <w:tcPr>
            <w:tcW w:w="9678" w:type="dxa"/>
            <w:gridSpan w:val="3"/>
            <w:shd w:val="clear" w:color="auto" w:fill="auto"/>
          </w:tcPr>
          <w:p w14:paraId="7E49AC75" w14:textId="77777777" w:rsidR="001E6C6C" w:rsidRPr="003B05D3" w:rsidRDefault="001E6C6C" w:rsidP="00016F70">
            <w:pPr>
              <w:pStyle w:val="Ttulo"/>
              <w:jc w:val="left"/>
              <w:rPr>
                <w:rFonts w:cs="Arial"/>
                <w:shd w:val="clear" w:color="auto" w:fill="FFFFFF"/>
              </w:rPr>
            </w:pPr>
            <w:r>
              <w:rPr>
                <w:rFonts w:cs="Arial"/>
                <w:shd w:val="clear" w:color="auto" w:fill="FFFFFF"/>
              </w:rPr>
              <w:t xml:space="preserve">Finalidade: </w:t>
            </w:r>
            <w:r w:rsidR="005A2C49" w:rsidRPr="005A2C49">
              <w:rPr>
                <w:rFonts w:cs="Arial"/>
                <w:b w:val="0"/>
                <w:bCs w:val="0"/>
                <w:shd w:val="clear" w:color="auto" w:fill="FFFFFF"/>
              </w:rPr>
              <w:t>Aplicar conforme a lei orgânica municipal o percentual de 1,2% da receita corrente liquida nas ações indicadas pelos Vereadores Municipais.</w:t>
            </w:r>
          </w:p>
        </w:tc>
      </w:tr>
      <w:tr w:rsidR="001E6C6C" w:rsidRPr="00D55EB8" w14:paraId="50C05CA1" w14:textId="77777777" w:rsidTr="00016F70">
        <w:tc>
          <w:tcPr>
            <w:tcW w:w="9678" w:type="dxa"/>
            <w:gridSpan w:val="3"/>
            <w:shd w:val="clear" w:color="auto" w:fill="auto"/>
          </w:tcPr>
          <w:p w14:paraId="5A88E4DA" w14:textId="77777777" w:rsidR="001E6C6C" w:rsidRPr="00D55EB8" w:rsidRDefault="001E6C6C" w:rsidP="00016F70">
            <w:pPr>
              <w:pStyle w:val="Ttulo"/>
              <w:jc w:val="left"/>
              <w:rPr>
                <w:rFonts w:cs="Arial"/>
                <w:shd w:val="clear" w:color="auto" w:fill="FFFFFF"/>
              </w:rPr>
            </w:pPr>
            <w:r w:rsidRPr="00D55EB8">
              <w:rPr>
                <w:rFonts w:cs="Arial"/>
                <w:shd w:val="clear" w:color="auto" w:fill="FFFFFF"/>
              </w:rPr>
              <w:t xml:space="preserve">Duração: </w:t>
            </w:r>
            <w:r w:rsidRPr="00D55EB8">
              <w:rPr>
                <w:rFonts w:cs="Arial"/>
                <w:b w:val="0"/>
                <w:shd w:val="clear" w:color="auto" w:fill="FFFFFF"/>
              </w:rPr>
              <w:t xml:space="preserve">Contínua </w:t>
            </w:r>
          </w:p>
        </w:tc>
      </w:tr>
      <w:tr w:rsidR="001E6C6C" w:rsidRPr="00D55EB8" w14:paraId="0680F4B2" w14:textId="77777777" w:rsidTr="00016F70">
        <w:tc>
          <w:tcPr>
            <w:tcW w:w="9678" w:type="dxa"/>
            <w:gridSpan w:val="3"/>
            <w:shd w:val="clear" w:color="auto" w:fill="auto"/>
          </w:tcPr>
          <w:p w14:paraId="7EAE79BB" w14:textId="77777777" w:rsidR="001E6C6C" w:rsidRPr="00D55EB8" w:rsidRDefault="001E6C6C" w:rsidP="00016F70">
            <w:pPr>
              <w:pStyle w:val="Ttulo"/>
              <w:jc w:val="left"/>
              <w:rPr>
                <w:rFonts w:cs="Arial"/>
                <w:shd w:val="clear" w:color="auto" w:fill="FFFFFF"/>
              </w:rPr>
            </w:pPr>
            <w:r w:rsidRPr="00D55EB8">
              <w:rPr>
                <w:rFonts w:cs="Arial"/>
                <w:shd w:val="clear" w:color="auto" w:fill="FFFFFF"/>
              </w:rPr>
              <w:t xml:space="preserve">Produto: </w:t>
            </w:r>
            <w:r w:rsidRPr="00D55EB8">
              <w:rPr>
                <w:rFonts w:cs="Arial"/>
                <w:b w:val="0"/>
                <w:shd w:val="clear" w:color="auto" w:fill="FFFFFF"/>
              </w:rPr>
              <w:t>Não se aplica</w:t>
            </w:r>
          </w:p>
        </w:tc>
      </w:tr>
      <w:tr w:rsidR="001E6C6C" w:rsidRPr="00D55EB8" w14:paraId="2CFADFA1" w14:textId="77777777" w:rsidTr="00016F70">
        <w:tc>
          <w:tcPr>
            <w:tcW w:w="9678" w:type="dxa"/>
            <w:gridSpan w:val="3"/>
            <w:tcBorders>
              <w:top w:val="single" w:sz="4" w:space="0" w:color="000000"/>
              <w:left w:val="single" w:sz="4" w:space="0" w:color="000000"/>
              <w:bottom w:val="single" w:sz="4" w:space="0" w:color="000000"/>
              <w:right w:val="single" w:sz="4" w:space="0" w:color="000000"/>
            </w:tcBorders>
            <w:shd w:val="clear" w:color="auto" w:fill="auto"/>
          </w:tcPr>
          <w:p w14:paraId="1C380A96" w14:textId="77777777" w:rsidR="001E6C6C" w:rsidRPr="00EC7946" w:rsidRDefault="001E6C6C" w:rsidP="00016F70">
            <w:pPr>
              <w:pStyle w:val="Ttulo"/>
              <w:rPr>
                <w:rFonts w:cs="Arial"/>
                <w:shd w:val="clear" w:color="auto" w:fill="FFFFFF"/>
              </w:rPr>
            </w:pPr>
            <w:r w:rsidRPr="00D55EB8">
              <w:rPr>
                <w:rFonts w:cs="Arial"/>
                <w:shd w:val="clear" w:color="auto" w:fill="FFFFFF"/>
              </w:rPr>
              <w:t xml:space="preserve">META </w:t>
            </w:r>
            <w:r w:rsidRPr="00EC7946">
              <w:rPr>
                <w:rFonts w:cs="Arial"/>
                <w:shd w:val="clear" w:color="auto" w:fill="FFFFFF"/>
              </w:rPr>
              <w:t>FÍSICA</w:t>
            </w:r>
          </w:p>
        </w:tc>
      </w:tr>
      <w:tr w:rsidR="001E6C6C" w:rsidRPr="00D55EB8" w14:paraId="644285D2" w14:textId="77777777" w:rsidTr="00016F70">
        <w:trPr>
          <w:gridAfter w:val="1"/>
          <w:wAfter w:w="72" w:type="dxa"/>
        </w:trPr>
        <w:tc>
          <w:tcPr>
            <w:tcW w:w="3085" w:type="dxa"/>
            <w:tcBorders>
              <w:right w:val="single" w:sz="4" w:space="0" w:color="auto"/>
            </w:tcBorders>
            <w:shd w:val="clear" w:color="auto" w:fill="auto"/>
          </w:tcPr>
          <w:p w14:paraId="2F61F3BD" w14:textId="77777777" w:rsidR="001E6C6C" w:rsidRPr="00EC7946" w:rsidRDefault="001E6C6C" w:rsidP="00016F70">
            <w:pPr>
              <w:pStyle w:val="Ttulo"/>
              <w:rPr>
                <w:rFonts w:cs="Arial"/>
                <w:shd w:val="clear" w:color="auto" w:fill="FFFFFF"/>
              </w:rPr>
            </w:pPr>
            <w:r>
              <w:rPr>
                <w:rFonts w:cs="Arial"/>
                <w:shd w:val="clear" w:color="auto" w:fill="FFFFFF"/>
              </w:rPr>
              <w:t>Unidade de Medida</w:t>
            </w:r>
          </w:p>
        </w:tc>
        <w:tc>
          <w:tcPr>
            <w:tcW w:w="6521" w:type="dxa"/>
            <w:tcBorders>
              <w:right w:val="single" w:sz="4" w:space="0" w:color="auto"/>
            </w:tcBorders>
            <w:shd w:val="clear" w:color="auto" w:fill="auto"/>
          </w:tcPr>
          <w:p w14:paraId="5BD061BD" w14:textId="77777777" w:rsidR="001E6C6C" w:rsidRPr="00EC7946" w:rsidRDefault="001E6C6C" w:rsidP="00016F70">
            <w:pPr>
              <w:pStyle w:val="Ttulo"/>
              <w:rPr>
                <w:rFonts w:cs="Arial"/>
                <w:shd w:val="clear" w:color="auto" w:fill="FFFFFF"/>
              </w:rPr>
            </w:pPr>
            <w:r>
              <w:rPr>
                <w:rFonts w:cs="Arial"/>
                <w:shd w:val="clear" w:color="auto" w:fill="FFFFFF"/>
              </w:rPr>
              <w:t>Meta - 2023</w:t>
            </w:r>
          </w:p>
        </w:tc>
      </w:tr>
      <w:tr w:rsidR="001E6C6C" w:rsidRPr="00D55EB8" w14:paraId="0113B7C0" w14:textId="77777777" w:rsidTr="00016F70">
        <w:trPr>
          <w:gridAfter w:val="1"/>
          <w:wAfter w:w="72" w:type="dxa"/>
        </w:trPr>
        <w:tc>
          <w:tcPr>
            <w:tcW w:w="3085" w:type="dxa"/>
            <w:tcBorders>
              <w:right w:val="single" w:sz="4" w:space="0" w:color="auto"/>
            </w:tcBorders>
            <w:shd w:val="clear" w:color="auto" w:fill="auto"/>
          </w:tcPr>
          <w:p w14:paraId="6714B449" w14:textId="77777777" w:rsidR="001E6C6C" w:rsidRPr="005A2C49" w:rsidRDefault="005A2C49" w:rsidP="00016F70">
            <w:pPr>
              <w:pStyle w:val="Ttulo"/>
              <w:rPr>
                <w:rFonts w:cs="Arial"/>
                <w:b w:val="0"/>
                <w:shd w:val="clear" w:color="auto" w:fill="FFFFFF"/>
              </w:rPr>
            </w:pPr>
            <w:r>
              <w:rPr>
                <w:rFonts w:cs="Arial"/>
                <w:b w:val="0"/>
                <w:shd w:val="clear" w:color="auto" w:fill="FFFFFF"/>
              </w:rPr>
              <w:t>%</w:t>
            </w:r>
          </w:p>
        </w:tc>
        <w:tc>
          <w:tcPr>
            <w:tcW w:w="6521" w:type="dxa"/>
            <w:tcBorders>
              <w:right w:val="single" w:sz="4" w:space="0" w:color="auto"/>
            </w:tcBorders>
            <w:shd w:val="clear" w:color="auto" w:fill="auto"/>
          </w:tcPr>
          <w:p w14:paraId="20553D0C" w14:textId="77777777" w:rsidR="001E6C6C" w:rsidRPr="005A2C49" w:rsidRDefault="005A2C49" w:rsidP="00016F70">
            <w:pPr>
              <w:pStyle w:val="Ttulo"/>
              <w:rPr>
                <w:rFonts w:cs="Arial"/>
                <w:b w:val="0"/>
                <w:shd w:val="clear" w:color="auto" w:fill="FFFFFF"/>
              </w:rPr>
            </w:pPr>
            <w:r>
              <w:rPr>
                <w:rFonts w:cs="Arial"/>
                <w:b w:val="0"/>
                <w:shd w:val="clear" w:color="auto" w:fill="FFFFFF"/>
              </w:rPr>
              <w:t>100</w:t>
            </w:r>
          </w:p>
        </w:tc>
      </w:tr>
    </w:tbl>
    <w:p w14:paraId="6C7CF1AD" w14:textId="705CC206" w:rsidR="008F417D" w:rsidRDefault="008F417D" w:rsidP="001E6C6C">
      <w:pPr>
        <w:pStyle w:val="Ttulo"/>
        <w:jc w:val="left"/>
        <w:rPr>
          <w:rFonts w:cs="Arial"/>
        </w:rPr>
      </w:pPr>
    </w:p>
    <w:p w14:paraId="318C5166" w14:textId="77777777" w:rsidR="008F417D" w:rsidRDefault="008F417D">
      <w:pPr>
        <w:rPr>
          <w:rFonts w:ascii="Arial" w:hAnsi="Arial" w:cs="Arial"/>
          <w:b/>
          <w:bCs/>
        </w:rPr>
      </w:pPr>
      <w:r>
        <w:rPr>
          <w:rFonts w:cs="Arial"/>
        </w:rPr>
        <w:br w:type="page"/>
      </w:r>
    </w:p>
    <w:p w14:paraId="433200FD" w14:textId="77777777" w:rsidR="001E6C6C" w:rsidRDefault="001E6C6C" w:rsidP="001E6C6C">
      <w:pPr>
        <w:pStyle w:val="Ttulo"/>
        <w:jc w:val="left"/>
        <w:rPr>
          <w:rFonts w:cs="Arial"/>
        </w:rPr>
      </w:pPr>
    </w:p>
    <w:p w14:paraId="10506B25" w14:textId="77777777" w:rsidR="002418F7" w:rsidRPr="002418F7" w:rsidRDefault="002418F7" w:rsidP="001E6C6C">
      <w:pPr>
        <w:pStyle w:val="Ttulo"/>
        <w:jc w:val="left"/>
        <w:rPr>
          <w:rFonts w:cs="Arial"/>
        </w:rPr>
      </w:pPr>
      <w:r>
        <w:rPr>
          <w:rFonts w:cs="Arial"/>
        </w:rPr>
        <w:t>- CONTROLADORIA GERAL DO MUNICIPIO</w:t>
      </w:r>
    </w:p>
    <w:p w14:paraId="782B1BAB" w14:textId="77777777" w:rsidR="009933AD" w:rsidRDefault="009933AD" w:rsidP="00B82B5C">
      <w:pPr>
        <w:pStyle w:val="Ttulo"/>
        <w:jc w:val="left"/>
        <w:rPr>
          <w:rFonts w:cs="Arial"/>
        </w:rPr>
      </w:pPr>
    </w:p>
    <w:p w14:paraId="28D155ED" w14:textId="77777777" w:rsidR="002418F7" w:rsidRDefault="002418F7" w:rsidP="002418F7">
      <w:pPr>
        <w:rPr>
          <w:rFonts w:ascii="Arial" w:hAnsi="Arial" w:cs="Arial"/>
          <w:b/>
        </w:rPr>
      </w:pPr>
      <w:r w:rsidRPr="002D007F">
        <w:rPr>
          <w:rFonts w:ascii="Arial" w:hAnsi="Arial" w:cs="Arial"/>
          <w:b/>
        </w:rPr>
        <w:t>- PROGRAMA DE GESTÃO</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2418F7" w:rsidRPr="00D55EB8" w14:paraId="2824031C" w14:textId="77777777" w:rsidTr="00DB11DA">
        <w:tc>
          <w:tcPr>
            <w:tcW w:w="9606" w:type="dxa"/>
            <w:shd w:val="clear" w:color="auto" w:fill="auto"/>
          </w:tcPr>
          <w:p w14:paraId="01DA20AB" w14:textId="77777777" w:rsidR="002418F7" w:rsidRPr="002B2CB8" w:rsidRDefault="00305648" w:rsidP="00DB11DA">
            <w:pPr>
              <w:pStyle w:val="Ttulo"/>
              <w:jc w:val="left"/>
              <w:rPr>
                <w:rFonts w:cs="Arial"/>
                <w:shd w:val="clear" w:color="auto" w:fill="FFFFFF"/>
              </w:rPr>
            </w:pPr>
            <w:r>
              <w:rPr>
                <w:rFonts w:cs="Arial"/>
                <w:shd w:val="clear" w:color="auto" w:fill="FFFFFF"/>
              </w:rPr>
              <w:t>046</w:t>
            </w:r>
            <w:r w:rsidR="002418F7" w:rsidRPr="009023E8">
              <w:rPr>
                <w:rFonts w:cs="Arial"/>
                <w:shd w:val="clear" w:color="auto" w:fill="FFFFFF"/>
              </w:rPr>
              <w:t xml:space="preserve"> </w:t>
            </w:r>
            <w:r w:rsidR="002418F7">
              <w:rPr>
                <w:rFonts w:cs="Arial"/>
                <w:shd w:val="clear" w:color="auto" w:fill="FFFFFF"/>
              </w:rPr>
              <w:t>–</w:t>
            </w:r>
            <w:r w:rsidR="002418F7" w:rsidRPr="009023E8">
              <w:rPr>
                <w:rFonts w:cs="Arial"/>
                <w:shd w:val="clear" w:color="auto" w:fill="FFFFFF"/>
              </w:rPr>
              <w:t xml:space="preserve"> </w:t>
            </w:r>
            <w:r w:rsidR="002418F7">
              <w:rPr>
                <w:rFonts w:cs="Arial"/>
                <w:shd w:val="clear" w:color="auto" w:fill="FFFFFF"/>
              </w:rPr>
              <w:t>CONTROLADORIA ESTRATÉGICA</w:t>
            </w:r>
          </w:p>
        </w:tc>
      </w:tr>
      <w:tr w:rsidR="002418F7" w:rsidRPr="00D55EB8" w14:paraId="5672D7DB" w14:textId="77777777" w:rsidTr="00DB11DA">
        <w:tc>
          <w:tcPr>
            <w:tcW w:w="9606" w:type="dxa"/>
            <w:shd w:val="clear" w:color="auto" w:fill="auto"/>
          </w:tcPr>
          <w:p w14:paraId="08980B7D" w14:textId="77777777" w:rsidR="002418F7" w:rsidRPr="002B2CB8" w:rsidRDefault="002418F7" w:rsidP="00DB11DA">
            <w:pPr>
              <w:jc w:val="both"/>
              <w:rPr>
                <w:rFonts w:ascii="Arial" w:hAnsi="Arial" w:cs="Arial"/>
                <w:b/>
                <w:bCs/>
                <w:color w:val="333333"/>
                <w:shd w:val="clear" w:color="auto" w:fill="FFFFFF"/>
              </w:rPr>
            </w:pPr>
            <w:r w:rsidRPr="002B2CB8">
              <w:rPr>
                <w:rFonts w:ascii="Arial" w:hAnsi="Arial" w:cs="Arial"/>
                <w:shd w:val="clear" w:color="auto" w:fill="FFFFFF"/>
              </w:rPr>
              <w:t xml:space="preserve">Objetivo: </w:t>
            </w:r>
            <w:r w:rsidRPr="002B2CB8">
              <w:rPr>
                <w:rFonts w:ascii="Arial" w:hAnsi="Arial" w:cs="Arial"/>
                <w:color w:val="333333"/>
                <w:shd w:val="clear" w:color="auto" w:fill="FFFFFF"/>
              </w:rPr>
              <w:t xml:space="preserve">Buscar de forma preventiva coibir a corrupção com o fortalecimento da integridade público, bem como aperfeiçoando os mecanismos que envolvam as bases do controle interno, a saber, integridade pública e aperfeiçoar os mecanismos de transparência, controle social e de governança municipal, por meio de contratações de empresas de informativos, informe de atualizações, banco de preços, sistemas de avaliação de indicadores do PPA Implantado, plano de auditoria </w:t>
            </w:r>
            <w:r w:rsidRPr="002B2CB8">
              <w:rPr>
                <w:rFonts w:ascii="Arial" w:hAnsi="Arial" w:cs="Arial"/>
              </w:rPr>
              <w:t>governamental implantado e mantido, Sistema de controle interno implantado e mantido, Projeto prestando contas implantado</w:t>
            </w:r>
            <w:r w:rsidRPr="002B2CB8">
              <w:rPr>
                <w:rFonts w:ascii="Arial" w:hAnsi="Arial" w:cs="Arial"/>
                <w:color w:val="333333"/>
                <w:shd w:val="clear" w:color="auto" w:fill="FFFFFF"/>
              </w:rPr>
              <w:t xml:space="preserve"> e afins, na quantidade de uma contratação para cada item.</w:t>
            </w:r>
          </w:p>
          <w:p w14:paraId="4BFD7B5F" w14:textId="77777777" w:rsidR="002418F7" w:rsidRPr="002B2CB8" w:rsidRDefault="002418F7" w:rsidP="00DB11DA">
            <w:pPr>
              <w:pStyle w:val="Ttulo"/>
              <w:jc w:val="both"/>
              <w:rPr>
                <w:rFonts w:cs="Arial"/>
                <w:b w:val="0"/>
                <w:shd w:val="clear" w:color="auto" w:fill="FFFFFF"/>
              </w:rPr>
            </w:pPr>
          </w:p>
        </w:tc>
      </w:tr>
      <w:tr w:rsidR="002418F7" w:rsidRPr="00D55EB8" w14:paraId="57BB1D88" w14:textId="77777777" w:rsidTr="00DB11DA">
        <w:tc>
          <w:tcPr>
            <w:tcW w:w="9606" w:type="dxa"/>
            <w:shd w:val="clear" w:color="auto" w:fill="auto"/>
          </w:tcPr>
          <w:p w14:paraId="0ECFDF6D" w14:textId="77777777" w:rsidR="002418F7" w:rsidRPr="00D55EB8" w:rsidRDefault="002418F7" w:rsidP="00DB11DA">
            <w:pPr>
              <w:rPr>
                <w:rFonts w:ascii="Arial" w:hAnsi="Arial" w:cs="Arial"/>
              </w:rPr>
            </w:pPr>
            <w:r w:rsidRPr="00D55EB8">
              <w:rPr>
                <w:rFonts w:ascii="Arial" w:hAnsi="Arial" w:cs="Arial"/>
                <w:b/>
                <w:bCs/>
                <w:shd w:val="clear" w:color="auto" w:fill="FFFFFF"/>
              </w:rPr>
              <w:t>Unidade Gestora</w:t>
            </w:r>
            <w:r w:rsidRPr="00D55EB8">
              <w:rPr>
                <w:rFonts w:ascii="Arial" w:hAnsi="Arial" w:cs="Arial"/>
                <w:bCs/>
                <w:shd w:val="clear" w:color="auto" w:fill="FFFFFF"/>
              </w:rPr>
              <w:t xml:space="preserve">: </w:t>
            </w:r>
            <w:r>
              <w:rPr>
                <w:rFonts w:ascii="Arial" w:hAnsi="Arial" w:cs="Arial"/>
                <w:bCs/>
                <w:shd w:val="clear" w:color="auto" w:fill="FFFFFF"/>
              </w:rPr>
              <w:t>Controladoria</w:t>
            </w:r>
          </w:p>
        </w:tc>
      </w:tr>
    </w:tbl>
    <w:p w14:paraId="4068C871" w14:textId="77777777" w:rsidR="002418F7" w:rsidRDefault="002418F7" w:rsidP="002418F7">
      <w:pPr>
        <w:rPr>
          <w:rFonts w:ascii="Arial" w:hAnsi="Arial" w:cs="Arial"/>
          <w:b/>
        </w:rPr>
      </w:pPr>
    </w:p>
    <w:p w14:paraId="0EDE6F52" w14:textId="77777777" w:rsidR="002418F7" w:rsidRPr="00D55EB8" w:rsidRDefault="002418F7" w:rsidP="002418F7">
      <w:pPr>
        <w:rPr>
          <w:rFonts w:ascii="Arial" w:hAnsi="Arial" w:cs="Arial"/>
        </w:rPr>
      </w:pPr>
      <w:r w:rsidRPr="00D55EB8">
        <w:rPr>
          <w:rFonts w:ascii="Arial" w:hAnsi="Arial" w:cs="Arial"/>
          <w:b/>
        </w:rPr>
        <w:t>- AÇÕES RELACIONADAS</w:t>
      </w:r>
    </w:p>
    <w:p w14:paraId="06614F38" w14:textId="77777777" w:rsidR="002418F7" w:rsidRPr="00D55EB8" w:rsidRDefault="002418F7" w:rsidP="002418F7">
      <w:pPr>
        <w:pStyle w:val="Ttulo"/>
        <w:jc w:val="left"/>
        <w:rPr>
          <w:rFonts w:cs="Arial"/>
          <w:b w:val="0"/>
          <w:shd w:val="clear" w:color="auto" w:fill="FFFFFF"/>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2418F7" w:rsidRPr="00D55EB8" w14:paraId="5F60FBCB" w14:textId="77777777" w:rsidTr="00DB11DA">
        <w:tc>
          <w:tcPr>
            <w:tcW w:w="9606" w:type="dxa"/>
            <w:shd w:val="clear" w:color="auto" w:fill="auto"/>
          </w:tcPr>
          <w:p w14:paraId="5E28D42F" w14:textId="77777777" w:rsidR="002418F7" w:rsidRPr="00D55EB8" w:rsidRDefault="002418F7" w:rsidP="00DB11DA">
            <w:pPr>
              <w:pStyle w:val="Ttulo"/>
              <w:spacing w:line="276" w:lineRule="auto"/>
              <w:jc w:val="left"/>
              <w:rPr>
                <w:rFonts w:cs="Arial"/>
                <w:shd w:val="clear" w:color="auto" w:fill="FFFFFF"/>
              </w:rPr>
            </w:pPr>
            <w:r w:rsidRPr="00D55EB8">
              <w:rPr>
                <w:rFonts w:cs="Arial"/>
                <w:shd w:val="clear" w:color="auto" w:fill="FFFFFF"/>
              </w:rPr>
              <w:t xml:space="preserve">AÇÃO: 0.007 – Manutenção da Controladoria Geral do Município </w:t>
            </w:r>
          </w:p>
        </w:tc>
      </w:tr>
    </w:tbl>
    <w:p w14:paraId="26A88A17" w14:textId="77777777" w:rsidR="002418F7" w:rsidRPr="00D55EB8" w:rsidRDefault="002418F7" w:rsidP="002418F7">
      <w:pPr>
        <w:rPr>
          <w:rFonts w:ascii="Arial" w:hAnsi="Arial" w:cs="Arial"/>
          <w:vanish/>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6521"/>
      </w:tblGrid>
      <w:tr w:rsidR="002418F7" w:rsidRPr="00D55EB8" w14:paraId="19058B45" w14:textId="77777777" w:rsidTr="00DB11DA">
        <w:tc>
          <w:tcPr>
            <w:tcW w:w="9606" w:type="dxa"/>
            <w:gridSpan w:val="2"/>
            <w:shd w:val="clear" w:color="auto" w:fill="auto"/>
          </w:tcPr>
          <w:p w14:paraId="2AC66B0D" w14:textId="77777777" w:rsidR="002418F7" w:rsidRPr="009315C6" w:rsidRDefault="002418F7" w:rsidP="00DB11DA">
            <w:pPr>
              <w:pStyle w:val="Ttulo"/>
              <w:jc w:val="both"/>
              <w:rPr>
                <w:rFonts w:cs="Arial"/>
                <w:shd w:val="clear" w:color="auto" w:fill="FFFFFF"/>
              </w:rPr>
            </w:pPr>
            <w:r w:rsidRPr="00D55EB8">
              <w:rPr>
                <w:rFonts w:cs="Arial"/>
                <w:shd w:val="clear" w:color="auto" w:fill="FFFFFF"/>
              </w:rPr>
              <w:t xml:space="preserve">Finalidade: </w:t>
            </w:r>
            <w:r w:rsidRPr="00E419B5">
              <w:rPr>
                <w:rFonts w:cs="Arial"/>
                <w:b w:val="0"/>
                <w:bCs w:val="0"/>
                <w:shd w:val="clear" w:color="auto" w:fill="FFFFFF"/>
              </w:rPr>
              <w:t>Modernizar a estrutura física da Controladoria, b</w:t>
            </w:r>
            <w:r w:rsidRPr="00E419B5">
              <w:rPr>
                <w:rFonts w:cs="Arial"/>
                <w:b w:val="0"/>
                <w:bCs w:val="0"/>
              </w:rPr>
              <w:t>uscar</w:t>
            </w:r>
            <w:r>
              <w:rPr>
                <w:rFonts w:cs="Arial"/>
                <w:b w:val="0"/>
              </w:rPr>
              <w:t xml:space="preserve"> de treinamento e aperfeiçoamento para os funcionários públicos que fazem parte do quadro permanente por meio de contratação de cursos e treinamentos. Aumentar os indicadores de transparência e fiscalização, aumentando a atuação do controle interno, especial na realização de auditorias, bem como no atendimento e soluções ao público em geral por meio da ouvidoria. </w:t>
            </w:r>
          </w:p>
        </w:tc>
      </w:tr>
      <w:tr w:rsidR="002418F7" w:rsidRPr="00D55EB8" w14:paraId="52D54A0F" w14:textId="77777777" w:rsidTr="00DB11DA">
        <w:tc>
          <w:tcPr>
            <w:tcW w:w="9606" w:type="dxa"/>
            <w:gridSpan w:val="2"/>
            <w:shd w:val="clear" w:color="auto" w:fill="auto"/>
          </w:tcPr>
          <w:p w14:paraId="04BC9CBA" w14:textId="77777777" w:rsidR="002418F7" w:rsidRPr="00D55EB8" w:rsidRDefault="002418F7" w:rsidP="00DB11DA">
            <w:pPr>
              <w:pStyle w:val="Ttulo"/>
              <w:jc w:val="left"/>
              <w:rPr>
                <w:rFonts w:cs="Arial"/>
                <w:shd w:val="clear" w:color="auto" w:fill="FFFFFF"/>
              </w:rPr>
            </w:pPr>
            <w:r w:rsidRPr="00D55EB8">
              <w:rPr>
                <w:rFonts w:cs="Arial"/>
                <w:shd w:val="clear" w:color="auto" w:fill="FFFFFF"/>
              </w:rPr>
              <w:t xml:space="preserve">Público Alvo: </w:t>
            </w:r>
            <w:r w:rsidRPr="00D55EB8">
              <w:rPr>
                <w:rFonts w:cs="Arial"/>
                <w:b w:val="0"/>
                <w:shd w:val="clear" w:color="auto" w:fill="FFFFFF"/>
              </w:rPr>
              <w:t>Administração Pública em Geral</w:t>
            </w:r>
          </w:p>
        </w:tc>
      </w:tr>
      <w:tr w:rsidR="002418F7" w:rsidRPr="00D55EB8" w14:paraId="6731B739" w14:textId="77777777" w:rsidTr="00DB11DA">
        <w:tc>
          <w:tcPr>
            <w:tcW w:w="9606" w:type="dxa"/>
            <w:gridSpan w:val="2"/>
            <w:shd w:val="clear" w:color="auto" w:fill="auto"/>
          </w:tcPr>
          <w:p w14:paraId="5B870E05" w14:textId="77777777" w:rsidR="002418F7" w:rsidRPr="00D55EB8" w:rsidRDefault="002418F7" w:rsidP="00DB11DA">
            <w:pPr>
              <w:pStyle w:val="Ttulo"/>
              <w:jc w:val="left"/>
              <w:rPr>
                <w:rFonts w:cs="Arial"/>
                <w:shd w:val="clear" w:color="auto" w:fill="FFFFFF"/>
              </w:rPr>
            </w:pPr>
            <w:r w:rsidRPr="00D55EB8">
              <w:rPr>
                <w:rFonts w:cs="Arial"/>
                <w:shd w:val="clear" w:color="auto" w:fill="FFFFFF"/>
              </w:rPr>
              <w:t xml:space="preserve">Duração: </w:t>
            </w:r>
            <w:r w:rsidRPr="00D55EB8">
              <w:rPr>
                <w:rFonts w:cs="Arial"/>
                <w:b w:val="0"/>
                <w:shd w:val="clear" w:color="auto" w:fill="FFFFFF"/>
              </w:rPr>
              <w:t xml:space="preserve">Contínua </w:t>
            </w:r>
          </w:p>
        </w:tc>
      </w:tr>
      <w:tr w:rsidR="002418F7" w:rsidRPr="00D55EB8" w14:paraId="62A646BC" w14:textId="77777777" w:rsidTr="00DB11DA">
        <w:tc>
          <w:tcPr>
            <w:tcW w:w="9606" w:type="dxa"/>
            <w:gridSpan w:val="2"/>
            <w:shd w:val="clear" w:color="auto" w:fill="auto"/>
          </w:tcPr>
          <w:p w14:paraId="794EE4A3" w14:textId="77777777" w:rsidR="002418F7" w:rsidRPr="00D55EB8" w:rsidRDefault="002418F7" w:rsidP="00DB11DA">
            <w:pPr>
              <w:pStyle w:val="Ttulo"/>
              <w:jc w:val="left"/>
              <w:rPr>
                <w:rFonts w:cs="Arial"/>
                <w:shd w:val="clear" w:color="auto" w:fill="FFFFFF"/>
              </w:rPr>
            </w:pPr>
            <w:r w:rsidRPr="00D55EB8">
              <w:rPr>
                <w:rFonts w:cs="Arial"/>
                <w:shd w:val="clear" w:color="auto" w:fill="FFFFFF"/>
              </w:rPr>
              <w:t xml:space="preserve">Produto: </w:t>
            </w:r>
            <w:r w:rsidRPr="00D55EB8">
              <w:rPr>
                <w:rFonts w:cs="Arial"/>
                <w:b w:val="0"/>
                <w:shd w:val="clear" w:color="auto" w:fill="FFFFFF"/>
              </w:rPr>
              <w:t>Não se aplica</w:t>
            </w:r>
          </w:p>
        </w:tc>
      </w:tr>
      <w:tr w:rsidR="002418F7" w:rsidRPr="00D55EB8" w14:paraId="040C06DE" w14:textId="77777777" w:rsidTr="00DB11DA">
        <w:tc>
          <w:tcPr>
            <w:tcW w:w="9606" w:type="dxa"/>
            <w:gridSpan w:val="2"/>
            <w:tcBorders>
              <w:top w:val="single" w:sz="4" w:space="0" w:color="000000"/>
              <w:left w:val="single" w:sz="4" w:space="0" w:color="000000"/>
              <w:bottom w:val="single" w:sz="4" w:space="0" w:color="000000"/>
              <w:right w:val="single" w:sz="4" w:space="0" w:color="000000"/>
            </w:tcBorders>
            <w:shd w:val="clear" w:color="auto" w:fill="auto"/>
          </w:tcPr>
          <w:p w14:paraId="1FF48E83" w14:textId="77777777" w:rsidR="002418F7" w:rsidRPr="00EC7946" w:rsidRDefault="002418F7" w:rsidP="00DB11DA">
            <w:pPr>
              <w:pStyle w:val="Ttulo"/>
              <w:rPr>
                <w:rFonts w:cs="Arial"/>
                <w:shd w:val="clear" w:color="auto" w:fill="FFFFFF"/>
              </w:rPr>
            </w:pPr>
            <w:r w:rsidRPr="00D55EB8">
              <w:rPr>
                <w:rFonts w:cs="Arial"/>
                <w:shd w:val="clear" w:color="auto" w:fill="FFFFFF"/>
              </w:rPr>
              <w:t xml:space="preserve">META </w:t>
            </w:r>
            <w:r w:rsidRPr="00EC7946">
              <w:rPr>
                <w:rFonts w:cs="Arial"/>
                <w:shd w:val="clear" w:color="auto" w:fill="FFFFFF"/>
              </w:rPr>
              <w:t>FÍSICA</w:t>
            </w:r>
          </w:p>
        </w:tc>
      </w:tr>
      <w:tr w:rsidR="002418F7" w:rsidRPr="00D55EB8" w14:paraId="0CA95629" w14:textId="77777777" w:rsidTr="00DB11DA">
        <w:tc>
          <w:tcPr>
            <w:tcW w:w="3085" w:type="dxa"/>
            <w:tcBorders>
              <w:right w:val="single" w:sz="4" w:space="0" w:color="auto"/>
            </w:tcBorders>
            <w:shd w:val="clear" w:color="auto" w:fill="auto"/>
          </w:tcPr>
          <w:p w14:paraId="5C702CDE" w14:textId="77777777" w:rsidR="002418F7" w:rsidRPr="00EC7946" w:rsidRDefault="002418F7" w:rsidP="00DB11DA">
            <w:pPr>
              <w:pStyle w:val="Ttulo"/>
              <w:rPr>
                <w:rFonts w:cs="Arial"/>
                <w:shd w:val="clear" w:color="auto" w:fill="FFFFFF"/>
              </w:rPr>
            </w:pPr>
            <w:r>
              <w:rPr>
                <w:rFonts w:cs="Arial"/>
                <w:shd w:val="clear" w:color="auto" w:fill="FFFFFF"/>
              </w:rPr>
              <w:t>Unidade de Medida</w:t>
            </w:r>
          </w:p>
        </w:tc>
        <w:tc>
          <w:tcPr>
            <w:tcW w:w="6521" w:type="dxa"/>
            <w:tcBorders>
              <w:right w:val="single" w:sz="4" w:space="0" w:color="auto"/>
            </w:tcBorders>
            <w:shd w:val="clear" w:color="auto" w:fill="auto"/>
          </w:tcPr>
          <w:p w14:paraId="56761FA8" w14:textId="77777777" w:rsidR="002418F7" w:rsidRPr="00EC7946" w:rsidRDefault="002418F7" w:rsidP="00DB11DA">
            <w:pPr>
              <w:pStyle w:val="Ttulo"/>
              <w:rPr>
                <w:rFonts w:cs="Arial"/>
                <w:shd w:val="clear" w:color="auto" w:fill="FFFFFF"/>
              </w:rPr>
            </w:pPr>
            <w:r>
              <w:rPr>
                <w:rFonts w:cs="Arial"/>
                <w:shd w:val="clear" w:color="auto" w:fill="FFFFFF"/>
              </w:rPr>
              <w:t>Meta - 2023</w:t>
            </w:r>
          </w:p>
        </w:tc>
      </w:tr>
      <w:tr w:rsidR="002418F7" w:rsidRPr="00D55EB8" w14:paraId="4AE24635" w14:textId="77777777" w:rsidTr="00DB11DA">
        <w:tc>
          <w:tcPr>
            <w:tcW w:w="3085" w:type="dxa"/>
            <w:tcBorders>
              <w:right w:val="single" w:sz="4" w:space="0" w:color="auto"/>
            </w:tcBorders>
            <w:shd w:val="clear" w:color="auto" w:fill="auto"/>
          </w:tcPr>
          <w:p w14:paraId="575B2C79" w14:textId="77777777" w:rsidR="002418F7" w:rsidRPr="002B2CB8" w:rsidRDefault="002418F7" w:rsidP="00DB11DA">
            <w:pPr>
              <w:pStyle w:val="Ttulo"/>
              <w:rPr>
                <w:rFonts w:cs="Arial"/>
                <w:b w:val="0"/>
                <w:shd w:val="clear" w:color="auto" w:fill="FFFFFF"/>
              </w:rPr>
            </w:pPr>
            <w:r>
              <w:rPr>
                <w:rFonts w:cs="Arial"/>
                <w:b w:val="0"/>
                <w:shd w:val="clear" w:color="auto" w:fill="FFFFFF"/>
              </w:rPr>
              <w:t>%</w:t>
            </w:r>
          </w:p>
        </w:tc>
        <w:tc>
          <w:tcPr>
            <w:tcW w:w="6521" w:type="dxa"/>
            <w:tcBorders>
              <w:right w:val="single" w:sz="4" w:space="0" w:color="auto"/>
            </w:tcBorders>
            <w:shd w:val="clear" w:color="auto" w:fill="auto"/>
          </w:tcPr>
          <w:p w14:paraId="5FC60608" w14:textId="77777777" w:rsidR="002418F7" w:rsidRPr="002B2CB8" w:rsidRDefault="002418F7" w:rsidP="00DB11DA">
            <w:pPr>
              <w:pStyle w:val="Ttulo"/>
              <w:rPr>
                <w:rFonts w:cs="Arial"/>
                <w:b w:val="0"/>
                <w:shd w:val="clear" w:color="auto" w:fill="FFFFFF"/>
              </w:rPr>
            </w:pPr>
            <w:r>
              <w:rPr>
                <w:rFonts w:cs="Arial"/>
                <w:b w:val="0"/>
                <w:shd w:val="clear" w:color="auto" w:fill="FFFFFF"/>
              </w:rPr>
              <w:t>70</w:t>
            </w:r>
          </w:p>
        </w:tc>
      </w:tr>
    </w:tbl>
    <w:p w14:paraId="65AC4F45" w14:textId="77777777" w:rsidR="002418F7" w:rsidRPr="00D55EB8" w:rsidRDefault="002418F7" w:rsidP="002418F7">
      <w:pPr>
        <w:pStyle w:val="Ttulo"/>
        <w:jc w:val="left"/>
        <w:rPr>
          <w:rFonts w:cs="Arial"/>
          <w:b w:val="0"/>
          <w:shd w:val="clear" w:color="auto" w:fill="FFFFFF"/>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2418F7" w:rsidRPr="00D55EB8" w14:paraId="6286885A" w14:textId="77777777" w:rsidTr="00DB11DA">
        <w:tc>
          <w:tcPr>
            <w:tcW w:w="9606" w:type="dxa"/>
            <w:shd w:val="clear" w:color="auto" w:fill="auto"/>
          </w:tcPr>
          <w:p w14:paraId="1E69F91D" w14:textId="77777777" w:rsidR="002418F7" w:rsidRPr="00D55EB8" w:rsidRDefault="002418F7" w:rsidP="00DB11DA">
            <w:pPr>
              <w:pStyle w:val="Ttulo"/>
              <w:spacing w:line="276" w:lineRule="auto"/>
              <w:jc w:val="left"/>
              <w:rPr>
                <w:rFonts w:cs="Arial"/>
                <w:shd w:val="clear" w:color="auto" w:fill="FFFFFF"/>
              </w:rPr>
            </w:pPr>
            <w:r w:rsidRPr="00D55EB8">
              <w:rPr>
                <w:rFonts w:cs="Arial"/>
                <w:shd w:val="clear" w:color="auto" w:fill="FFFFFF"/>
              </w:rPr>
              <w:t xml:space="preserve">AÇÃO:  </w:t>
            </w:r>
            <w:r w:rsidRPr="002D007F">
              <w:rPr>
                <w:rFonts w:cs="Arial"/>
              </w:rPr>
              <w:t>0.008 – Manutenção da Ouvidoria Geral do Município</w:t>
            </w:r>
          </w:p>
        </w:tc>
      </w:tr>
    </w:tbl>
    <w:p w14:paraId="5E29D516" w14:textId="77777777" w:rsidR="002418F7" w:rsidRPr="00D55EB8" w:rsidRDefault="002418F7" w:rsidP="002418F7">
      <w:pPr>
        <w:rPr>
          <w:rFonts w:ascii="Arial" w:hAnsi="Arial" w:cs="Arial"/>
          <w:b/>
          <w:bCs/>
          <w:vanish/>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6521"/>
      </w:tblGrid>
      <w:tr w:rsidR="002418F7" w:rsidRPr="00D55EB8" w14:paraId="1447CC88" w14:textId="77777777" w:rsidTr="00DB11DA">
        <w:tc>
          <w:tcPr>
            <w:tcW w:w="9606" w:type="dxa"/>
            <w:gridSpan w:val="2"/>
            <w:shd w:val="clear" w:color="auto" w:fill="auto"/>
          </w:tcPr>
          <w:p w14:paraId="05E09885" w14:textId="77777777" w:rsidR="002418F7" w:rsidRPr="00D55EB8" w:rsidRDefault="002418F7" w:rsidP="00DB11DA">
            <w:pPr>
              <w:pStyle w:val="Ttulo"/>
              <w:jc w:val="both"/>
              <w:rPr>
                <w:rFonts w:cs="Arial"/>
                <w:shd w:val="clear" w:color="auto" w:fill="FFFFFF"/>
              </w:rPr>
            </w:pPr>
            <w:r w:rsidRPr="00D55EB8">
              <w:rPr>
                <w:rFonts w:cs="Arial"/>
                <w:shd w:val="clear" w:color="auto" w:fill="FFFFFF"/>
              </w:rPr>
              <w:t xml:space="preserve">Finalidade: </w:t>
            </w:r>
            <w:r w:rsidRPr="00D55EB8">
              <w:rPr>
                <w:rFonts w:cs="Arial"/>
                <w:b w:val="0"/>
              </w:rPr>
              <w:t>Equipar e manter as atividades e estrutura da secretaria e seus departamentos por meio de aquisição de material, equipamento, contratação e locação de imóvel. Contratar se necessário curso de treinamento e aperfeiçoamento, implantar mecanismos para sugestões, reclamações, elogios e den</w:t>
            </w:r>
            <w:r w:rsidR="009D3E1E">
              <w:rPr>
                <w:rFonts w:cs="Arial"/>
                <w:b w:val="0"/>
              </w:rPr>
              <w:t>ú</w:t>
            </w:r>
            <w:r>
              <w:rPr>
                <w:rFonts w:cs="Arial"/>
                <w:b w:val="0"/>
              </w:rPr>
              <w:t>n</w:t>
            </w:r>
            <w:r w:rsidRPr="00D55EB8">
              <w:rPr>
                <w:rFonts w:cs="Arial"/>
                <w:b w:val="0"/>
              </w:rPr>
              <w:t>cias sobre a prestação de serviços públicos, operacionalização itinerante e manutenção de sistema de ouvidoria digital.</w:t>
            </w:r>
          </w:p>
        </w:tc>
      </w:tr>
      <w:tr w:rsidR="002418F7" w:rsidRPr="00D55EB8" w14:paraId="04CF359E" w14:textId="77777777" w:rsidTr="00DB11DA">
        <w:tc>
          <w:tcPr>
            <w:tcW w:w="9606" w:type="dxa"/>
            <w:gridSpan w:val="2"/>
            <w:shd w:val="clear" w:color="auto" w:fill="auto"/>
          </w:tcPr>
          <w:p w14:paraId="217E4950" w14:textId="77777777" w:rsidR="002418F7" w:rsidRPr="008A13C5" w:rsidRDefault="002418F7" w:rsidP="00DB11DA">
            <w:pPr>
              <w:pStyle w:val="Ttulo"/>
              <w:jc w:val="left"/>
              <w:rPr>
                <w:rFonts w:cs="Arial"/>
                <w:shd w:val="clear" w:color="auto" w:fill="FFFFFF"/>
              </w:rPr>
            </w:pPr>
            <w:r w:rsidRPr="00D55EB8">
              <w:rPr>
                <w:rFonts w:cs="Arial"/>
                <w:shd w:val="clear" w:color="auto" w:fill="FFFFFF"/>
              </w:rPr>
              <w:t xml:space="preserve">Público Alvo: </w:t>
            </w:r>
            <w:r w:rsidRPr="00D55EB8">
              <w:rPr>
                <w:rFonts w:cs="Arial"/>
                <w:b w:val="0"/>
                <w:shd w:val="clear" w:color="auto" w:fill="FFFFFF"/>
              </w:rPr>
              <w:t>Administração Pública em Geral</w:t>
            </w:r>
            <w:r>
              <w:rPr>
                <w:rFonts w:cs="Arial"/>
                <w:b w:val="0"/>
                <w:shd w:val="clear" w:color="auto" w:fill="FFFFFF"/>
              </w:rPr>
              <w:t xml:space="preserve"> e População</w:t>
            </w:r>
          </w:p>
        </w:tc>
      </w:tr>
      <w:tr w:rsidR="002418F7" w:rsidRPr="00D55EB8" w14:paraId="2948E21E" w14:textId="77777777" w:rsidTr="00DB11DA">
        <w:tc>
          <w:tcPr>
            <w:tcW w:w="9606" w:type="dxa"/>
            <w:gridSpan w:val="2"/>
            <w:shd w:val="clear" w:color="auto" w:fill="auto"/>
          </w:tcPr>
          <w:p w14:paraId="1C48A0AE" w14:textId="77777777" w:rsidR="002418F7" w:rsidRPr="00D55EB8" w:rsidRDefault="002418F7" w:rsidP="00DB11DA">
            <w:pPr>
              <w:pStyle w:val="Ttulo"/>
              <w:jc w:val="left"/>
              <w:rPr>
                <w:rFonts w:cs="Arial"/>
                <w:shd w:val="clear" w:color="auto" w:fill="FFFFFF"/>
              </w:rPr>
            </w:pPr>
            <w:r w:rsidRPr="00D55EB8">
              <w:rPr>
                <w:rFonts w:cs="Arial"/>
                <w:shd w:val="clear" w:color="auto" w:fill="FFFFFF"/>
              </w:rPr>
              <w:t xml:space="preserve">Duração: </w:t>
            </w:r>
            <w:r w:rsidRPr="00D55EB8">
              <w:rPr>
                <w:rFonts w:cs="Arial"/>
                <w:b w:val="0"/>
                <w:shd w:val="clear" w:color="auto" w:fill="FFFFFF"/>
              </w:rPr>
              <w:t xml:space="preserve">Contínua </w:t>
            </w:r>
          </w:p>
        </w:tc>
      </w:tr>
      <w:tr w:rsidR="002418F7" w:rsidRPr="00D55EB8" w14:paraId="58EA61BB" w14:textId="77777777" w:rsidTr="00DB11DA">
        <w:tc>
          <w:tcPr>
            <w:tcW w:w="9606" w:type="dxa"/>
            <w:gridSpan w:val="2"/>
            <w:shd w:val="clear" w:color="auto" w:fill="auto"/>
          </w:tcPr>
          <w:p w14:paraId="6C17677F" w14:textId="77777777" w:rsidR="002418F7" w:rsidRPr="00D55EB8" w:rsidRDefault="002418F7" w:rsidP="00DB11DA">
            <w:pPr>
              <w:pStyle w:val="Ttulo"/>
              <w:jc w:val="left"/>
              <w:rPr>
                <w:rFonts w:cs="Arial"/>
                <w:shd w:val="clear" w:color="auto" w:fill="FFFFFF"/>
              </w:rPr>
            </w:pPr>
            <w:r w:rsidRPr="00D55EB8">
              <w:rPr>
                <w:rFonts w:cs="Arial"/>
                <w:shd w:val="clear" w:color="auto" w:fill="FFFFFF"/>
              </w:rPr>
              <w:t xml:space="preserve">Produto: </w:t>
            </w:r>
            <w:r w:rsidRPr="00D55EB8">
              <w:rPr>
                <w:rFonts w:cs="Arial"/>
                <w:b w:val="0"/>
                <w:shd w:val="clear" w:color="auto" w:fill="FFFFFF"/>
              </w:rPr>
              <w:t>Não se aplica</w:t>
            </w:r>
          </w:p>
        </w:tc>
      </w:tr>
      <w:tr w:rsidR="002418F7" w:rsidRPr="00D55EB8" w14:paraId="435622E0" w14:textId="77777777" w:rsidTr="00DB11DA">
        <w:tc>
          <w:tcPr>
            <w:tcW w:w="9606" w:type="dxa"/>
            <w:gridSpan w:val="2"/>
            <w:tcBorders>
              <w:top w:val="single" w:sz="4" w:space="0" w:color="000000"/>
              <w:left w:val="single" w:sz="4" w:space="0" w:color="000000"/>
              <w:bottom w:val="single" w:sz="4" w:space="0" w:color="000000"/>
              <w:right w:val="single" w:sz="4" w:space="0" w:color="000000"/>
            </w:tcBorders>
            <w:shd w:val="clear" w:color="auto" w:fill="auto"/>
          </w:tcPr>
          <w:p w14:paraId="32B420AC" w14:textId="77777777" w:rsidR="002418F7" w:rsidRPr="00EC7946" w:rsidRDefault="002418F7" w:rsidP="00DB11DA">
            <w:pPr>
              <w:pStyle w:val="Ttulo"/>
              <w:rPr>
                <w:rFonts w:cs="Arial"/>
                <w:shd w:val="clear" w:color="auto" w:fill="FFFFFF"/>
              </w:rPr>
            </w:pPr>
            <w:r w:rsidRPr="00D55EB8">
              <w:rPr>
                <w:rFonts w:cs="Arial"/>
                <w:shd w:val="clear" w:color="auto" w:fill="FFFFFF"/>
              </w:rPr>
              <w:t xml:space="preserve">META </w:t>
            </w:r>
            <w:r w:rsidRPr="00EC7946">
              <w:rPr>
                <w:rFonts w:cs="Arial"/>
                <w:shd w:val="clear" w:color="auto" w:fill="FFFFFF"/>
              </w:rPr>
              <w:t>FÍSICA</w:t>
            </w:r>
          </w:p>
        </w:tc>
      </w:tr>
      <w:tr w:rsidR="002418F7" w:rsidRPr="00D55EB8" w14:paraId="615F3588" w14:textId="77777777" w:rsidTr="00DB11DA">
        <w:tc>
          <w:tcPr>
            <w:tcW w:w="3085" w:type="dxa"/>
            <w:tcBorders>
              <w:right w:val="single" w:sz="4" w:space="0" w:color="auto"/>
            </w:tcBorders>
            <w:shd w:val="clear" w:color="auto" w:fill="auto"/>
          </w:tcPr>
          <w:p w14:paraId="5A84D4A6" w14:textId="77777777" w:rsidR="002418F7" w:rsidRPr="00EC7946" w:rsidRDefault="002418F7" w:rsidP="00DB11DA">
            <w:pPr>
              <w:pStyle w:val="Ttulo"/>
              <w:rPr>
                <w:rFonts w:cs="Arial"/>
                <w:shd w:val="clear" w:color="auto" w:fill="FFFFFF"/>
              </w:rPr>
            </w:pPr>
            <w:r>
              <w:rPr>
                <w:rFonts w:cs="Arial"/>
                <w:shd w:val="clear" w:color="auto" w:fill="FFFFFF"/>
              </w:rPr>
              <w:t>Unidade de Medida</w:t>
            </w:r>
          </w:p>
        </w:tc>
        <w:tc>
          <w:tcPr>
            <w:tcW w:w="6521" w:type="dxa"/>
            <w:tcBorders>
              <w:right w:val="single" w:sz="4" w:space="0" w:color="auto"/>
            </w:tcBorders>
            <w:shd w:val="clear" w:color="auto" w:fill="auto"/>
          </w:tcPr>
          <w:p w14:paraId="34DEC603" w14:textId="77777777" w:rsidR="002418F7" w:rsidRPr="00EC7946" w:rsidRDefault="002418F7" w:rsidP="00DB11DA">
            <w:pPr>
              <w:pStyle w:val="Ttulo"/>
              <w:rPr>
                <w:rFonts w:cs="Arial"/>
                <w:shd w:val="clear" w:color="auto" w:fill="FFFFFF"/>
              </w:rPr>
            </w:pPr>
            <w:r>
              <w:rPr>
                <w:rFonts w:cs="Arial"/>
                <w:shd w:val="clear" w:color="auto" w:fill="FFFFFF"/>
              </w:rPr>
              <w:t>Meta - 2023</w:t>
            </w:r>
          </w:p>
        </w:tc>
      </w:tr>
      <w:tr w:rsidR="002418F7" w:rsidRPr="00D55EB8" w14:paraId="6FC6C3A6" w14:textId="77777777" w:rsidTr="00DB11DA">
        <w:tc>
          <w:tcPr>
            <w:tcW w:w="3085" w:type="dxa"/>
            <w:tcBorders>
              <w:right w:val="single" w:sz="4" w:space="0" w:color="auto"/>
            </w:tcBorders>
            <w:shd w:val="clear" w:color="auto" w:fill="auto"/>
          </w:tcPr>
          <w:p w14:paraId="1C959772" w14:textId="77777777" w:rsidR="002418F7" w:rsidRPr="002B2CB8" w:rsidRDefault="002418F7" w:rsidP="00DB11DA">
            <w:pPr>
              <w:pStyle w:val="Ttulo"/>
              <w:rPr>
                <w:rFonts w:cs="Arial"/>
                <w:b w:val="0"/>
                <w:shd w:val="clear" w:color="auto" w:fill="FFFFFF"/>
              </w:rPr>
            </w:pPr>
            <w:r>
              <w:rPr>
                <w:rFonts w:cs="Arial"/>
                <w:b w:val="0"/>
                <w:shd w:val="clear" w:color="auto" w:fill="FFFFFF"/>
              </w:rPr>
              <w:t>%</w:t>
            </w:r>
          </w:p>
        </w:tc>
        <w:tc>
          <w:tcPr>
            <w:tcW w:w="6521" w:type="dxa"/>
            <w:tcBorders>
              <w:right w:val="single" w:sz="4" w:space="0" w:color="auto"/>
            </w:tcBorders>
            <w:shd w:val="clear" w:color="auto" w:fill="auto"/>
          </w:tcPr>
          <w:p w14:paraId="31DFBF9D" w14:textId="77777777" w:rsidR="002418F7" w:rsidRPr="002B2CB8" w:rsidRDefault="002418F7" w:rsidP="00DB11DA">
            <w:pPr>
              <w:pStyle w:val="Ttulo"/>
              <w:rPr>
                <w:rFonts w:cs="Arial"/>
                <w:b w:val="0"/>
                <w:shd w:val="clear" w:color="auto" w:fill="FFFFFF"/>
              </w:rPr>
            </w:pPr>
            <w:r>
              <w:rPr>
                <w:rFonts w:cs="Arial"/>
                <w:b w:val="0"/>
                <w:shd w:val="clear" w:color="auto" w:fill="FFFFFF"/>
              </w:rPr>
              <w:t>90</w:t>
            </w:r>
          </w:p>
        </w:tc>
      </w:tr>
    </w:tbl>
    <w:p w14:paraId="374C9A70" w14:textId="77777777" w:rsidR="002418F7" w:rsidRDefault="002418F7" w:rsidP="002418F7">
      <w:pPr>
        <w:pStyle w:val="Ttulo"/>
        <w:jc w:val="left"/>
        <w:rPr>
          <w:rFonts w:cs="Arial"/>
          <w:b w:val="0"/>
          <w:shd w:val="clear" w:color="auto" w:fill="FFFFFF"/>
        </w:rPr>
      </w:pPr>
    </w:p>
    <w:p w14:paraId="10CD7A28" w14:textId="77777777" w:rsidR="00B82B5C" w:rsidRPr="002D007F" w:rsidRDefault="00B82B5C" w:rsidP="00B82B5C">
      <w:pPr>
        <w:pStyle w:val="Ttulo"/>
        <w:jc w:val="left"/>
        <w:rPr>
          <w:rFonts w:cs="Arial"/>
        </w:rPr>
      </w:pPr>
      <w:bookmarkStart w:id="8" w:name="_Hlk99977346"/>
      <w:r w:rsidRPr="002D007F">
        <w:rPr>
          <w:rFonts w:cs="Arial"/>
        </w:rPr>
        <w:t xml:space="preserve">- SECRETARIA DE DESENVOLVIMENTO ECONOMICO </w:t>
      </w:r>
    </w:p>
    <w:p w14:paraId="35D3FE3D" w14:textId="77777777" w:rsidR="00B82B5C" w:rsidRPr="002D007F" w:rsidRDefault="00B82B5C" w:rsidP="00B82B5C">
      <w:pPr>
        <w:pStyle w:val="Ttulo"/>
        <w:jc w:val="left"/>
        <w:rPr>
          <w:rFonts w:cs="Arial"/>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B82B5C" w:rsidRPr="00D55EB8" w14:paraId="7C9152DC" w14:textId="77777777" w:rsidTr="00F70C20">
        <w:tc>
          <w:tcPr>
            <w:tcW w:w="9606" w:type="dxa"/>
            <w:shd w:val="clear" w:color="auto" w:fill="BFBFBF"/>
          </w:tcPr>
          <w:p w14:paraId="20CD3C5C" w14:textId="77777777" w:rsidR="00B82B5C" w:rsidRPr="00D55EB8" w:rsidRDefault="00B82B5C" w:rsidP="00F70C20">
            <w:pPr>
              <w:pStyle w:val="Ttulo"/>
              <w:jc w:val="left"/>
              <w:rPr>
                <w:rFonts w:cs="Arial"/>
                <w:shd w:val="clear" w:color="auto" w:fill="FFFFFF"/>
              </w:rPr>
            </w:pPr>
            <w:r w:rsidRPr="00B82B5C">
              <w:rPr>
                <w:rFonts w:cs="Arial"/>
                <w:highlight w:val="lightGray"/>
                <w:shd w:val="clear" w:color="auto" w:fill="FFFFFF"/>
              </w:rPr>
              <w:t>010 – DESENVOLVIMENTO, EMPREENDEDORISMO E SUSTENTABILIDADE ECONOMICA</w:t>
            </w:r>
          </w:p>
        </w:tc>
      </w:tr>
      <w:tr w:rsidR="00B82B5C" w:rsidRPr="00D55EB8" w14:paraId="12E79AFF" w14:textId="77777777" w:rsidTr="00F70C20">
        <w:tc>
          <w:tcPr>
            <w:tcW w:w="9606" w:type="dxa"/>
            <w:shd w:val="clear" w:color="auto" w:fill="auto"/>
          </w:tcPr>
          <w:p w14:paraId="6E24C006" w14:textId="77777777" w:rsidR="00B82B5C" w:rsidRPr="00D55EB8" w:rsidRDefault="00B82B5C" w:rsidP="00F70C20">
            <w:pPr>
              <w:pStyle w:val="Ttulo"/>
              <w:jc w:val="both"/>
              <w:rPr>
                <w:rFonts w:cs="Arial"/>
                <w:b w:val="0"/>
                <w:shd w:val="clear" w:color="auto" w:fill="FFFFFF"/>
              </w:rPr>
            </w:pPr>
            <w:r w:rsidRPr="00D55EB8">
              <w:rPr>
                <w:rFonts w:cs="Arial"/>
                <w:shd w:val="clear" w:color="auto" w:fill="FFFFFF"/>
              </w:rPr>
              <w:t>Objetivo</w:t>
            </w:r>
            <w:r w:rsidRPr="00D55EB8">
              <w:rPr>
                <w:rFonts w:cs="Arial"/>
                <w:b w:val="0"/>
                <w:shd w:val="clear" w:color="auto" w:fill="FFFFFF"/>
              </w:rPr>
              <w:t xml:space="preserve">: Promover programas, projetos e ações que busquem fortalecer as empresas locais, bem como atrair novos investidores, visando promover um desenvolvimento econômico integrado ao Desenvolvimento Social e Sustentável da Cidade. </w:t>
            </w:r>
          </w:p>
        </w:tc>
      </w:tr>
    </w:tbl>
    <w:p w14:paraId="5A31E301" w14:textId="77777777" w:rsidR="00B82B5C" w:rsidRPr="00D55EB8" w:rsidRDefault="00B82B5C" w:rsidP="00B82B5C">
      <w:pPr>
        <w:pStyle w:val="Ttulo"/>
        <w:jc w:val="left"/>
        <w:rPr>
          <w:rFonts w:cs="Arial"/>
          <w:shd w:val="clear" w:color="auto" w:fill="FFFFFF"/>
        </w:rPr>
      </w:pPr>
      <w:r w:rsidRPr="00D55EB8">
        <w:rPr>
          <w:rFonts w:cs="Arial"/>
          <w:shd w:val="clear" w:color="auto" w:fill="FFFFFF"/>
        </w:rPr>
        <w:t>AÇÕES RELACIONADAS:</w:t>
      </w:r>
    </w:p>
    <w:p w14:paraId="46DE8A4F" w14:textId="77777777" w:rsidR="00B82B5C" w:rsidRDefault="00B82B5C" w:rsidP="00B82B5C">
      <w:pPr>
        <w:pStyle w:val="Ttulo"/>
        <w:jc w:val="left"/>
        <w:rPr>
          <w:rFonts w:cs="Arial"/>
          <w:b w:val="0"/>
          <w:shd w:val="clear" w:color="auto" w:fill="FFFFFF"/>
        </w:rPr>
      </w:pPr>
    </w:p>
    <w:p w14:paraId="626CD695" w14:textId="77777777" w:rsidR="00D80945" w:rsidRPr="00D55EB8" w:rsidRDefault="00D80945" w:rsidP="00B82B5C">
      <w:pPr>
        <w:pStyle w:val="Ttulo"/>
        <w:jc w:val="left"/>
        <w:rPr>
          <w:rFonts w:cs="Arial"/>
          <w:b w:val="0"/>
          <w:shd w:val="clear" w:color="auto" w:fill="FFFFFF"/>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B82B5C" w:rsidRPr="00D55EB8" w14:paraId="7E861351" w14:textId="77777777" w:rsidTr="00F70C20">
        <w:tc>
          <w:tcPr>
            <w:tcW w:w="9606" w:type="dxa"/>
            <w:shd w:val="clear" w:color="auto" w:fill="auto"/>
          </w:tcPr>
          <w:p w14:paraId="047102D3" w14:textId="77777777" w:rsidR="00B82B5C" w:rsidRPr="00D55EB8" w:rsidRDefault="00B82B5C" w:rsidP="00F70C20">
            <w:pPr>
              <w:pStyle w:val="Ttulo"/>
              <w:spacing w:line="276" w:lineRule="auto"/>
              <w:jc w:val="left"/>
              <w:rPr>
                <w:rFonts w:cs="Arial"/>
                <w:shd w:val="clear" w:color="auto" w:fill="FFFFFF"/>
              </w:rPr>
            </w:pPr>
            <w:r w:rsidRPr="00D55EB8">
              <w:rPr>
                <w:rFonts w:cs="Arial"/>
                <w:shd w:val="clear" w:color="auto" w:fill="FFFFFF"/>
              </w:rPr>
              <w:t>AÇÃO: 2.017 – Desenvolvimento e Fortalecimento Industrial e Comercial.</w:t>
            </w:r>
          </w:p>
        </w:tc>
      </w:tr>
    </w:tbl>
    <w:p w14:paraId="78A0133E" w14:textId="77777777" w:rsidR="00B82B5C" w:rsidRPr="00D55EB8" w:rsidRDefault="00B82B5C" w:rsidP="00B82B5C">
      <w:pPr>
        <w:rPr>
          <w:rFonts w:ascii="Arial" w:hAnsi="Arial" w:cs="Arial"/>
          <w:vanish/>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6521"/>
      </w:tblGrid>
      <w:tr w:rsidR="00B82B5C" w:rsidRPr="00D55EB8" w14:paraId="501C1387" w14:textId="77777777" w:rsidTr="00F70C20">
        <w:tc>
          <w:tcPr>
            <w:tcW w:w="9606" w:type="dxa"/>
            <w:gridSpan w:val="2"/>
            <w:shd w:val="clear" w:color="auto" w:fill="auto"/>
          </w:tcPr>
          <w:p w14:paraId="300F2570" w14:textId="77777777" w:rsidR="00B82B5C" w:rsidRPr="001D1259" w:rsidRDefault="00B82B5C" w:rsidP="00F70C20">
            <w:pPr>
              <w:pStyle w:val="Ttulo"/>
              <w:jc w:val="both"/>
              <w:rPr>
                <w:rFonts w:cs="Arial"/>
                <w:b w:val="0"/>
                <w:shd w:val="clear" w:color="auto" w:fill="FFFFFF"/>
              </w:rPr>
            </w:pPr>
            <w:r w:rsidRPr="00D55EB8">
              <w:rPr>
                <w:rFonts w:cs="Arial"/>
                <w:shd w:val="clear" w:color="auto" w:fill="FFFFFF"/>
              </w:rPr>
              <w:t xml:space="preserve">Finalidade: </w:t>
            </w:r>
            <w:r w:rsidR="001D1259" w:rsidRPr="001D1259">
              <w:rPr>
                <w:rFonts w:cs="Arial"/>
                <w:b w:val="0"/>
                <w:bCs w:val="0"/>
                <w:shd w:val="clear" w:color="auto" w:fill="FFFFFF"/>
              </w:rPr>
              <w:t>Capacitações</w:t>
            </w:r>
            <w:r w:rsidR="001D1259">
              <w:rPr>
                <w:rFonts w:cs="Arial"/>
                <w:b w:val="0"/>
                <w:bCs w:val="0"/>
                <w:shd w:val="clear" w:color="auto" w:fill="FFFFFF"/>
              </w:rPr>
              <w:t xml:space="preserve"> para a gestão empresarial; realização de fóruns, congressos, seminários, workshop e feiras de negócios, implantar e manter o Programa Itatiaia Compra Aqui (domingo de compras) , manter a sala do empreendedor operaciolizada com prestação integral dos serviços ao contribuinte, inclusive itinerante. Implantar e manter o programa “Itatiaia”, cidade empreendedora e cidadã. Implantar e manter o Centro de Convenções. Implantar e manter o programa </w:t>
            </w:r>
            <w:r w:rsidR="00563F6A">
              <w:rPr>
                <w:rFonts w:cs="Arial"/>
                <w:b w:val="0"/>
                <w:bCs w:val="0"/>
                <w:shd w:val="clear" w:color="auto" w:fill="FFFFFF"/>
              </w:rPr>
              <w:t xml:space="preserve">de microcrédito direcionado aos microempreendedores, criar e manter a Moeda Social circulante de Itatiaia, criar e manter o “programa Municipal de Desenvolvimento da produção Artesanal e Organiza de Itatiaia. </w:t>
            </w:r>
          </w:p>
        </w:tc>
      </w:tr>
      <w:tr w:rsidR="00B82B5C" w:rsidRPr="00D55EB8" w14:paraId="2B038CDF" w14:textId="77777777" w:rsidTr="00F70C20">
        <w:tc>
          <w:tcPr>
            <w:tcW w:w="9606" w:type="dxa"/>
            <w:gridSpan w:val="2"/>
            <w:shd w:val="clear" w:color="auto" w:fill="auto"/>
          </w:tcPr>
          <w:p w14:paraId="6025F3B7" w14:textId="77777777" w:rsidR="00B82B5C" w:rsidRPr="00D55EB8" w:rsidRDefault="00B82B5C" w:rsidP="00F70C20">
            <w:pPr>
              <w:pStyle w:val="Ttulo"/>
              <w:jc w:val="left"/>
              <w:rPr>
                <w:rFonts w:cs="Arial"/>
                <w:shd w:val="clear" w:color="auto" w:fill="FFFFFF"/>
              </w:rPr>
            </w:pPr>
            <w:r w:rsidRPr="00D55EB8">
              <w:rPr>
                <w:rFonts w:cs="Arial"/>
                <w:shd w:val="clear" w:color="auto" w:fill="FFFFFF"/>
              </w:rPr>
              <w:t xml:space="preserve">Produto: </w:t>
            </w:r>
            <w:r w:rsidRPr="00D55EB8">
              <w:rPr>
                <w:rFonts w:cs="Arial"/>
                <w:b w:val="0"/>
                <w:shd w:val="clear" w:color="auto" w:fill="FFFFFF"/>
              </w:rPr>
              <w:t>Desenvolvimento Econômico integrado e Operacionalizado</w:t>
            </w:r>
          </w:p>
        </w:tc>
      </w:tr>
      <w:tr w:rsidR="009933AD" w:rsidRPr="00D55EB8" w14:paraId="2F7B90EA" w14:textId="77777777" w:rsidTr="009933AD">
        <w:tc>
          <w:tcPr>
            <w:tcW w:w="9606" w:type="dxa"/>
            <w:gridSpan w:val="2"/>
            <w:tcBorders>
              <w:top w:val="single" w:sz="4" w:space="0" w:color="000000"/>
              <w:left w:val="single" w:sz="4" w:space="0" w:color="000000"/>
              <w:bottom w:val="single" w:sz="4" w:space="0" w:color="000000"/>
              <w:right w:val="single" w:sz="4" w:space="0" w:color="000000"/>
            </w:tcBorders>
            <w:shd w:val="clear" w:color="auto" w:fill="auto"/>
          </w:tcPr>
          <w:p w14:paraId="4240153D" w14:textId="77777777" w:rsidR="009933AD" w:rsidRPr="00EC7946" w:rsidRDefault="009933AD" w:rsidP="009933AD">
            <w:pPr>
              <w:pStyle w:val="Ttulo"/>
              <w:rPr>
                <w:rFonts w:cs="Arial"/>
                <w:shd w:val="clear" w:color="auto" w:fill="FFFFFF"/>
              </w:rPr>
            </w:pPr>
            <w:r w:rsidRPr="00D55EB8">
              <w:rPr>
                <w:rFonts w:cs="Arial"/>
                <w:shd w:val="clear" w:color="auto" w:fill="FFFFFF"/>
              </w:rPr>
              <w:t xml:space="preserve">META </w:t>
            </w:r>
            <w:r w:rsidRPr="00EC7946">
              <w:rPr>
                <w:rFonts w:cs="Arial"/>
                <w:shd w:val="clear" w:color="auto" w:fill="FFFFFF"/>
              </w:rPr>
              <w:t>FÍSICA</w:t>
            </w:r>
          </w:p>
        </w:tc>
      </w:tr>
      <w:tr w:rsidR="009933AD" w:rsidRPr="00D55EB8" w14:paraId="78C4707A" w14:textId="77777777" w:rsidTr="00F70C20">
        <w:tc>
          <w:tcPr>
            <w:tcW w:w="3085" w:type="dxa"/>
            <w:tcBorders>
              <w:right w:val="single" w:sz="4" w:space="0" w:color="auto"/>
            </w:tcBorders>
            <w:shd w:val="clear" w:color="auto" w:fill="auto"/>
          </w:tcPr>
          <w:p w14:paraId="32732CFC" w14:textId="77777777" w:rsidR="009933AD" w:rsidRPr="00EC7946" w:rsidRDefault="009933AD" w:rsidP="00F70C20">
            <w:pPr>
              <w:pStyle w:val="Ttulo"/>
              <w:rPr>
                <w:rFonts w:cs="Arial"/>
                <w:shd w:val="clear" w:color="auto" w:fill="FFFFFF"/>
              </w:rPr>
            </w:pPr>
            <w:r>
              <w:rPr>
                <w:rFonts w:cs="Arial"/>
                <w:shd w:val="clear" w:color="auto" w:fill="FFFFFF"/>
              </w:rPr>
              <w:t>Unidade de Medida</w:t>
            </w:r>
          </w:p>
        </w:tc>
        <w:tc>
          <w:tcPr>
            <w:tcW w:w="6521" w:type="dxa"/>
            <w:tcBorders>
              <w:right w:val="single" w:sz="4" w:space="0" w:color="auto"/>
            </w:tcBorders>
            <w:shd w:val="clear" w:color="auto" w:fill="auto"/>
          </w:tcPr>
          <w:p w14:paraId="0791A06F" w14:textId="77777777" w:rsidR="009933AD" w:rsidRPr="00EC7946" w:rsidRDefault="009933AD" w:rsidP="00F70C20">
            <w:pPr>
              <w:pStyle w:val="Ttulo"/>
              <w:rPr>
                <w:rFonts w:cs="Arial"/>
                <w:shd w:val="clear" w:color="auto" w:fill="FFFFFF"/>
              </w:rPr>
            </w:pPr>
            <w:r>
              <w:rPr>
                <w:rFonts w:cs="Arial"/>
                <w:shd w:val="clear" w:color="auto" w:fill="FFFFFF"/>
              </w:rPr>
              <w:t>Meta - 2023</w:t>
            </w:r>
          </w:p>
        </w:tc>
      </w:tr>
      <w:tr w:rsidR="009933AD" w:rsidRPr="00D55EB8" w14:paraId="77DB5213" w14:textId="77777777" w:rsidTr="00F70C20">
        <w:tc>
          <w:tcPr>
            <w:tcW w:w="3085" w:type="dxa"/>
            <w:tcBorders>
              <w:right w:val="single" w:sz="4" w:space="0" w:color="auto"/>
            </w:tcBorders>
            <w:shd w:val="clear" w:color="auto" w:fill="auto"/>
          </w:tcPr>
          <w:p w14:paraId="231BF454" w14:textId="77777777" w:rsidR="009933AD" w:rsidRPr="00637BA5" w:rsidRDefault="00637BA5" w:rsidP="00F70C20">
            <w:pPr>
              <w:pStyle w:val="Ttulo"/>
              <w:rPr>
                <w:rFonts w:cs="Arial"/>
                <w:b w:val="0"/>
                <w:shd w:val="clear" w:color="auto" w:fill="FFFFFF"/>
              </w:rPr>
            </w:pPr>
            <w:r>
              <w:rPr>
                <w:rFonts w:cs="Arial"/>
                <w:b w:val="0"/>
                <w:shd w:val="clear" w:color="auto" w:fill="FFFFFF"/>
              </w:rPr>
              <w:t>%</w:t>
            </w:r>
          </w:p>
        </w:tc>
        <w:tc>
          <w:tcPr>
            <w:tcW w:w="6521" w:type="dxa"/>
            <w:tcBorders>
              <w:right w:val="single" w:sz="4" w:space="0" w:color="auto"/>
            </w:tcBorders>
            <w:shd w:val="clear" w:color="auto" w:fill="auto"/>
          </w:tcPr>
          <w:p w14:paraId="027905AC" w14:textId="77777777" w:rsidR="009933AD" w:rsidRPr="00637BA5" w:rsidRDefault="00637BA5" w:rsidP="00F70C20">
            <w:pPr>
              <w:pStyle w:val="Ttulo"/>
              <w:rPr>
                <w:rFonts w:cs="Arial"/>
                <w:b w:val="0"/>
                <w:shd w:val="clear" w:color="auto" w:fill="FFFFFF"/>
              </w:rPr>
            </w:pPr>
            <w:r>
              <w:rPr>
                <w:rFonts w:cs="Arial"/>
                <w:b w:val="0"/>
                <w:shd w:val="clear" w:color="auto" w:fill="FFFFFF"/>
              </w:rPr>
              <w:t>70</w:t>
            </w:r>
          </w:p>
        </w:tc>
      </w:tr>
    </w:tbl>
    <w:p w14:paraId="33E8A4C2" w14:textId="77777777" w:rsidR="009933AD" w:rsidRDefault="009933AD" w:rsidP="00B82B5C">
      <w:pPr>
        <w:pStyle w:val="Ttulo"/>
        <w:jc w:val="left"/>
        <w:rPr>
          <w:rFonts w:cs="Arial"/>
        </w:rPr>
      </w:pPr>
    </w:p>
    <w:p w14:paraId="7F0568A2" w14:textId="77777777" w:rsidR="00B82B5C" w:rsidRPr="002D007F" w:rsidRDefault="00B82B5C" w:rsidP="00B82B5C">
      <w:pPr>
        <w:pStyle w:val="Ttulo"/>
        <w:jc w:val="left"/>
        <w:rPr>
          <w:rFonts w:cs="Arial"/>
        </w:rPr>
      </w:pPr>
      <w:bookmarkStart w:id="9" w:name="_Hlk99977486"/>
      <w:bookmarkEnd w:id="8"/>
      <w:r w:rsidRPr="002D007F">
        <w:rPr>
          <w:rFonts w:cs="Arial"/>
        </w:rPr>
        <w:t xml:space="preserve">- SECRETARIA DE PLANEJAMENTO </w:t>
      </w:r>
    </w:p>
    <w:p w14:paraId="0D8C1DF8" w14:textId="77777777" w:rsidR="00B82B5C" w:rsidRPr="002D007F" w:rsidRDefault="00B82B5C" w:rsidP="00B82B5C">
      <w:pPr>
        <w:pStyle w:val="Ttulo"/>
        <w:jc w:val="left"/>
        <w:rPr>
          <w:rFonts w:cs="Arial"/>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B82B5C" w:rsidRPr="00D55EB8" w14:paraId="1A1DC4DA" w14:textId="77777777" w:rsidTr="00F70C20">
        <w:tc>
          <w:tcPr>
            <w:tcW w:w="9606" w:type="dxa"/>
            <w:shd w:val="clear" w:color="auto" w:fill="BFBFBF"/>
          </w:tcPr>
          <w:p w14:paraId="5366642C" w14:textId="77777777" w:rsidR="00B82B5C" w:rsidRPr="00D55EB8" w:rsidRDefault="00B82B5C" w:rsidP="00F70C20">
            <w:pPr>
              <w:pStyle w:val="Ttulo"/>
              <w:jc w:val="left"/>
              <w:rPr>
                <w:rFonts w:cs="Arial"/>
                <w:shd w:val="clear" w:color="auto" w:fill="FFFFFF"/>
              </w:rPr>
            </w:pPr>
            <w:r w:rsidRPr="00B82B5C">
              <w:rPr>
                <w:rFonts w:cs="Arial"/>
                <w:highlight w:val="lightGray"/>
                <w:shd w:val="clear" w:color="auto" w:fill="FFFFFF"/>
              </w:rPr>
              <w:t>011 – PLANEJAMENTO ESTRATÉGICO DA CIDADE</w:t>
            </w:r>
          </w:p>
        </w:tc>
      </w:tr>
      <w:tr w:rsidR="00B82B5C" w:rsidRPr="00D55EB8" w14:paraId="701B45F6" w14:textId="77777777" w:rsidTr="00F70C20">
        <w:tc>
          <w:tcPr>
            <w:tcW w:w="9606" w:type="dxa"/>
            <w:shd w:val="clear" w:color="auto" w:fill="auto"/>
          </w:tcPr>
          <w:p w14:paraId="0315A302" w14:textId="77777777" w:rsidR="00B82B5C" w:rsidRPr="00D55EB8" w:rsidRDefault="00B82B5C" w:rsidP="00F70C20">
            <w:pPr>
              <w:pStyle w:val="Ttulo"/>
              <w:jc w:val="both"/>
              <w:rPr>
                <w:rFonts w:cs="Arial"/>
                <w:b w:val="0"/>
                <w:shd w:val="clear" w:color="auto" w:fill="FFFFFF"/>
              </w:rPr>
            </w:pPr>
            <w:r w:rsidRPr="00D55EB8">
              <w:rPr>
                <w:rFonts w:cs="Arial"/>
                <w:shd w:val="clear" w:color="auto" w:fill="FFFFFF"/>
              </w:rPr>
              <w:t>Objetivo</w:t>
            </w:r>
            <w:r w:rsidRPr="00D55EB8">
              <w:rPr>
                <w:rFonts w:cs="Arial"/>
                <w:b w:val="0"/>
                <w:shd w:val="clear" w:color="auto" w:fill="FFFFFF"/>
              </w:rPr>
              <w:t xml:space="preserve">: Planejar e coordenar ações, mediante a elaboração, acompanhamento e controle de programas e projetos, integrando-se as diversas unidades, visando o desenvolvimento territorial de forma ordenada e sustentável.  </w:t>
            </w:r>
          </w:p>
        </w:tc>
      </w:tr>
    </w:tbl>
    <w:p w14:paraId="6157DE16" w14:textId="77777777" w:rsidR="009933AD" w:rsidRDefault="009933AD" w:rsidP="00B82B5C">
      <w:pPr>
        <w:pStyle w:val="Ttulo"/>
        <w:jc w:val="left"/>
        <w:rPr>
          <w:rFonts w:cs="Arial"/>
          <w:shd w:val="clear" w:color="auto" w:fill="FFFFFF"/>
        </w:rPr>
      </w:pPr>
    </w:p>
    <w:p w14:paraId="02EFDC2B" w14:textId="77777777" w:rsidR="00B82B5C" w:rsidRPr="00D55EB8" w:rsidRDefault="00B82B5C" w:rsidP="00B82B5C">
      <w:pPr>
        <w:pStyle w:val="Ttulo"/>
        <w:jc w:val="left"/>
        <w:rPr>
          <w:rFonts w:cs="Arial"/>
          <w:b w:val="0"/>
          <w:shd w:val="clear" w:color="auto" w:fill="FFFFFF"/>
        </w:rPr>
      </w:pPr>
      <w:r w:rsidRPr="00D55EB8">
        <w:rPr>
          <w:rFonts w:cs="Arial"/>
          <w:shd w:val="clear" w:color="auto" w:fill="FFFFFF"/>
        </w:rPr>
        <w:t>-AÇÕES RELACIONADAS:</w:t>
      </w:r>
    </w:p>
    <w:p w14:paraId="46DE1FDC" w14:textId="77777777" w:rsidR="00B82B5C" w:rsidRPr="00D55EB8" w:rsidRDefault="00B82B5C" w:rsidP="00B82B5C">
      <w:pPr>
        <w:pStyle w:val="Ttulo"/>
        <w:jc w:val="left"/>
        <w:rPr>
          <w:rFonts w:cs="Arial"/>
          <w:shd w:val="clear" w:color="auto" w:fill="FFFFFF"/>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B82B5C" w:rsidRPr="00D55EB8" w14:paraId="07A601F8" w14:textId="77777777" w:rsidTr="00F70C20">
        <w:tc>
          <w:tcPr>
            <w:tcW w:w="9606" w:type="dxa"/>
            <w:shd w:val="clear" w:color="auto" w:fill="auto"/>
          </w:tcPr>
          <w:p w14:paraId="52790447" w14:textId="77777777" w:rsidR="00B82B5C" w:rsidRPr="00D55EB8" w:rsidRDefault="00B82B5C" w:rsidP="00F70C20">
            <w:pPr>
              <w:pStyle w:val="Ttulo"/>
              <w:spacing w:line="276" w:lineRule="auto"/>
              <w:jc w:val="left"/>
              <w:rPr>
                <w:rFonts w:cs="Arial"/>
                <w:shd w:val="clear" w:color="auto" w:fill="FFFFFF"/>
              </w:rPr>
            </w:pPr>
            <w:r w:rsidRPr="00D55EB8">
              <w:rPr>
                <w:rFonts w:cs="Arial"/>
                <w:shd w:val="clear" w:color="auto" w:fill="FFFFFF"/>
              </w:rPr>
              <w:t xml:space="preserve">AÇÃO: 2.018 – Planejamento Integrado: Elaboração e Coordenação de Equipes, Estudos, Programas, Projetos e Planos Municipais. </w:t>
            </w:r>
          </w:p>
        </w:tc>
      </w:tr>
    </w:tbl>
    <w:p w14:paraId="06A64956" w14:textId="77777777" w:rsidR="00B82B5C" w:rsidRPr="00D55EB8" w:rsidRDefault="00B82B5C" w:rsidP="00B82B5C">
      <w:pPr>
        <w:rPr>
          <w:rFonts w:ascii="Arial" w:hAnsi="Arial" w:cs="Arial"/>
          <w:vanish/>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6521"/>
      </w:tblGrid>
      <w:tr w:rsidR="00B82B5C" w:rsidRPr="00D55EB8" w14:paraId="7D3E2865" w14:textId="77777777" w:rsidTr="00F70C20">
        <w:tc>
          <w:tcPr>
            <w:tcW w:w="9606" w:type="dxa"/>
            <w:gridSpan w:val="2"/>
            <w:shd w:val="clear" w:color="auto" w:fill="auto"/>
          </w:tcPr>
          <w:p w14:paraId="34580B3C" w14:textId="77777777" w:rsidR="00DB701E" w:rsidRDefault="00B82B5C" w:rsidP="00F70C20">
            <w:pPr>
              <w:pStyle w:val="Ttulo"/>
              <w:jc w:val="both"/>
              <w:rPr>
                <w:rFonts w:cs="Arial"/>
                <w:b w:val="0"/>
                <w:shd w:val="clear" w:color="auto" w:fill="FFFFFF"/>
              </w:rPr>
            </w:pPr>
            <w:r w:rsidRPr="00D55EB8">
              <w:rPr>
                <w:rFonts w:cs="Arial"/>
                <w:shd w:val="clear" w:color="auto" w:fill="FFFFFF"/>
              </w:rPr>
              <w:t xml:space="preserve">Finalidade: </w:t>
            </w:r>
            <w:r w:rsidRPr="00D55EB8">
              <w:rPr>
                <w:rFonts w:cs="Arial"/>
                <w:b w:val="0"/>
                <w:shd w:val="clear" w:color="auto" w:fill="FFFFFF"/>
              </w:rPr>
              <w:t>Desenvolvimento das funções sociais da cidade e da propriedade urbana com vistas à garantia e à melhoria da qualidade de vida da população por meio da Revisão do Plano Diretor do Município, assegurando a participação da comunidade na sua formulação, execução e acompanhamento.</w:t>
            </w:r>
            <w:r w:rsidR="00DB701E">
              <w:rPr>
                <w:rFonts w:cs="Arial"/>
                <w:b w:val="0"/>
                <w:shd w:val="clear" w:color="auto" w:fill="FFFFFF"/>
              </w:rPr>
              <w:t xml:space="preserve"> Execução do projeto “ Estrada Parque ligando o bairro Penedo ao Bairro Vila Pinheiro. </w:t>
            </w:r>
          </w:p>
          <w:p w14:paraId="30B3CFF8" w14:textId="77777777" w:rsidR="00B82B5C" w:rsidRPr="00D55EB8" w:rsidRDefault="00B82B5C" w:rsidP="00F70C20">
            <w:pPr>
              <w:pStyle w:val="Ttulo"/>
              <w:jc w:val="both"/>
              <w:rPr>
                <w:rFonts w:cs="Arial"/>
                <w:shd w:val="clear" w:color="auto" w:fill="FFFFFF"/>
              </w:rPr>
            </w:pPr>
            <w:r w:rsidRPr="00D55EB8">
              <w:rPr>
                <w:rFonts w:cs="Arial"/>
                <w:b w:val="0"/>
                <w:shd w:val="clear" w:color="auto" w:fill="FFFFFF"/>
              </w:rPr>
              <w:t>Melhorar a infraestrutura urbana, dando destaque para as ruas, praças e avenidas, assegurando acessibilidade e mobilidade, através da elaboração e implementação de Plano de Mobilidade e Projeto de Ciclo faixa e Ciclovia em diversos logradouros da cidade. Elaboração de projetos de infraestrutura de lazer em logradouros públicos da cidade destinados a espaços para a família.  Elaboração de projeto de saneamento integrado (água, esgoto, drenagem, pavimentação e calçada), de forma a propiciar maior eficiência e eficácia no atendimento à população com os serviços de saneamento básico, buscando a sua universalização, com a compatibilização entre a proteção ambiental, o desenvolvimento econômico e a melhoria das condições sociais e culturais da sociedade local.</w:t>
            </w:r>
          </w:p>
        </w:tc>
      </w:tr>
      <w:tr w:rsidR="00B82B5C" w:rsidRPr="00D55EB8" w14:paraId="3030E2BD" w14:textId="77777777" w:rsidTr="00F70C20">
        <w:tc>
          <w:tcPr>
            <w:tcW w:w="9606" w:type="dxa"/>
            <w:gridSpan w:val="2"/>
            <w:shd w:val="clear" w:color="auto" w:fill="auto"/>
          </w:tcPr>
          <w:p w14:paraId="54A09996" w14:textId="77777777" w:rsidR="00B82B5C" w:rsidRPr="00D55EB8" w:rsidRDefault="00B82B5C" w:rsidP="00F70C20">
            <w:pPr>
              <w:pStyle w:val="Ttulo"/>
              <w:jc w:val="left"/>
              <w:rPr>
                <w:rFonts w:cs="Arial"/>
                <w:shd w:val="clear" w:color="auto" w:fill="FFFFFF"/>
              </w:rPr>
            </w:pPr>
            <w:r w:rsidRPr="00D55EB8">
              <w:rPr>
                <w:rFonts w:cs="Arial"/>
                <w:shd w:val="clear" w:color="auto" w:fill="FFFFFF"/>
              </w:rPr>
              <w:t xml:space="preserve">Produto: </w:t>
            </w:r>
            <w:r w:rsidRPr="00D55EB8">
              <w:rPr>
                <w:rFonts w:cs="Arial"/>
                <w:b w:val="0"/>
                <w:shd w:val="clear" w:color="auto" w:fill="FFFFFF"/>
              </w:rPr>
              <w:t>Planejamento urbanístico operacionalizado</w:t>
            </w:r>
          </w:p>
        </w:tc>
      </w:tr>
      <w:tr w:rsidR="009933AD" w:rsidRPr="00D55EB8" w14:paraId="1FB61B3C" w14:textId="77777777" w:rsidTr="009933AD">
        <w:tc>
          <w:tcPr>
            <w:tcW w:w="9606" w:type="dxa"/>
            <w:gridSpan w:val="2"/>
            <w:tcBorders>
              <w:top w:val="single" w:sz="4" w:space="0" w:color="000000"/>
              <w:left w:val="single" w:sz="4" w:space="0" w:color="000000"/>
              <w:bottom w:val="single" w:sz="4" w:space="0" w:color="000000"/>
              <w:right w:val="single" w:sz="4" w:space="0" w:color="000000"/>
            </w:tcBorders>
            <w:shd w:val="clear" w:color="auto" w:fill="auto"/>
          </w:tcPr>
          <w:p w14:paraId="5E773EEE" w14:textId="77777777" w:rsidR="009933AD" w:rsidRPr="00EC7946" w:rsidRDefault="009933AD" w:rsidP="009933AD">
            <w:pPr>
              <w:pStyle w:val="Ttulo"/>
              <w:rPr>
                <w:rFonts w:cs="Arial"/>
                <w:shd w:val="clear" w:color="auto" w:fill="FFFFFF"/>
              </w:rPr>
            </w:pPr>
            <w:r w:rsidRPr="00D55EB8">
              <w:rPr>
                <w:rFonts w:cs="Arial"/>
                <w:shd w:val="clear" w:color="auto" w:fill="FFFFFF"/>
              </w:rPr>
              <w:t xml:space="preserve">META </w:t>
            </w:r>
            <w:r w:rsidRPr="00EC7946">
              <w:rPr>
                <w:rFonts w:cs="Arial"/>
                <w:shd w:val="clear" w:color="auto" w:fill="FFFFFF"/>
              </w:rPr>
              <w:t>FÍSICA</w:t>
            </w:r>
          </w:p>
        </w:tc>
      </w:tr>
      <w:tr w:rsidR="009933AD" w:rsidRPr="00D55EB8" w14:paraId="2F9D64EE" w14:textId="77777777" w:rsidTr="00F70C20">
        <w:tc>
          <w:tcPr>
            <w:tcW w:w="3085" w:type="dxa"/>
            <w:tcBorders>
              <w:right w:val="single" w:sz="4" w:space="0" w:color="auto"/>
            </w:tcBorders>
            <w:shd w:val="clear" w:color="auto" w:fill="auto"/>
          </w:tcPr>
          <w:p w14:paraId="283FA06B" w14:textId="77777777" w:rsidR="009933AD" w:rsidRPr="00EC7946" w:rsidRDefault="00426E8A" w:rsidP="00F70C20">
            <w:pPr>
              <w:pStyle w:val="Ttulo"/>
              <w:rPr>
                <w:rFonts w:cs="Arial"/>
                <w:shd w:val="clear" w:color="auto" w:fill="FFFFFF"/>
              </w:rPr>
            </w:pPr>
            <w:r>
              <w:rPr>
                <w:rFonts w:cs="Arial"/>
                <w:shd w:val="clear" w:color="auto" w:fill="FFFFFF"/>
              </w:rPr>
              <w:t xml:space="preserve"> </w:t>
            </w:r>
            <w:r w:rsidR="009933AD">
              <w:rPr>
                <w:rFonts w:cs="Arial"/>
                <w:shd w:val="clear" w:color="auto" w:fill="FFFFFF"/>
              </w:rPr>
              <w:t>Unidade de Medida</w:t>
            </w:r>
          </w:p>
        </w:tc>
        <w:tc>
          <w:tcPr>
            <w:tcW w:w="6521" w:type="dxa"/>
            <w:tcBorders>
              <w:right w:val="single" w:sz="4" w:space="0" w:color="auto"/>
            </w:tcBorders>
            <w:shd w:val="clear" w:color="auto" w:fill="auto"/>
          </w:tcPr>
          <w:p w14:paraId="2BF9F79F" w14:textId="77777777" w:rsidR="009933AD" w:rsidRPr="00EC7946" w:rsidRDefault="009933AD" w:rsidP="00F70C20">
            <w:pPr>
              <w:pStyle w:val="Ttulo"/>
              <w:rPr>
                <w:rFonts w:cs="Arial"/>
                <w:shd w:val="clear" w:color="auto" w:fill="FFFFFF"/>
              </w:rPr>
            </w:pPr>
            <w:r>
              <w:rPr>
                <w:rFonts w:cs="Arial"/>
                <w:shd w:val="clear" w:color="auto" w:fill="FFFFFF"/>
              </w:rPr>
              <w:t>Meta - 2023</w:t>
            </w:r>
          </w:p>
        </w:tc>
      </w:tr>
      <w:tr w:rsidR="009933AD" w:rsidRPr="00D55EB8" w14:paraId="0B4B3CAD" w14:textId="77777777" w:rsidTr="00F70C20">
        <w:tc>
          <w:tcPr>
            <w:tcW w:w="3085" w:type="dxa"/>
            <w:tcBorders>
              <w:right w:val="single" w:sz="4" w:space="0" w:color="auto"/>
            </w:tcBorders>
            <w:shd w:val="clear" w:color="auto" w:fill="auto"/>
          </w:tcPr>
          <w:p w14:paraId="4435D3F4" w14:textId="77777777" w:rsidR="009933AD" w:rsidRPr="00DB701E" w:rsidRDefault="00DB701E" w:rsidP="00F70C20">
            <w:pPr>
              <w:pStyle w:val="Ttulo"/>
              <w:rPr>
                <w:rFonts w:cs="Arial"/>
                <w:b w:val="0"/>
                <w:shd w:val="clear" w:color="auto" w:fill="FFFFFF"/>
              </w:rPr>
            </w:pPr>
            <w:r>
              <w:rPr>
                <w:rFonts w:cs="Arial"/>
                <w:b w:val="0"/>
                <w:shd w:val="clear" w:color="auto" w:fill="FFFFFF"/>
              </w:rPr>
              <w:t>%</w:t>
            </w:r>
          </w:p>
        </w:tc>
        <w:tc>
          <w:tcPr>
            <w:tcW w:w="6521" w:type="dxa"/>
            <w:tcBorders>
              <w:right w:val="single" w:sz="4" w:space="0" w:color="auto"/>
            </w:tcBorders>
            <w:shd w:val="clear" w:color="auto" w:fill="auto"/>
          </w:tcPr>
          <w:p w14:paraId="60111B25" w14:textId="77777777" w:rsidR="009933AD" w:rsidRPr="00DB701E" w:rsidRDefault="00DB701E" w:rsidP="00F70C20">
            <w:pPr>
              <w:pStyle w:val="Ttulo"/>
              <w:rPr>
                <w:rFonts w:cs="Arial"/>
                <w:b w:val="0"/>
                <w:shd w:val="clear" w:color="auto" w:fill="FFFFFF"/>
              </w:rPr>
            </w:pPr>
            <w:r>
              <w:rPr>
                <w:rFonts w:cs="Arial"/>
                <w:b w:val="0"/>
                <w:shd w:val="clear" w:color="auto" w:fill="FFFFFF"/>
              </w:rPr>
              <w:t>100</w:t>
            </w:r>
          </w:p>
        </w:tc>
      </w:tr>
    </w:tbl>
    <w:p w14:paraId="60637158" w14:textId="77777777" w:rsidR="00FE6AA1" w:rsidRDefault="00FE6AA1" w:rsidP="00B82B5C">
      <w:pPr>
        <w:pStyle w:val="Ttulo"/>
        <w:jc w:val="left"/>
        <w:rPr>
          <w:rFonts w:cs="Arial"/>
        </w:rPr>
      </w:pPr>
      <w:bookmarkStart w:id="10" w:name="_Hlk99977706"/>
      <w:bookmarkEnd w:id="9"/>
    </w:p>
    <w:p w14:paraId="62001528" w14:textId="77777777" w:rsidR="00D80945" w:rsidRDefault="00D80945" w:rsidP="00B82B5C">
      <w:pPr>
        <w:pStyle w:val="Ttulo"/>
        <w:jc w:val="left"/>
        <w:rPr>
          <w:rFonts w:cs="Arial"/>
        </w:rPr>
      </w:pPr>
    </w:p>
    <w:p w14:paraId="383897B8" w14:textId="77777777" w:rsidR="00B82B5C" w:rsidRPr="002D007F" w:rsidRDefault="00B82B5C" w:rsidP="00B82B5C">
      <w:pPr>
        <w:pStyle w:val="Ttulo"/>
        <w:jc w:val="left"/>
        <w:rPr>
          <w:rFonts w:cs="Arial"/>
        </w:rPr>
      </w:pPr>
      <w:r w:rsidRPr="002D007F">
        <w:rPr>
          <w:rFonts w:cs="Arial"/>
        </w:rPr>
        <w:t xml:space="preserve">- PROCURADORIA GERAL DO MUNICIPIO </w:t>
      </w:r>
    </w:p>
    <w:p w14:paraId="6E212ECE" w14:textId="77777777" w:rsidR="00B82B5C" w:rsidRPr="002D007F" w:rsidRDefault="00B82B5C" w:rsidP="00B82B5C">
      <w:pPr>
        <w:pStyle w:val="Ttulo"/>
        <w:jc w:val="left"/>
        <w:rPr>
          <w:rFonts w:cs="Arial"/>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B82B5C" w:rsidRPr="00D55EB8" w14:paraId="4321B4BA" w14:textId="77777777" w:rsidTr="00F70C20">
        <w:tc>
          <w:tcPr>
            <w:tcW w:w="9606" w:type="dxa"/>
            <w:shd w:val="clear" w:color="auto" w:fill="BFBFBF"/>
          </w:tcPr>
          <w:p w14:paraId="0A0D8130" w14:textId="77777777" w:rsidR="00B82B5C" w:rsidRPr="00D55EB8" w:rsidRDefault="00B82B5C" w:rsidP="00F70C20">
            <w:pPr>
              <w:pStyle w:val="Ttulo"/>
              <w:jc w:val="left"/>
              <w:rPr>
                <w:rFonts w:cs="Arial"/>
                <w:shd w:val="clear" w:color="auto" w:fill="FFFFFF"/>
              </w:rPr>
            </w:pPr>
            <w:r w:rsidRPr="00B82B5C">
              <w:rPr>
                <w:rFonts w:cs="Arial"/>
                <w:highlight w:val="lightGray"/>
                <w:shd w:val="clear" w:color="auto" w:fill="FFFFFF"/>
              </w:rPr>
              <w:t>012 – ASSESSORIA JURIDICA</w:t>
            </w:r>
          </w:p>
        </w:tc>
      </w:tr>
      <w:tr w:rsidR="00B82B5C" w:rsidRPr="00D55EB8" w14:paraId="66ACC2D7" w14:textId="77777777" w:rsidTr="00F70C20">
        <w:tc>
          <w:tcPr>
            <w:tcW w:w="9606" w:type="dxa"/>
            <w:shd w:val="clear" w:color="auto" w:fill="auto"/>
          </w:tcPr>
          <w:p w14:paraId="7F1F1670" w14:textId="77777777" w:rsidR="00B82B5C" w:rsidRPr="00D55EB8" w:rsidRDefault="00B82B5C" w:rsidP="00F70C20">
            <w:pPr>
              <w:pStyle w:val="Ttulo"/>
              <w:jc w:val="both"/>
              <w:rPr>
                <w:rFonts w:cs="Arial"/>
                <w:b w:val="0"/>
                <w:shd w:val="clear" w:color="auto" w:fill="FFFFFF"/>
              </w:rPr>
            </w:pPr>
            <w:r w:rsidRPr="00D55EB8">
              <w:rPr>
                <w:rFonts w:cs="Arial"/>
                <w:shd w:val="clear" w:color="auto" w:fill="FFFFFF"/>
              </w:rPr>
              <w:t>Objetivo</w:t>
            </w:r>
            <w:r w:rsidRPr="00D55EB8">
              <w:rPr>
                <w:rFonts w:cs="Arial"/>
                <w:b w:val="0"/>
                <w:shd w:val="clear" w:color="auto" w:fill="FFFFFF"/>
              </w:rPr>
              <w:t>: Orientar as ações de governo no que diz respeito à legislação e atuar na defesa dos interesses da administração municipal.</w:t>
            </w:r>
          </w:p>
        </w:tc>
      </w:tr>
    </w:tbl>
    <w:p w14:paraId="0CBBB190" w14:textId="77777777" w:rsidR="00897331" w:rsidRPr="00D55EB8" w:rsidRDefault="00897331" w:rsidP="00B82B5C">
      <w:pPr>
        <w:pStyle w:val="Ttulo"/>
        <w:jc w:val="left"/>
        <w:rPr>
          <w:rFonts w:cs="Arial"/>
          <w:b w:val="0"/>
          <w:shd w:val="clear" w:color="auto" w:fill="FFFFFF"/>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B82B5C" w:rsidRPr="00D55EB8" w14:paraId="2D08BCFF" w14:textId="77777777" w:rsidTr="00F70C20">
        <w:tc>
          <w:tcPr>
            <w:tcW w:w="9606" w:type="dxa"/>
            <w:shd w:val="clear" w:color="auto" w:fill="auto"/>
          </w:tcPr>
          <w:p w14:paraId="179793AB" w14:textId="77777777" w:rsidR="00B82B5C" w:rsidRPr="00D55EB8" w:rsidRDefault="00B82B5C" w:rsidP="00F70C20">
            <w:pPr>
              <w:pStyle w:val="Ttulo"/>
              <w:spacing w:line="276" w:lineRule="auto"/>
              <w:jc w:val="left"/>
              <w:rPr>
                <w:rFonts w:cs="Arial"/>
                <w:shd w:val="clear" w:color="auto" w:fill="FFFFFF"/>
              </w:rPr>
            </w:pPr>
            <w:r w:rsidRPr="00D55EB8">
              <w:rPr>
                <w:rFonts w:cs="Arial"/>
                <w:shd w:val="clear" w:color="auto" w:fill="FFFFFF"/>
              </w:rPr>
              <w:t>AÇÃO: 0.023 – Encargos e Dividas a Pagar</w:t>
            </w:r>
          </w:p>
        </w:tc>
      </w:tr>
    </w:tbl>
    <w:p w14:paraId="43474D1E" w14:textId="77777777" w:rsidR="00B82B5C" w:rsidRPr="00D55EB8" w:rsidRDefault="00B82B5C" w:rsidP="00B82B5C">
      <w:pPr>
        <w:rPr>
          <w:rFonts w:ascii="Arial" w:hAnsi="Arial" w:cs="Arial"/>
          <w:vanish/>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6521"/>
      </w:tblGrid>
      <w:tr w:rsidR="00B82B5C" w:rsidRPr="00D55EB8" w14:paraId="6AC56F13" w14:textId="77777777" w:rsidTr="00F70C20">
        <w:tc>
          <w:tcPr>
            <w:tcW w:w="9606" w:type="dxa"/>
            <w:gridSpan w:val="2"/>
            <w:shd w:val="clear" w:color="auto" w:fill="auto"/>
          </w:tcPr>
          <w:p w14:paraId="21664082" w14:textId="77777777" w:rsidR="00B82B5C" w:rsidRPr="00D55EB8" w:rsidRDefault="00B82B5C" w:rsidP="00F70C20">
            <w:pPr>
              <w:pStyle w:val="Ttulo"/>
              <w:jc w:val="both"/>
              <w:rPr>
                <w:rFonts w:cs="Arial"/>
                <w:shd w:val="clear" w:color="auto" w:fill="FFFFFF"/>
              </w:rPr>
            </w:pPr>
            <w:r w:rsidRPr="00D55EB8">
              <w:rPr>
                <w:rFonts w:cs="Arial"/>
                <w:shd w:val="clear" w:color="auto" w:fill="FFFFFF"/>
              </w:rPr>
              <w:t xml:space="preserve">Finalidade: </w:t>
            </w:r>
            <w:r w:rsidRPr="00D55EB8">
              <w:rPr>
                <w:rFonts w:cs="Arial"/>
                <w:b w:val="0"/>
                <w:shd w:val="clear" w:color="auto" w:fill="FFFFFF"/>
              </w:rPr>
              <w:t>Pagar dividas, aportes, precatórios e juros reconhecidos da Administração Pública</w:t>
            </w:r>
          </w:p>
        </w:tc>
      </w:tr>
      <w:tr w:rsidR="00897331" w:rsidRPr="00D55EB8" w14:paraId="313F6DBB" w14:textId="77777777" w:rsidTr="00897331">
        <w:tc>
          <w:tcPr>
            <w:tcW w:w="9606" w:type="dxa"/>
            <w:gridSpan w:val="2"/>
            <w:tcBorders>
              <w:top w:val="single" w:sz="4" w:space="0" w:color="000000"/>
              <w:left w:val="single" w:sz="4" w:space="0" w:color="000000"/>
              <w:bottom w:val="single" w:sz="4" w:space="0" w:color="000000"/>
              <w:right w:val="single" w:sz="4" w:space="0" w:color="000000"/>
            </w:tcBorders>
            <w:shd w:val="clear" w:color="auto" w:fill="auto"/>
          </w:tcPr>
          <w:p w14:paraId="3343206B" w14:textId="77777777" w:rsidR="00897331" w:rsidRPr="00EC7946" w:rsidRDefault="00897331" w:rsidP="00C00F7B">
            <w:pPr>
              <w:pStyle w:val="Ttulo"/>
              <w:rPr>
                <w:rFonts w:cs="Arial"/>
                <w:shd w:val="clear" w:color="auto" w:fill="FFFFFF"/>
              </w:rPr>
            </w:pPr>
            <w:r w:rsidRPr="00D55EB8">
              <w:rPr>
                <w:rFonts w:cs="Arial"/>
                <w:shd w:val="clear" w:color="auto" w:fill="FFFFFF"/>
              </w:rPr>
              <w:t xml:space="preserve">META </w:t>
            </w:r>
            <w:r w:rsidRPr="00EC7946">
              <w:rPr>
                <w:rFonts w:cs="Arial"/>
                <w:shd w:val="clear" w:color="auto" w:fill="FFFFFF"/>
              </w:rPr>
              <w:t>FÍSICA</w:t>
            </w:r>
          </w:p>
        </w:tc>
      </w:tr>
      <w:tr w:rsidR="00897331" w:rsidRPr="00D55EB8" w14:paraId="13134062" w14:textId="77777777" w:rsidTr="00517975">
        <w:tc>
          <w:tcPr>
            <w:tcW w:w="3085" w:type="dxa"/>
            <w:tcBorders>
              <w:right w:val="single" w:sz="4" w:space="0" w:color="auto"/>
            </w:tcBorders>
            <w:shd w:val="clear" w:color="auto" w:fill="auto"/>
          </w:tcPr>
          <w:p w14:paraId="69617600" w14:textId="77777777" w:rsidR="00897331" w:rsidRPr="00EC7946" w:rsidRDefault="00897331" w:rsidP="00517975">
            <w:pPr>
              <w:pStyle w:val="Ttulo"/>
              <w:rPr>
                <w:rFonts w:cs="Arial"/>
                <w:shd w:val="clear" w:color="auto" w:fill="FFFFFF"/>
              </w:rPr>
            </w:pPr>
            <w:r>
              <w:rPr>
                <w:rFonts w:cs="Arial"/>
                <w:shd w:val="clear" w:color="auto" w:fill="FFFFFF"/>
              </w:rPr>
              <w:t xml:space="preserve"> Unidade de Medida</w:t>
            </w:r>
          </w:p>
        </w:tc>
        <w:tc>
          <w:tcPr>
            <w:tcW w:w="6521" w:type="dxa"/>
            <w:tcBorders>
              <w:right w:val="single" w:sz="4" w:space="0" w:color="auto"/>
            </w:tcBorders>
            <w:shd w:val="clear" w:color="auto" w:fill="auto"/>
          </w:tcPr>
          <w:p w14:paraId="5AF8BA63" w14:textId="77777777" w:rsidR="00897331" w:rsidRPr="00EC7946" w:rsidRDefault="00897331" w:rsidP="00517975">
            <w:pPr>
              <w:pStyle w:val="Ttulo"/>
              <w:rPr>
                <w:rFonts w:cs="Arial"/>
                <w:shd w:val="clear" w:color="auto" w:fill="FFFFFF"/>
              </w:rPr>
            </w:pPr>
            <w:r>
              <w:rPr>
                <w:rFonts w:cs="Arial"/>
                <w:shd w:val="clear" w:color="auto" w:fill="FFFFFF"/>
              </w:rPr>
              <w:t>Meta - 2023</w:t>
            </w:r>
          </w:p>
        </w:tc>
      </w:tr>
      <w:tr w:rsidR="00897331" w:rsidRPr="00D55EB8" w14:paraId="671680C5" w14:textId="77777777" w:rsidTr="00517975">
        <w:tc>
          <w:tcPr>
            <w:tcW w:w="3085" w:type="dxa"/>
            <w:tcBorders>
              <w:right w:val="single" w:sz="4" w:space="0" w:color="auto"/>
            </w:tcBorders>
            <w:shd w:val="clear" w:color="auto" w:fill="auto"/>
          </w:tcPr>
          <w:p w14:paraId="6499AFF7" w14:textId="77777777" w:rsidR="00897331" w:rsidRPr="009D3E1E" w:rsidRDefault="009D3E1E" w:rsidP="00517975">
            <w:pPr>
              <w:pStyle w:val="Ttulo"/>
              <w:rPr>
                <w:rFonts w:cs="Arial"/>
                <w:b w:val="0"/>
                <w:shd w:val="clear" w:color="auto" w:fill="FFFFFF"/>
              </w:rPr>
            </w:pPr>
            <w:r>
              <w:rPr>
                <w:rFonts w:cs="Arial"/>
                <w:b w:val="0"/>
                <w:shd w:val="clear" w:color="auto" w:fill="FFFFFF"/>
              </w:rPr>
              <w:t>%</w:t>
            </w:r>
          </w:p>
        </w:tc>
        <w:tc>
          <w:tcPr>
            <w:tcW w:w="6521" w:type="dxa"/>
            <w:tcBorders>
              <w:right w:val="single" w:sz="4" w:space="0" w:color="auto"/>
            </w:tcBorders>
            <w:shd w:val="clear" w:color="auto" w:fill="auto"/>
          </w:tcPr>
          <w:p w14:paraId="770071B1" w14:textId="77777777" w:rsidR="00897331" w:rsidRPr="009D3E1E" w:rsidRDefault="009D3E1E" w:rsidP="00517975">
            <w:pPr>
              <w:pStyle w:val="Ttulo"/>
              <w:rPr>
                <w:rFonts w:cs="Arial"/>
                <w:b w:val="0"/>
                <w:shd w:val="clear" w:color="auto" w:fill="FFFFFF"/>
              </w:rPr>
            </w:pPr>
            <w:r>
              <w:rPr>
                <w:rFonts w:cs="Arial"/>
                <w:b w:val="0"/>
                <w:shd w:val="clear" w:color="auto" w:fill="FFFFFF"/>
              </w:rPr>
              <w:t>100</w:t>
            </w:r>
          </w:p>
        </w:tc>
      </w:tr>
    </w:tbl>
    <w:p w14:paraId="6556EDF1" w14:textId="77777777" w:rsidR="00B82B5C" w:rsidRPr="00D55EB8" w:rsidRDefault="00B82B5C" w:rsidP="00B82B5C">
      <w:pPr>
        <w:pStyle w:val="Ttulo"/>
        <w:jc w:val="left"/>
        <w:rPr>
          <w:rFonts w:cs="Arial"/>
          <w:b w:val="0"/>
          <w:shd w:val="clear" w:color="auto" w:fill="FFFFFF"/>
        </w:rPr>
      </w:pPr>
    </w:p>
    <w:p w14:paraId="52F3115D" w14:textId="77777777" w:rsidR="00B82B5C" w:rsidRPr="002D007F" w:rsidRDefault="00B82B5C" w:rsidP="00B82B5C">
      <w:pPr>
        <w:pStyle w:val="Ttulo"/>
        <w:jc w:val="left"/>
        <w:rPr>
          <w:rFonts w:cs="Arial"/>
        </w:rPr>
      </w:pPr>
      <w:bookmarkStart w:id="11" w:name="_Hlk99978051"/>
      <w:bookmarkEnd w:id="10"/>
      <w:r w:rsidRPr="002D007F">
        <w:rPr>
          <w:rFonts w:cs="Arial"/>
        </w:rPr>
        <w:t>- SECRETARIA DE ORDEM PÚBLICA</w:t>
      </w:r>
    </w:p>
    <w:p w14:paraId="51EDFC51" w14:textId="77777777" w:rsidR="00B82B5C" w:rsidRPr="002D007F" w:rsidRDefault="00B82B5C" w:rsidP="00B82B5C">
      <w:pPr>
        <w:pStyle w:val="Ttulo"/>
        <w:jc w:val="left"/>
        <w:rPr>
          <w:rFonts w:cs="Arial"/>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B82B5C" w:rsidRPr="00D55EB8" w14:paraId="3706C031" w14:textId="77777777" w:rsidTr="00F70C20">
        <w:tc>
          <w:tcPr>
            <w:tcW w:w="9606" w:type="dxa"/>
            <w:shd w:val="clear" w:color="auto" w:fill="BFBFBF"/>
          </w:tcPr>
          <w:p w14:paraId="31F59FF8" w14:textId="77777777" w:rsidR="00B82B5C" w:rsidRPr="00D55EB8" w:rsidRDefault="00B82B5C" w:rsidP="00F70C20">
            <w:pPr>
              <w:pStyle w:val="Ttulo"/>
              <w:jc w:val="left"/>
              <w:rPr>
                <w:rFonts w:cs="Arial"/>
                <w:shd w:val="clear" w:color="auto" w:fill="FFFFFF"/>
              </w:rPr>
            </w:pPr>
            <w:r w:rsidRPr="00B82B5C">
              <w:rPr>
                <w:rFonts w:cs="Arial"/>
                <w:highlight w:val="lightGray"/>
                <w:shd w:val="clear" w:color="auto" w:fill="FFFFFF"/>
              </w:rPr>
              <w:t>PROGRAMA: 013 – ITATIAIA SEGURA</w:t>
            </w:r>
          </w:p>
        </w:tc>
      </w:tr>
      <w:tr w:rsidR="00B82B5C" w:rsidRPr="00D55EB8" w14:paraId="5D94F75D" w14:textId="77777777" w:rsidTr="00F70C20">
        <w:tc>
          <w:tcPr>
            <w:tcW w:w="9606" w:type="dxa"/>
            <w:shd w:val="clear" w:color="auto" w:fill="auto"/>
          </w:tcPr>
          <w:p w14:paraId="1907DC23" w14:textId="77777777" w:rsidR="00B82B5C" w:rsidRPr="00D55EB8" w:rsidRDefault="00B82B5C" w:rsidP="00F70C20">
            <w:pPr>
              <w:pStyle w:val="Ttulo"/>
              <w:jc w:val="both"/>
              <w:rPr>
                <w:rFonts w:cs="Arial"/>
                <w:b w:val="0"/>
                <w:shd w:val="clear" w:color="auto" w:fill="FFFFFF"/>
              </w:rPr>
            </w:pPr>
            <w:r w:rsidRPr="00D55EB8">
              <w:rPr>
                <w:rFonts w:cs="Arial"/>
                <w:shd w:val="clear" w:color="auto" w:fill="FFFFFF"/>
              </w:rPr>
              <w:t>Objetivo</w:t>
            </w:r>
            <w:r w:rsidRPr="00D55EB8">
              <w:rPr>
                <w:rFonts w:cs="Arial"/>
                <w:b w:val="0"/>
                <w:shd w:val="clear" w:color="auto" w:fill="FFFFFF"/>
              </w:rPr>
              <w:t>: Manter a ordem pública, prevenção da violência, promover a segurança da comunidade, desenvolver ações de controle e fiscalização dos espaços públicos, proteção dos bens, serviços e instalações públicas, assegurar a mobilidade urbana por meio de ações conjuntas da Guarda Municipal, Departamento de Transito e Defesa Civil.</w:t>
            </w:r>
          </w:p>
        </w:tc>
      </w:tr>
    </w:tbl>
    <w:p w14:paraId="36E2A405" w14:textId="77777777" w:rsidR="00897331" w:rsidRDefault="00897331" w:rsidP="00B82B5C">
      <w:pPr>
        <w:pStyle w:val="Ttulo"/>
        <w:jc w:val="left"/>
        <w:rPr>
          <w:rFonts w:cs="Arial"/>
          <w:shd w:val="clear" w:color="auto" w:fill="FFFFFF"/>
        </w:rPr>
      </w:pPr>
    </w:p>
    <w:p w14:paraId="2FBB299C" w14:textId="77777777" w:rsidR="00B82B5C" w:rsidRPr="00D55EB8" w:rsidRDefault="00B82B5C" w:rsidP="00B82B5C">
      <w:pPr>
        <w:pStyle w:val="Ttulo"/>
        <w:jc w:val="left"/>
        <w:rPr>
          <w:rFonts w:cs="Arial"/>
          <w:shd w:val="clear" w:color="auto" w:fill="FFFFFF"/>
        </w:rPr>
      </w:pPr>
      <w:r w:rsidRPr="00D55EB8">
        <w:rPr>
          <w:rFonts w:cs="Arial"/>
          <w:shd w:val="clear" w:color="auto" w:fill="FFFFFF"/>
        </w:rPr>
        <w:t>-AÇÕES RELACIONADAS:</w:t>
      </w:r>
    </w:p>
    <w:p w14:paraId="3A381EB0" w14:textId="77777777" w:rsidR="00B82B5C" w:rsidRPr="002D007F" w:rsidRDefault="00B82B5C" w:rsidP="00B82B5C">
      <w:pPr>
        <w:pStyle w:val="Ttulo"/>
        <w:jc w:val="left"/>
        <w:rPr>
          <w:rFonts w:cs="Arial"/>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B82B5C" w:rsidRPr="00D55EB8" w14:paraId="4FDF74EE" w14:textId="77777777" w:rsidTr="00F70C20">
        <w:tc>
          <w:tcPr>
            <w:tcW w:w="9606" w:type="dxa"/>
            <w:shd w:val="clear" w:color="auto" w:fill="auto"/>
          </w:tcPr>
          <w:p w14:paraId="15FE17B0" w14:textId="77777777" w:rsidR="00B82B5C" w:rsidRPr="00D55EB8" w:rsidRDefault="00B82B5C" w:rsidP="00F70C20">
            <w:pPr>
              <w:pStyle w:val="Ttulo"/>
              <w:spacing w:line="276" w:lineRule="auto"/>
              <w:jc w:val="left"/>
              <w:rPr>
                <w:rFonts w:cs="Arial"/>
                <w:shd w:val="clear" w:color="auto" w:fill="FFFFFF"/>
              </w:rPr>
            </w:pPr>
            <w:r w:rsidRPr="00D55EB8">
              <w:rPr>
                <w:rFonts w:cs="Arial"/>
                <w:shd w:val="clear" w:color="auto" w:fill="FFFFFF"/>
              </w:rPr>
              <w:t>AÇÃO:  2.019</w:t>
            </w:r>
            <w:r w:rsidRPr="002D007F">
              <w:rPr>
                <w:rFonts w:cs="Arial"/>
              </w:rPr>
              <w:t xml:space="preserve"> – Manutenção da Guarda Municipal</w:t>
            </w:r>
          </w:p>
        </w:tc>
      </w:tr>
    </w:tbl>
    <w:p w14:paraId="4A95BEEE" w14:textId="77777777" w:rsidR="00B82B5C" w:rsidRPr="00D55EB8" w:rsidRDefault="00B82B5C" w:rsidP="00B82B5C">
      <w:pPr>
        <w:rPr>
          <w:rFonts w:ascii="Arial" w:hAnsi="Arial" w:cs="Arial"/>
          <w:b/>
          <w:bCs/>
          <w:vanish/>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6521"/>
      </w:tblGrid>
      <w:tr w:rsidR="00B82B5C" w:rsidRPr="00D55EB8" w14:paraId="0C1A7551" w14:textId="77777777" w:rsidTr="00F70C20">
        <w:tc>
          <w:tcPr>
            <w:tcW w:w="9606" w:type="dxa"/>
            <w:gridSpan w:val="2"/>
            <w:shd w:val="clear" w:color="auto" w:fill="auto"/>
          </w:tcPr>
          <w:p w14:paraId="6DCA7C96" w14:textId="77777777" w:rsidR="00B82B5C" w:rsidRPr="00BB6546" w:rsidRDefault="00B82B5C" w:rsidP="00F70C20">
            <w:pPr>
              <w:pStyle w:val="Ttulo"/>
              <w:jc w:val="both"/>
              <w:rPr>
                <w:rFonts w:cs="Arial"/>
                <w:shd w:val="clear" w:color="auto" w:fill="FFFFFF"/>
              </w:rPr>
            </w:pPr>
            <w:r w:rsidRPr="00D55EB8">
              <w:rPr>
                <w:rFonts w:cs="Arial"/>
                <w:shd w:val="clear" w:color="auto" w:fill="FFFFFF"/>
              </w:rPr>
              <w:t>Finalidade:</w:t>
            </w:r>
            <w:r w:rsidR="00BB6546">
              <w:rPr>
                <w:rFonts w:cs="Arial"/>
                <w:shd w:val="clear" w:color="auto" w:fill="FFFFFF"/>
              </w:rPr>
              <w:t xml:space="preserve"> </w:t>
            </w:r>
            <w:r w:rsidR="00BB6546" w:rsidRPr="00BB6546">
              <w:rPr>
                <w:rFonts w:cs="Arial"/>
                <w:b w:val="0"/>
                <w:bCs w:val="0"/>
                <w:shd w:val="clear" w:color="auto" w:fill="FFFFFF"/>
              </w:rPr>
              <w:t>Manter os serviços da Guarda Municipal e patrimonial, dando condições de trabalho ao efetivo por meio da aquisição de equipamentos, treinamento e fornecimento de materiais de trabalho.</w:t>
            </w:r>
            <w:r w:rsidR="00BB6546">
              <w:rPr>
                <w:rFonts w:cs="Arial"/>
                <w:b w:val="0"/>
                <w:bCs w:val="0"/>
                <w:shd w:val="clear" w:color="auto" w:fill="FFFFFF"/>
              </w:rPr>
              <w:t xml:space="preserve"> Manter unidade administrativa</w:t>
            </w:r>
            <w:r w:rsidR="00204642">
              <w:rPr>
                <w:rFonts w:cs="Arial"/>
                <w:b w:val="0"/>
                <w:bCs w:val="0"/>
                <w:shd w:val="clear" w:color="auto" w:fill="FFFFFF"/>
              </w:rPr>
              <w:t>. Implantar e manter projetos:  fardamento da Guarda, alimentação da Guarda, Frota veicular, projeto estruturação e modernização da Guarda, Projeto Itatiaia Segura, projeto Jovem Guarda. Realizar capacitação de equipes, implantar e manter o Batalhão da Guarda Civil e Implementar e revisar o plano de segurança pública.</w:t>
            </w:r>
          </w:p>
        </w:tc>
      </w:tr>
      <w:tr w:rsidR="00B82B5C" w:rsidRPr="00D55EB8" w14:paraId="751AA1DE" w14:textId="77777777" w:rsidTr="00F70C20">
        <w:tc>
          <w:tcPr>
            <w:tcW w:w="9606" w:type="dxa"/>
            <w:gridSpan w:val="2"/>
            <w:shd w:val="clear" w:color="auto" w:fill="auto"/>
          </w:tcPr>
          <w:p w14:paraId="6E134A69" w14:textId="77777777" w:rsidR="00B82B5C" w:rsidRPr="00D55EB8" w:rsidRDefault="00B82B5C" w:rsidP="00F70C20">
            <w:pPr>
              <w:pStyle w:val="Ttulo"/>
              <w:jc w:val="left"/>
              <w:rPr>
                <w:rFonts w:cs="Arial"/>
                <w:shd w:val="clear" w:color="auto" w:fill="FFFFFF"/>
              </w:rPr>
            </w:pPr>
            <w:r w:rsidRPr="00D55EB8">
              <w:rPr>
                <w:rFonts w:cs="Arial"/>
                <w:shd w:val="clear" w:color="auto" w:fill="FFFFFF"/>
              </w:rPr>
              <w:t xml:space="preserve">Produto: </w:t>
            </w:r>
            <w:r w:rsidRPr="00D55EB8">
              <w:rPr>
                <w:rFonts w:cs="Arial"/>
                <w:b w:val="0"/>
                <w:shd w:val="clear" w:color="auto" w:fill="FFFFFF"/>
              </w:rPr>
              <w:t>Guarda Municipal Mantida</w:t>
            </w:r>
          </w:p>
        </w:tc>
      </w:tr>
      <w:tr w:rsidR="00897331" w:rsidRPr="00D55EB8" w14:paraId="0EFCC66F" w14:textId="77777777" w:rsidTr="00897331">
        <w:tc>
          <w:tcPr>
            <w:tcW w:w="9606" w:type="dxa"/>
            <w:gridSpan w:val="2"/>
            <w:tcBorders>
              <w:top w:val="single" w:sz="4" w:space="0" w:color="000000"/>
              <w:left w:val="single" w:sz="4" w:space="0" w:color="000000"/>
              <w:bottom w:val="single" w:sz="4" w:space="0" w:color="000000"/>
              <w:right w:val="single" w:sz="4" w:space="0" w:color="000000"/>
            </w:tcBorders>
            <w:shd w:val="clear" w:color="auto" w:fill="auto"/>
          </w:tcPr>
          <w:p w14:paraId="19C0A814" w14:textId="77777777" w:rsidR="00897331" w:rsidRPr="00EC7946" w:rsidRDefault="00897331" w:rsidP="00897331">
            <w:pPr>
              <w:pStyle w:val="Ttulo"/>
              <w:rPr>
                <w:rFonts w:cs="Arial"/>
                <w:shd w:val="clear" w:color="auto" w:fill="FFFFFF"/>
              </w:rPr>
            </w:pPr>
            <w:r w:rsidRPr="00D55EB8">
              <w:rPr>
                <w:rFonts w:cs="Arial"/>
                <w:shd w:val="clear" w:color="auto" w:fill="FFFFFF"/>
              </w:rPr>
              <w:t xml:space="preserve">META </w:t>
            </w:r>
            <w:r w:rsidRPr="00EC7946">
              <w:rPr>
                <w:rFonts w:cs="Arial"/>
                <w:shd w:val="clear" w:color="auto" w:fill="FFFFFF"/>
              </w:rPr>
              <w:t>FÍSICA</w:t>
            </w:r>
          </w:p>
        </w:tc>
      </w:tr>
      <w:tr w:rsidR="00897331" w:rsidRPr="00D55EB8" w14:paraId="681C30F1" w14:textId="77777777" w:rsidTr="00517975">
        <w:tc>
          <w:tcPr>
            <w:tcW w:w="3085" w:type="dxa"/>
            <w:tcBorders>
              <w:right w:val="single" w:sz="4" w:space="0" w:color="auto"/>
            </w:tcBorders>
            <w:shd w:val="clear" w:color="auto" w:fill="auto"/>
          </w:tcPr>
          <w:p w14:paraId="12554886" w14:textId="77777777" w:rsidR="00897331" w:rsidRPr="00EC7946" w:rsidRDefault="00897331" w:rsidP="00517975">
            <w:pPr>
              <w:pStyle w:val="Ttulo"/>
              <w:rPr>
                <w:rFonts w:cs="Arial"/>
                <w:shd w:val="clear" w:color="auto" w:fill="FFFFFF"/>
              </w:rPr>
            </w:pPr>
            <w:r>
              <w:rPr>
                <w:rFonts w:cs="Arial"/>
                <w:shd w:val="clear" w:color="auto" w:fill="FFFFFF"/>
              </w:rPr>
              <w:t xml:space="preserve"> Unidade de Medida</w:t>
            </w:r>
          </w:p>
        </w:tc>
        <w:tc>
          <w:tcPr>
            <w:tcW w:w="6521" w:type="dxa"/>
            <w:tcBorders>
              <w:right w:val="single" w:sz="4" w:space="0" w:color="auto"/>
            </w:tcBorders>
            <w:shd w:val="clear" w:color="auto" w:fill="auto"/>
          </w:tcPr>
          <w:p w14:paraId="6CCBF8FF" w14:textId="77777777" w:rsidR="00897331" w:rsidRPr="00EC7946" w:rsidRDefault="00897331" w:rsidP="00517975">
            <w:pPr>
              <w:pStyle w:val="Ttulo"/>
              <w:rPr>
                <w:rFonts w:cs="Arial"/>
                <w:shd w:val="clear" w:color="auto" w:fill="FFFFFF"/>
              </w:rPr>
            </w:pPr>
            <w:r>
              <w:rPr>
                <w:rFonts w:cs="Arial"/>
                <w:shd w:val="clear" w:color="auto" w:fill="FFFFFF"/>
              </w:rPr>
              <w:t>Meta - 2023</w:t>
            </w:r>
          </w:p>
        </w:tc>
      </w:tr>
      <w:tr w:rsidR="00897331" w:rsidRPr="00D55EB8" w14:paraId="6796BCE5" w14:textId="77777777" w:rsidTr="00517975">
        <w:tc>
          <w:tcPr>
            <w:tcW w:w="3085" w:type="dxa"/>
            <w:tcBorders>
              <w:right w:val="single" w:sz="4" w:space="0" w:color="auto"/>
            </w:tcBorders>
            <w:shd w:val="clear" w:color="auto" w:fill="auto"/>
          </w:tcPr>
          <w:p w14:paraId="1C8E7361" w14:textId="77777777" w:rsidR="00897331" w:rsidRPr="00E44BD5" w:rsidRDefault="00E44BD5" w:rsidP="00517975">
            <w:pPr>
              <w:pStyle w:val="Ttulo"/>
              <w:rPr>
                <w:rFonts w:cs="Arial"/>
                <w:b w:val="0"/>
                <w:shd w:val="clear" w:color="auto" w:fill="FFFFFF"/>
              </w:rPr>
            </w:pPr>
            <w:r>
              <w:rPr>
                <w:rFonts w:cs="Arial"/>
                <w:b w:val="0"/>
                <w:shd w:val="clear" w:color="auto" w:fill="FFFFFF"/>
              </w:rPr>
              <w:t>%</w:t>
            </w:r>
          </w:p>
        </w:tc>
        <w:tc>
          <w:tcPr>
            <w:tcW w:w="6521" w:type="dxa"/>
            <w:tcBorders>
              <w:right w:val="single" w:sz="4" w:space="0" w:color="auto"/>
            </w:tcBorders>
            <w:shd w:val="clear" w:color="auto" w:fill="auto"/>
          </w:tcPr>
          <w:p w14:paraId="1FED244F" w14:textId="77777777" w:rsidR="00897331" w:rsidRPr="00E44BD5" w:rsidRDefault="0092113B" w:rsidP="00517975">
            <w:pPr>
              <w:pStyle w:val="Ttulo"/>
              <w:rPr>
                <w:rFonts w:cs="Arial"/>
                <w:b w:val="0"/>
                <w:shd w:val="clear" w:color="auto" w:fill="FFFFFF"/>
              </w:rPr>
            </w:pPr>
            <w:r>
              <w:rPr>
                <w:rFonts w:cs="Arial"/>
                <w:b w:val="0"/>
                <w:shd w:val="clear" w:color="auto" w:fill="FFFFFF"/>
              </w:rPr>
              <w:t>8</w:t>
            </w:r>
            <w:r w:rsidR="00E44BD5">
              <w:rPr>
                <w:rFonts w:cs="Arial"/>
                <w:b w:val="0"/>
                <w:shd w:val="clear" w:color="auto" w:fill="FFFFFF"/>
              </w:rPr>
              <w:t>0</w:t>
            </w:r>
          </w:p>
        </w:tc>
      </w:tr>
    </w:tbl>
    <w:p w14:paraId="1CD98100" w14:textId="77777777" w:rsidR="00897331" w:rsidRDefault="00897331" w:rsidP="00B82B5C">
      <w:pPr>
        <w:pStyle w:val="Ttulo"/>
        <w:jc w:val="left"/>
        <w:rPr>
          <w:rFonts w:cs="Arial"/>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B82B5C" w:rsidRPr="00D55EB8" w14:paraId="4B00ED9D" w14:textId="77777777" w:rsidTr="00F70C20">
        <w:tc>
          <w:tcPr>
            <w:tcW w:w="9606" w:type="dxa"/>
            <w:shd w:val="clear" w:color="auto" w:fill="auto"/>
          </w:tcPr>
          <w:p w14:paraId="5F368E60" w14:textId="4B30E1F8" w:rsidR="00B82B5C" w:rsidRPr="00D55EB8" w:rsidRDefault="00B82B5C" w:rsidP="00F70C20">
            <w:pPr>
              <w:pStyle w:val="Ttulo"/>
              <w:spacing w:line="276" w:lineRule="auto"/>
              <w:jc w:val="left"/>
              <w:rPr>
                <w:rFonts w:cs="Arial"/>
                <w:shd w:val="clear" w:color="auto" w:fill="FFFFFF"/>
              </w:rPr>
            </w:pPr>
            <w:r w:rsidRPr="00D55EB8">
              <w:rPr>
                <w:rFonts w:cs="Arial"/>
                <w:shd w:val="clear" w:color="auto" w:fill="FFFFFF"/>
              </w:rPr>
              <w:t xml:space="preserve">AÇÃO: 2.020 – Manutenção dos Serviços Públicos de </w:t>
            </w:r>
            <w:r w:rsidR="007718E0" w:rsidRPr="00D55EB8">
              <w:rPr>
                <w:rFonts w:cs="Arial"/>
                <w:shd w:val="clear" w:color="auto" w:fill="FFFFFF"/>
              </w:rPr>
              <w:t>Trânsito</w:t>
            </w:r>
          </w:p>
        </w:tc>
      </w:tr>
    </w:tbl>
    <w:p w14:paraId="7DA879B9" w14:textId="77777777" w:rsidR="00B82B5C" w:rsidRPr="00D55EB8" w:rsidRDefault="00B82B5C" w:rsidP="00B82B5C">
      <w:pPr>
        <w:rPr>
          <w:rFonts w:ascii="Arial" w:hAnsi="Arial" w:cs="Arial"/>
          <w:vanish/>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6521"/>
      </w:tblGrid>
      <w:tr w:rsidR="00B82B5C" w:rsidRPr="00D55EB8" w14:paraId="52A9C9F7" w14:textId="77777777" w:rsidTr="00F70C20">
        <w:tc>
          <w:tcPr>
            <w:tcW w:w="9606" w:type="dxa"/>
            <w:gridSpan w:val="2"/>
            <w:shd w:val="clear" w:color="auto" w:fill="auto"/>
          </w:tcPr>
          <w:p w14:paraId="4352984E" w14:textId="65328145" w:rsidR="00B82B5C" w:rsidRPr="00D55EB8" w:rsidRDefault="00B82B5C" w:rsidP="00F70C20">
            <w:pPr>
              <w:pStyle w:val="Ttulo"/>
              <w:jc w:val="both"/>
              <w:rPr>
                <w:rFonts w:cs="Arial"/>
                <w:shd w:val="clear" w:color="auto" w:fill="FFFFFF"/>
              </w:rPr>
            </w:pPr>
            <w:r w:rsidRPr="00D55EB8">
              <w:rPr>
                <w:rFonts w:cs="Arial"/>
                <w:shd w:val="clear" w:color="auto" w:fill="FFFFFF"/>
              </w:rPr>
              <w:t xml:space="preserve">Finalidade: </w:t>
            </w:r>
            <w:r w:rsidRPr="00D55EB8">
              <w:rPr>
                <w:rFonts w:cs="Arial"/>
                <w:b w:val="0"/>
                <w:shd w:val="clear" w:color="auto" w:fill="FFFFFF"/>
              </w:rPr>
              <w:t xml:space="preserve">Manter os serviços públicos de </w:t>
            </w:r>
            <w:r w:rsidR="007718E0" w:rsidRPr="00D55EB8">
              <w:rPr>
                <w:rFonts w:cs="Arial"/>
                <w:b w:val="0"/>
                <w:shd w:val="clear" w:color="auto" w:fill="FFFFFF"/>
              </w:rPr>
              <w:t>trânsito</w:t>
            </w:r>
            <w:r w:rsidRPr="00D55EB8">
              <w:rPr>
                <w:rFonts w:cs="Arial"/>
                <w:b w:val="0"/>
                <w:shd w:val="clear" w:color="auto" w:fill="FFFFFF"/>
              </w:rPr>
              <w:t>, dando condições de trabalho ao efetivo por meio de aquisição de equipamentos,</w:t>
            </w:r>
            <w:r w:rsidR="00204642">
              <w:rPr>
                <w:rFonts w:cs="Arial"/>
                <w:b w:val="0"/>
                <w:shd w:val="clear" w:color="auto" w:fill="FFFFFF"/>
              </w:rPr>
              <w:t xml:space="preserve"> treinamentos,</w:t>
            </w:r>
            <w:r w:rsidRPr="00D55EB8">
              <w:rPr>
                <w:rFonts w:cs="Arial"/>
                <w:b w:val="0"/>
                <w:shd w:val="clear" w:color="auto" w:fill="FFFFFF"/>
              </w:rPr>
              <w:t xml:space="preserve"> mobiliário e insumos. Realizar campanhas educativas do projeto Trânsito Seguro, implantar e manter o projeto cidade sinalizada, implantar e manter o projeto mobilidade urbana Municipal e promover o sistema de concessões de transporte público, estacionamento público, estacionamento rotativo, reboque e depósito de veículos, sinalizações de ruas, entre outros a serem estudados, implantado e fiscalizado.</w:t>
            </w:r>
          </w:p>
        </w:tc>
      </w:tr>
      <w:tr w:rsidR="00B82B5C" w:rsidRPr="00D55EB8" w14:paraId="1EA73FD6" w14:textId="77777777" w:rsidTr="00F70C20">
        <w:tc>
          <w:tcPr>
            <w:tcW w:w="9606" w:type="dxa"/>
            <w:gridSpan w:val="2"/>
            <w:shd w:val="clear" w:color="auto" w:fill="auto"/>
          </w:tcPr>
          <w:p w14:paraId="56B5FC92" w14:textId="77777777" w:rsidR="00B82B5C" w:rsidRPr="00D55EB8" w:rsidRDefault="00B82B5C" w:rsidP="00F70C20">
            <w:pPr>
              <w:pStyle w:val="Ttulo"/>
              <w:jc w:val="left"/>
              <w:rPr>
                <w:rFonts w:cs="Arial"/>
                <w:shd w:val="clear" w:color="auto" w:fill="FFFFFF"/>
              </w:rPr>
            </w:pPr>
            <w:r w:rsidRPr="00D55EB8">
              <w:rPr>
                <w:rFonts w:cs="Arial"/>
                <w:shd w:val="clear" w:color="auto" w:fill="FFFFFF"/>
              </w:rPr>
              <w:t xml:space="preserve">Produto: </w:t>
            </w:r>
            <w:r w:rsidRPr="00D55EB8">
              <w:rPr>
                <w:rFonts w:cs="Arial"/>
                <w:b w:val="0"/>
                <w:shd w:val="clear" w:color="auto" w:fill="FFFFFF"/>
              </w:rPr>
              <w:t>Serviços de Transito Mantido</w:t>
            </w:r>
          </w:p>
        </w:tc>
      </w:tr>
      <w:tr w:rsidR="00C00F7B" w:rsidRPr="00D55EB8" w14:paraId="2F836ED0" w14:textId="77777777" w:rsidTr="00C00F7B">
        <w:tc>
          <w:tcPr>
            <w:tcW w:w="9606" w:type="dxa"/>
            <w:gridSpan w:val="2"/>
            <w:tcBorders>
              <w:top w:val="single" w:sz="4" w:space="0" w:color="000000"/>
              <w:left w:val="single" w:sz="4" w:space="0" w:color="000000"/>
              <w:bottom w:val="single" w:sz="4" w:space="0" w:color="000000"/>
              <w:right w:val="single" w:sz="4" w:space="0" w:color="000000"/>
            </w:tcBorders>
            <w:shd w:val="clear" w:color="auto" w:fill="auto"/>
          </w:tcPr>
          <w:p w14:paraId="1148C392" w14:textId="77777777" w:rsidR="00C00F7B" w:rsidRPr="00EC7946" w:rsidRDefault="00C00F7B" w:rsidP="00C00F7B">
            <w:pPr>
              <w:pStyle w:val="Ttulo"/>
              <w:rPr>
                <w:rFonts w:cs="Arial"/>
                <w:shd w:val="clear" w:color="auto" w:fill="FFFFFF"/>
              </w:rPr>
            </w:pPr>
            <w:r w:rsidRPr="00D55EB8">
              <w:rPr>
                <w:rFonts w:cs="Arial"/>
                <w:shd w:val="clear" w:color="auto" w:fill="FFFFFF"/>
              </w:rPr>
              <w:t xml:space="preserve">META </w:t>
            </w:r>
            <w:r w:rsidRPr="00EC7946">
              <w:rPr>
                <w:rFonts w:cs="Arial"/>
                <w:shd w:val="clear" w:color="auto" w:fill="FFFFFF"/>
              </w:rPr>
              <w:t>FÍSICA</w:t>
            </w:r>
          </w:p>
        </w:tc>
      </w:tr>
      <w:tr w:rsidR="00C00F7B" w:rsidRPr="00D55EB8" w14:paraId="4EA73E19" w14:textId="77777777" w:rsidTr="00517975">
        <w:tc>
          <w:tcPr>
            <w:tcW w:w="3085" w:type="dxa"/>
            <w:tcBorders>
              <w:right w:val="single" w:sz="4" w:space="0" w:color="auto"/>
            </w:tcBorders>
            <w:shd w:val="clear" w:color="auto" w:fill="auto"/>
          </w:tcPr>
          <w:p w14:paraId="603EF2EF" w14:textId="77777777" w:rsidR="00C00F7B" w:rsidRPr="00EC7946" w:rsidRDefault="00C00F7B" w:rsidP="00517975">
            <w:pPr>
              <w:pStyle w:val="Ttulo"/>
              <w:rPr>
                <w:rFonts w:cs="Arial"/>
                <w:shd w:val="clear" w:color="auto" w:fill="FFFFFF"/>
              </w:rPr>
            </w:pPr>
            <w:r>
              <w:rPr>
                <w:rFonts w:cs="Arial"/>
                <w:shd w:val="clear" w:color="auto" w:fill="FFFFFF"/>
              </w:rPr>
              <w:t xml:space="preserve"> Unidade de Medida</w:t>
            </w:r>
          </w:p>
        </w:tc>
        <w:tc>
          <w:tcPr>
            <w:tcW w:w="6521" w:type="dxa"/>
            <w:tcBorders>
              <w:right w:val="single" w:sz="4" w:space="0" w:color="auto"/>
            </w:tcBorders>
            <w:shd w:val="clear" w:color="auto" w:fill="auto"/>
          </w:tcPr>
          <w:p w14:paraId="69FA9EB4" w14:textId="77777777" w:rsidR="00C00F7B" w:rsidRPr="00EC7946" w:rsidRDefault="00C00F7B" w:rsidP="00517975">
            <w:pPr>
              <w:pStyle w:val="Ttulo"/>
              <w:rPr>
                <w:rFonts w:cs="Arial"/>
                <w:shd w:val="clear" w:color="auto" w:fill="FFFFFF"/>
              </w:rPr>
            </w:pPr>
            <w:r>
              <w:rPr>
                <w:rFonts w:cs="Arial"/>
                <w:shd w:val="clear" w:color="auto" w:fill="FFFFFF"/>
              </w:rPr>
              <w:t xml:space="preserve">Meta </w:t>
            </w:r>
            <w:r w:rsidR="0092113B">
              <w:rPr>
                <w:rFonts w:cs="Arial"/>
                <w:shd w:val="clear" w:color="auto" w:fill="FFFFFF"/>
              </w:rPr>
              <w:t>–</w:t>
            </w:r>
            <w:r>
              <w:rPr>
                <w:rFonts w:cs="Arial"/>
                <w:shd w:val="clear" w:color="auto" w:fill="FFFFFF"/>
              </w:rPr>
              <w:t xml:space="preserve"> 2023</w:t>
            </w:r>
          </w:p>
        </w:tc>
      </w:tr>
      <w:tr w:rsidR="00C00F7B" w:rsidRPr="00D55EB8" w14:paraId="4A28CEEF" w14:textId="77777777" w:rsidTr="00517975">
        <w:tc>
          <w:tcPr>
            <w:tcW w:w="3085" w:type="dxa"/>
            <w:tcBorders>
              <w:right w:val="single" w:sz="4" w:space="0" w:color="auto"/>
            </w:tcBorders>
            <w:shd w:val="clear" w:color="auto" w:fill="auto"/>
          </w:tcPr>
          <w:p w14:paraId="010635B4" w14:textId="77777777" w:rsidR="00C00F7B" w:rsidRPr="0092113B" w:rsidRDefault="0092113B" w:rsidP="0092113B">
            <w:pPr>
              <w:pStyle w:val="Ttulo"/>
              <w:spacing w:line="360" w:lineRule="auto"/>
              <w:rPr>
                <w:rFonts w:cs="Arial"/>
                <w:b w:val="0"/>
                <w:shd w:val="clear" w:color="auto" w:fill="FFFFFF"/>
              </w:rPr>
            </w:pPr>
            <w:r>
              <w:rPr>
                <w:rFonts w:cs="Arial"/>
                <w:b w:val="0"/>
                <w:shd w:val="clear" w:color="auto" w:fill="FFFFFF"/>
              </w:rPr>
              <w:t>%</w:t>
            </w:r>
          </w:p>
        </w:tc>
        <w:tc>
          <w:tcPr>
            <w:tcW w:w="6521" w:type="dxa"/>
            <w:tcBorders>
              <w:right w:val="single" w:sz="4" w:space="0" w:color="auto"/>
            </w:tcBorders>
            <w:shd w:val="clear" w:color="auto" w:fill="auto"/>
          </w:tcPr>
          <w:p w14:paraId="6646EE17" w14:textId="77777777" w:rsidR="00C00F7B" w:rsidRPr="0092113B" w:rsidRDefault="0092113B" w:rsidP="00517975">
            <w:pPr>
              <w:pStyle w:val="Ttulo"/>
              <w:rPr>
                <w:rFonts w:cs="Arial"/>
                <w:b w:val="0"/>
                <w:shd w:val="clear" w:color="auto" w:fill="FFFFFF"/>
              </w:rPr>
            </w:pPr>
            <w:r>
              <w:rPr>
                <w:rFonts w:cs="Arial"/>
                <w:b w:val="0"/>
                <w:shd w:val="clear" w:color="auto" w:fill="FFFFFF"/>
              </w:rPr>
              <w:t>80</w:t>
            </w:r>
          </w:p>
        </w:tc>
      </w:tr>
    </w:tbl>
    <w:p w14:paraId="1A977F51" w14:textId="77777777" w:rsidR="00C00F7B" w:rsidRPr="002D007F" w:rsidRDefault="00C00F7B" w:rsidP="00B82B5C">
      <w:pPr>
        <w:pStyle w:val="Ttulo"/>
        <w:jc w:val="left"/>
        <w:rPr>
          <w:rFonts w:cs="Arial"/>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B82B5C" w:rsidRPr="00D55EB8" w14:paraId="20A8A252" w14:textId="77777777" w:rsidTr="00F70C20">
        <w:tc>
          <w:tcPr>
            <w:tcW w:w="9606" w:type="dxa"/>
            <w:shd w:val="clear" w:color="auto" w:fill="auto"/>
          </w:tcPr>
          <w:p w14:paraId="40FC0DC2" w14:textId="77777777" w:rsidR="00B82B5C" w:rsidRPr="00D55EB8" w:rsidRDefault="00B82B5C" w:rsidP="00F70C20">
            <w:pPr>
              <w:pStyle w:val="Ttulo"/>
              <w:spacing w:line="276" w:lineRule="auto"/>
              <w:jc w:val="left"/>
              <w:rPr>
                <w:rFonts w:cs="Arial"/>
                <w:shd w:val="clear" w:color="auto" w:fill="FFFFFF"/>
              </w:rPr>
            </w:pPr>
            <w:r w:rsidRPr="00D55EB8">
              <w:rPr>
                <w:rFonts w:cs="Arial"/>
                <w:shd w:val="clear" w:color="auto" w:fill="FFFFFF"/>
              </w:rPr>
              <w:t>AÇÃO: 2.021 – Manutenção da Defesa Civil</w:t>
            </w:r>
          </w:p>
        </w:tc>
      </w:tr>
    </w:tbl>
    <w:p w14:paraId="0067EB46" w14:textId="77777777" w:rsidR="00B82B5C" w:rsidRPr="00D55EB8" w:rsidRDefault="00B82B5C" w:rsidP="00B82B5C">
      <w:pPr>
        <w:rPr>
          <w:rFonts w:ascii="Arial" w:hAnsi="Arial" w:cs="Arial"/>
          <w:vanish/>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6521"/>
      </w:tblGrid>
      <w:tr w:rsidR="00B82B5C" w:rsidRPr="00D55EB8" w14:paraId="44763613" w14:textId="77777777" w:rsidTr="00F70C20">
        <w:tc>
          <w:tcPr>
            <w:tcW w:w="9606" w:type="dxa"/>
            <w:gridSpan w:val="2"/>
            <w:shd w:val="clear" w:color="auto" w:fill="auto"/>
          </w:tcPr>
          <w:p w14:paraId="2DB99AD9" w14:textId="77777777" w:rsidR="00B82B5C" w:rsidRPr="0092113B" w:rsidRDefault="00B82B5C" w:rsidP="00F70C20">
            <w:pPr>
              <w:pStyle w:val="Ttulo"/>
              <w:jc w:val="both"/>
              <w:rPr>
                <w:rFonts w:cs="Arial"/>
                <w:shd w:val="clear" w:color="auto" w:fill="FFFFFF"/>
              </w:rPr>
            </w:pPr>
            <w:r w:rsidRPr="00D55EB8">
              <w:rPr>
                <w:rFonts w:cs="Arial"/>
                <w:shd w:val="clear" w:color="auto" w:fill="FFFFFF"/>
              </w:rPr>
              <w:t xml:space="preserve">Finalidade: </w:t>
            </w:r>
            <w:r w:rsidRPr="00D55EB8">
              <w:rPr>
                <w:rFonts w:cs="Arial"/>
                <w:b w:val="0"/>
                <w:shd w:val="clear" w:color="auto" w:fill="FFFFFF"/>
              </w:rPr>
              <w:t xml:space="preserve">Manter a defesa civil, dando condições de trabalho ao efetivo por meio de aquisição de equipamentos, mobiliário e insumos. </w:t>
            </w:r>
            <w:r w:rsidR="0092113B">
              <w:rPr>
                <w:rFonts w:cs="Arial"/>
                <w:b w:val="0"/>
                <w:shd w:val="clear" w:color="auto" w:fill="FFFFFF"/>
              </w:rPr>
              <w:t xml:space="preserve">Firmar convênio com ONG’s (Organizações não Governamentais) para auxiliar a Defesa Civil em suas ações. Manter a unidade administrativa, realizar capacitações de equipes, implantar e manter o projeto Frota Veicular, realizar campanhas educativas do projeto Prevenção a Vida, Implementar e Manter Projeto de Voluntários </w:t>
            </w:r>
            <w:r w:rsidR="00DF3CBE">
              <w:rPr>
                <w:rFonts w:cs="Arial"/>
                <w:b w:val="0"/>
                <w:shd w:val="clear" w:color="auto" w:fill="FFFFFF"/>
              </w:rPr>
              <w:t xml:space="preserve">da Defesa Civil, manter sistema de prevenção e de atendimento as emergências. </w:t>
            </w:r>
          </w:p>
        </w:tc>
      </w:tr>
      <w:tr w:rsidR="00B82B5C" w:rsidRPr="00D55EB8" w14:paraId="131FEFE8" w14:textId="77777777" w:rsidTr="00F70C20">
        <w:tc>
          <w:tcPr>
            <w:tcW w:w="9606" w:type="dxa"/>
            <w:gridSpan w:val="2"/>
            <w:shd w:val="clear" w:color="auto" w:fill="auto"/>
          </w:tcPr>
          <w:p w14:paraId="06054475" w14:textId="77777777" w:rsidR="00B82B5C" w:rsidRPr="00D55EB8" w:rsidRDefault="00B82B5C" w:rsidP="00F70C20">
            <w:pPr>
              <w:pStyle w:val="Ttulo"/>
              <w:jc w:val="left"/>
              <w:rPr>
                <w:rFonts w:cs="Arial"/>
                <w:shd w:val="clear" w:color="auto" w:fill="FFFFFF"/>
              </w:rPr>
            </w:pPr>
            <w:r w:rsidRPr="00D55EB8">
              <w:rPr>
                <w:rFonts w:cs="Arial"/>
                <w:shd w:val="clear" w:color="auto" w:fill="FFFFFF"/>
              </w:rPr>
              <w:t xml:space="preserve">Produto: </w:t>
            </w:r>
            <w:r w:rsidRPr="00D55EB8">
              <w:rPr>
                <w:rFonts w:cs="Arial"/>
                <w:b w:val="0"/>
                <w:shd w:val="clear" w:color="auto" w:fill="FFFFFF"/>
              </w:rPr>
              <w:t>Defesa Civil Operacionalizada</w:t>
            </w:r>
          </w:p>
        </w:tc>
      </w:tr>
      <w:tr w:rsidR="00C00F7B" w:rsidRPr="00D55EB8" w14:paraId="7312DE0E" w14:textId="77777777" w:rsidTr="00517975">
        <w:tc>
          <w:tcPr>
            <w:tcW w:w="9606" w:type="dxa"/>
            <w:gridSpan w:val="2"/>
            <w:tcBorders>
              <w:top w:val="single" w:sz="4" w:space="0" w:color="000000"/>
              <w:left w:val="single" w:sz="4" w:space="0" w:color="000000"/>
              <w:bottom w:val="single" w:sz="4" w:space="0" w:color="000000"/>
              <w:right w:val="single" w:sz="4" w:space="0" w:color="000000"/>
            </w:tcBorders>
            <w:shd w:val="clear" w:color="auto" w:fill="auto"/>
          </w:tcPr>
          <w:p w14:paraId="4B4361FC" w14:textId="77777777" w:rsidR="00C00F7B" w:rsidRPr="00EC7946" w:rsidRDefault="00C00F7B" w:rsidP="00517975">
            <w:pPr>
              <w:pStyle w:val="Ttulo"/>
              <w:rPr>
                <w:rFonts w:cs="Arial"/>
                <w:shd w:val="clear" w:color="auto" w:fill="FFFFFF"/>
              </w:rPr>
            </w:pPr>
            <w:r w:rsidRPr="00D55EB8">
              <w:rPr>
                <w:rFonts w:cs="Arial"/>
                <w:shd w:val="clear" w:color="auto" w:fill="FFFFFF"/>
              </w:rPr>
              <w:t xml:space="preserve">META </w:t>
            </w:r>
            <w:r w:rsidRPr="00EC7946">
              <w:rPr>
                <w:rFonts w:cs="Arial"/>
                <w:shd w:val="clear" w:color="auto" w:fill="FFFFFF"/>
              </w:rPr>
              <w:t>FÍSICA</w:t>
            </w:r>
          </w:p>
        </w:tc>
      </w:tr>
      <w:tr w:rsidR="00C00F7B" w:rsidRPr="00D55EB8" w14:paraId="15601158" w14:textId="77777777" w:rsidTr="00517975">
        <w:tc>
          <w:tcPr>
            <w:tcW w:w="3085" w:type="dxa"/>
            <w:tcBorders>
              <w:right w:val="single" w:sz="4" w:space="0" w:color="auto"/>
            </w:tcBorders>
            <w:shd w:val="clear" w:color="auto" w:fill="auto"/>
          </w:tcPr>
          <w:p w14:paraId="35DDB34D" w14:textId="77777777" w:rsidR="00C00F7B" w:rsidRPr="00EC7946" w:rsidRDefault="00C00F7B" w:rsidP="00517975">
            <w:pPr>
              <w:pStyle w:val="Ttulo"/>
              <w:rPr>
                <w:rFonts w:cs="Arial"/>
                <w:shd w:val="clear" w:color="auto" w:fill="FFFFFF"/>
              </w:rPr>
            </w:pPr>
            <w:r>
              <w:rPr>
                <w:rFonts w:cs="Arial"/>
                <w:shd w:val="clear" w:color="auto" w:fill="FFFFFF"/>
              </w:rPr>
              <w:t xml:space="preserve"> Unidade de Medida</w:t>
            </w:r>
          </w:p>
        </w:tc>
        <w:tc>
          <w:tcPr>
            <w:tcW w:w="6521" w:type="dxa"/>
            <w:tcBorders>
              <w:right w:val="single" w:sz="4" w:space="0" w:color="auto"/>
            </w:tcBorders>
            <w:shd w:val="clear" w:color="auto" w:fill="auto"/>
          </w:tcPr>
          <w:p w14:paraId="15346053" w14:textId="77777777" w:rsidR="00C00F7B" w:rsidRPr="00EC7946" w:rsidRDefault="00C00F7B" w:rsidP="00517975">
            <w:pPr>
              <w:pStyle w:val="Ttulo"/>
              <w:rPr>
                <w:rFonts w:cs="Arial"/>
                <w:shd w:val="clear" w:color="auto" w:fill="FFFFFF"/>
              </w:rPr>
            </w:pPr>
            <w:r>
              <w:rPr>
                <w:rFonts w:cs="Arial"/>
                <w:shd w:val="clear" w:color="auto" w:fill="FFFFFF"/>
              </w:rPr>
              <w:t>Meta - 2023</w:t>
            </w:r>
          </w:p>
        </w:tc>
      </w:tr>
      <w:tr w:rsidR="00C00F7B" w:rsidRPr="00D55EB8" w14:paraId="29236ADA" w14:textId="77777777" w:rsidTr="00517975">
        <w:tc>
          <w:tcPr>
            <w:tcW w:w="3085" w:type="dxa"/>
            <w:tcBorders>
              <w:right w:val="single" w:sz="4" w:space="0" w:color="auto"/>
            </w:tcBorders>
            <w:shd w:val="clear" w:color="auto" w:fill="auto"/>
          </w:tcPr>
          <w:p w14:paraId="2186117F" w14:textId="77777777" w:rsidR="00C00F7B" w:rsidRPr="00DF3CBE" w:rsidRDefault="00DF3CBE" w:rsidP="00517975">
            <w:pPr>
              <w:pStyle w:val="Ttulo"/>
              <w:rPr>
                <w:rFonts w:cs="Arial"/>
                <w:b w:val="0"/>
                <w:shd w:val="clear" w:color="auto" w:fill="FFFFFF"/>
              </w:rPr>
            </w:pPr>
            <w:r>
              <w:rPr>
                <w:rFonts w:cs="Arial"/>
                <w:b w:val="0"/>
                <w:shd w:val="clear" w:color="auto" w:fill="FFFFFF"/>
              </w:rPr>
              <w:t>%</w:t>
            </w:r>
          </w:p>
        </w:tc>
        <w:tc>
          <w:tcPr>
            <w:tcW w:w="6521" w:type="dxa"/>
            <w:tcBorders>
              <w:right w:val="single" w:sz="4" w:space="0" w:color="auto"/>
            </w:tcBorders>
            <w:shd w:val="clear" w:color="auto" w:fill="auto"/>
          </w:tcPr>
          <w:p w14:paraId="2F59F547" w14:textId="77777777" w:rsidR="00C00F7B" w:rsidRPr="00DF3CBE" w:rsidRDefault="00DF3CBE" w:rsidP="00517975">
            <w:pPr>
              <w:pStyle w:val="Ttulo"/>
              <w:rPr>
                <w:rFonts w:cs="Arial"/>
                <w:b w:val="0"/>
                <w:shd w:val="clear" w:color="auto" w:fill="FFFFFF"/>
              </w:rPr>
            </w:pPr>
            <w:r>
              <w:rPr>
                <w:rFonts w:cs="Arial"/>
                <w:b w:val="0"/>
                <w:shd w:val="clear" w:color="auto" w:fill="FFFFFF"/>
              </w:rPr>
              <w:t>80</w:t>
            </w:r>
          </w:p>
        </w:tc>
      </w:tr>
    </w:tbl>
    <w:p w14:paraId="4EC700AA" w14:textId="77777777" w:rsidR="00C00F7B" w:rsidRDefault="00C00F7B" w:rsidP="00C00F7B">
      <w:pPr>
        <w:pStyle w:val="Ttulo"/>
        <w:jc w:val="left"/>
        <w:rPr>
          <w:rFonts w:cs="Arial"/>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D24BFF" w:rsidRPr="00D55EB8" w14:paraId="6FA08F3B" w14:textId="77777777" w:rsidTr="006E233D">
        <w:tc>
          <w:tcPr>
            <w:tcW w:w="9606" w:type="dxa"/>
            <w:shd w:val="clear" w:color="auto" w:fill="auto"/>
          </w:tcPr>
          <w:p w14:paraId="437160EF" w14:textId="77777777" w:rsidR="00D24BFF" w:rsidRPr="00E16A64" w:rsidRDefault="00D24BFF" w:rsidP="006E233D">
            <w:pPr>
              <w:pStyle w:val="Ttulo"/>
              <w:spacing w:line="276" w:lineRule="auto"/>
              <w:jc w:val="left"/>
              <w:rPr>
                <w:rFonts w:cs="Arial"/>
                <w:shd w:val="clear" w:color="auto" w:fill="FFFFFF"/>
              </w:rPr>
            </w:pPr>
            <w:r w:rsidRPr="00D55EB8">
              <w:rPr>
                <w:rFonts w:cs="Arial"/>
                <w:shd w:val="clear" w:color="auto" w:fill="FFFFFF"/>
              </w:rPr>
              <w:t>AÇÃO: 2.</w:t>
            </w:r>
            <w:r>
              <w:rPr>
                <w:rFonts w:cs="Arial"/>
                <w:shd w:val="clear" w:color="auto" w:fill="FFFFFF"/>
              </w:rPr>
              <w:t>301</w:t>
            </w:r>
            <w:r w:rsidRPr="00D55EB8">
              <w:rPr>
                <w:rFonts w:cs="Arial"/>
                <w:shd w:val="clear" w:color="auto" w:fill="FFFFFF"/>
              </w:rPr>
              <w:t xml:space="preserve"> – </w:t>
            </w:r>
            <w:r>
              <w:rPr>
                <w:rFonts w:cs="Arial"/>
                <w:shd w:val="clear" w:color="auto" w:fill="FFFFFF"/>
              </w:rPr>
              <w:t>Apoio a Ações de segurança e Ordem Pública</w:t>
            </w:r>
          </w:p>
        </w:tc>
      </w:tr>
    </w:tbl>
    <w:p w14:paraId="7DA3C58A" w14:textId="77777777" w:rsidR="00D24BFF" w:rsidRPr="00D55EB8" w:rsidRDefault="00D24BFF" w:rsidP="00D24BFF">
      <w:pPr>
        <w:rPr>
          <w:rFonts w:ascii="Arial" w:hAnsi="Arial" w:cs="Arial"/>
          <w:vanish/>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6521"/>
      </w:tblGrid>
      <w:tr w:rsidR="00D24BFF" w:rsidRPr="00D55EB8" w14:paraId="7BF4BD3B" w14:textId="77777777" w:rsidTr="006E233D">
        <w:tc>
          <w:tcPr>
            <w:tcW w:w="9606" w:type="dxa"/>
            <w:gridSpan w:val="2"/>
            <w:shd w:val="clear" w:color="auto" w:fill="auto"/>
          </w:tcPr>
          <w:p w14:paraId="0EDE29C2" w14:textId="77777777" w:rsidR="00D24BFF" w:rsidRPr="00A05DD0" w:rsidRDefault="00D24BFF" w:rsidP="006E233D">
            <w:pPr>
              <w:pStyle w:val="Ttulo"/>
              <w:jc w:val="both"/>
              <w:rPr>
                <w:rFonts w:cs="Arial"/>
                <w:shd w:val="clear" w:color="auto" w:fill="FFFFFF"/>
              </w:rPr>
            </w:pPr>
            <w:r w:rsidRPr="00D55EB8">
              <w:rPr>
                <w:rFonts w:cs="Arial"/>
                <w:shd w:val="clear" w:color="auto" w:fill="FFFFFF"/>
              </w:rPr>
              <w:t xml:space="preserve">Finalidade: </w:t>
            </w:r>
            <w:r w:rsidRPr="00A05DD0">
              <w:rPr>
                <w:rFonts w:cs="Arial"/>
                <w:b w:val="0"/>
                <w:bCs w:val="0"/>
                <w:shd w:val="clear" w:color="auto" w:fill="FFFFFF"/>
              </w:rPr>
              <w:t>Intensificar a segurança do Município nas localidades e situações em que a Guarda Municipal não possa estar presente através da implantação de Programa Estadual de Integração na segurança</w:t>
            </w:r>
            <w:r>
              <w:rPr>
                <w:rFonts w:cs="Arial"/>
                <w:b w:val="0"/>
                <w:bCs w:val="0"/>
                <w:shd w:val="clear" w:color="auto" w:fill="FFFFFF"/>
              </w:rPr>
              <w:t>.</w:t>
            </w:r>
          </w:p>
        </w:tc>
      </w:tr>
      <w:tr w:rsidR="00D24BFF" w:rsidRPr="00D55EB8" w14:paraId="364DD7ED" w14:textId="77777777" w:rsidTr="006E233D">
        <w:tc>
          <w:tcPr>
            <w:tcW w:w="9606" w:type="dxa"/>
            <w:gridSpan w:val="2"/>
            <w:shd w:val="clear" w:color="auto" w:fill="auto"/>
          </w:tcPr>
          <w:p w14:paraId="770C84C1" w14:textId="77777777" w:rsidR="00D24BFF" w:rsidRPr="00D55EB8" w:rsidRDefault="00D24BFF" w:rsidP="006E233D">
            <w:pPr>
              <w:pStyle w:val="Ttulo"/>
              <w:jc w:val="left"/>
              <w:rPr>
                <w:rFonts w:cs="Arial"/>
                <w:shd w:val="clear" w:color="auto" w:fill="FFFFFF"/>
              </w:rPr>
            </w:pPr>
            <w:r w:rsidRPr="00D55EB8">
              <w:rPr>
                <w:rFonts w:cs="Arial"/>
                <w:shd w:val="clear" w:color="auto" w:fill="FFFFFF"/>
              </w:rPr>
              <w:t xml:space="preserve">Produto: </w:t>
            </w:r>
          </w:p>
        </w:tc>
      </w:tr>
      <w:tr w:rsidR="00D24BFF" w:rsidRPr="00D55EB8" w14:paraId="2A390597" w14:textId="77777777" w:rsidTr="006E233D">
        <w:tc>
          <w:tcPr>
            <w:tcW w:w="9606" w:type="dxa"/>
            <w:gridSpan w:val="2"/>
            <w:tcBorders>
              <w:top w:val="single" w:sz="4" w:space="0" w:color="000000"/>
              <w:left w:val="single" w:sz="4" w:space="0" w:color="000000"/>
              <w:bottom w:val="single" w:sz="4" w:space="0" w:color="000000"/>
              <w:right w:val="single" w:sz="4" w:space="0" w:color="000000"/>
            </w:tcBorders>
            <w:shd w:val="clear" w:color="auto" w:fill="auto"/>
          </w:tcPr>
          <w:p w14:paraId="636163A8" w14:textId="77777777" w:rsidR="00D24BFF" w:rsidRPr="00EC7946" w:rsidRDefault="00D24BFF" w:rsidP="006E233D">
            <w:pPr>
              <w:pStyle w:val="Ttulo"/>
              <w:rPr>
                <w:rFonts w:cs="Arial"/>
                <w:shd w:val="clear" w:color="auto" w:fill="FFFFFF"/>
              </w:rPr>
            </w:pPr>
            <w:r w:rsidRPr="00D55EB8">
              <w:rPr>
                <w:rFonts w:cs="Arial"/>
                <w:shd w:val="clear" w:color="auto" w:fill="FFFFFF"/>
              </w:rPr>
              <w:t xml:space="preserve">META </w:t>
            </w:r>
            <w:r w:rsidRPr="00EC7946">
              <w:rPr>
                <w:rFonts w:cs="Arial"/>
                <w:shd w:val="clear" w:color="auto" w:fill="FFFFFF"/>
              </w:rPr>
              <w:t>FÍSICA</w:t>
            </w:r>
          </w:p>
        </w:tc>
      </w:tr>
      <w:tr w:rsidR="00D24BFF" w:rsidRPr="00D55EB8" w14:paraId="3621ADD7" w14:textId="77777777" w:rsidTr="006E233D">
        <w:tc>
          <w:tcPr>
            <w:tcW w:w="3085" w:type="dxa"/>
            <w:tcBorders>
              <w:right w:val="single" w:sz="4" w:space="0" w:color="auto"/>
            </w:tcBorders>
            <w:shd w:val="clear" w:color="auto" w:fill="auto"/>
          </w:tcPr>
          <w:p w14:paraId="6898385C" w14:textId="77777777" w:rsidR="00D24BFF" w:rsidRPr="00EC7946" w:rsidRDefault="00D24BFF" w:rsidP="006E233D">
            <w:pPr>
              <w:pStyle w:val="Ttulo"/>
              <w:rPr>
                <w:rFonts w:cs="Arial"/>
                <w:shd w:val="clear" w:color="auto" w:fill="FFFFFF"/>
              </w:rPr>
            </w:pPr>
            <w:r>
              <w:rPr>
                <w:rFonts w:cs="Arial"/>
                <w:shd w:val="clear" w:color="auto" w:fill="FFFFFF"/>
              </w:rPr>
              <w:t xml:space="preserve"> Unidade de Medida</w:t>
            </w:r>
          </w:p>
        </w:tc>
        <w:tc>
          <w:tcPr>
            <w:tcW w:w="6521" w:type="dxa"/>
            <w:tcBorders>
              <w:right w:val="single" w:sz="4" w:space="0" w:color="auto"/>
            </w:tcBorders>
            <w:shd w:val="clear" w:color="auto" w:fill="auto"/>
          </w:tcPr>
          <w:p w14:paraId="32B71EB4" w14:textId="77777777" w:rsidR="00D24BFF" w:rsidRPr="00EC7946" w:rsidRDefault="00D24BFF" w:rsidP="006E233D">
            <w:pPr>
              <w:pStyle w:val="Ttulo"/>
              <w:rPr>
                <w:rFonts w:cs="Arial"/>
                <w:shd w:val="clear" w:color="auto" w:fill="FFFFFF"/>
              </w:rPr>
            </w:pPr>
            <w:r>
              <w:rPr>
                <w:rFonts w:cs="Arial"/>
                <w:shd w:val="clear" w:color="auto" w:fill="FFFFFF"/>
              </w:rPr>
              <w:t>Meta - 2023</w:t>
            </w:r>
          </w:p>
        </w:tc>
      </w:tr>
      <w:tr w:rsidR="00D24BFF" w:rsidRPr="00D55EB8" w14:paraId="37DD52EF" w14:textId="77777777" w:rsidTr="006E233D">
        <w:tc>
          <w:tcPr>
            <w:tcW w:w="3085" w:type="dxa"/>
            <w:tcBorders>
              <w:right w:val="single" w:sz="4" w:space="0" w:color="auto"/>
            </w:tcBorders>
            <w:shd w:val="clear" w:color="auto" w:fill="auto"/>
          </w:tcPr>
          <w:p w14:paraId="4516F1C3" w14:textId="77777777" w:rsidR="00D24BFF" w:rsidRPr="00DF3CBE" w:rsidRDefault="00DF3CBE" w:rsidP="006E233D">
            <w:pPr>
              <w:pStyle w:val="Ttulo"/>
              <w:rPr>
                <w:rFonts w:cs="Arial"/>
                <w:b w:val="0"/>
                <w:shd w:val="clear" w:color="auto" w:fill="FFFFFF"/>
              </w:rPr>
            </w:pPr>
            <w:r>
              <w:rPr>
                <w:rFonts w:cs="Arial"/>
                <w:b w:val="0"/>
                <w:shd w:val="clear" w:color="auto" w:fill="FFFFFF"/>
              </w:rPr>
              <w:t>%</w:t>
            </w:r>
          </w:p>
        </w:tc>
        <w:tc>
          <w:tcPr>
            <w:tcW w:w="6521" w:type="dxa"/>
            <w:tcBorders>
              <w:right w:val="single" w:sz="4" w:space="0" w:color="auto"/>
            </w:tcBorders>
            <w:shd w:val="clear" w:color="auto" w:fill="auto"/>
          </w:tcPr>
          <w:p w14:paraId="1C45ABD2" w14:textId="77777777" w:rsidR="00D24BFF" w:rsidRPr="00DF3CBE" w:rsidRDefault="00DF3CBE" w:rsidP="006E233D">
            <w:pPr>
              <w:pStyle w:val="Ttulo"/>
              <w:rPr>
                <w:rFonts w:cs="Arial"/>
                <w:b w:val="0"/>
                <w:shd w:val="clear" w:color="auto" w:fill="FFFFFF"/>
              </w:rPr>
            </w:pPr>
            <w:r>
              <w:rPr>
                <w:rFonts w:cs="Arial"/>
                <w:b w:val="0"/>
                <w:shd w:val="clear" w:color="auto" w:fill="FFFFFF"/>
              </w:rPr>
              <w:t>60</w:t>
            </w:r>
          </w:p>
        </w:tc>
      </w:tr>
    </w:tbl>
    <w:p w14:paraId="40C364C7" w14:textId="77777777" w:rsidR="00D24BFF" w:rsidRDefault="00D24BFF" w:rsidP="00D24BFF">
      <w:pPr>
        <w:pStyle w:val="Ttulo"/>
        <w:jc w:val="left"/>
        <w:rPr>
          <w:rFonts w:cs="Arial"/>
        </w:rPr>
      </w:pPr>
    </w:p>
    <w:p w14:paraId="22FE0AD9" w14:textId="77777777" w:rsidR="00B82B5C" w:rsidRPr="002D007F" w:rsidRDefault="00B82B5C" w:rsidP="00B82B5C">
      <w:pPr>
        <w:pStyle w:val="Ttulo"/>
        <w:jc w:val="left"/>
        <w:rPr>
          <w:rFonts w:cs="Arial"/>
        </w:rPr>
      </w:pPr>
      <w:bookmarkStart w:id="12" w:name="_Hlk99978785"/>
      <w:bookmarkEnd w:id="11"/>
      <w:r w:rsidRPr="002D007F">
        <w:rPr>
          <w:rFonts w:cs="Arial"/>
        </w:rPr>
        <w:t xml:space="preserve"> SECRETARIA DE OBRAS E SERVIÇOS PÚBLICOS</w:t>
      </w:r>
    </w:p>
    <w:p w14:paraId="06F2F789" w14:textId="77777777" w:rsidR="00B82B5C" w:rsidRPr="00D55EB8" w:rsidRDefault="00B82B5C" w:rsidP="00B82B5C">
      <w:pPr>
        <w:pStyle w:val="Ttulo"/>
        <w:jc w:val="left"/>
        <w:rPr>
          <w:rFonts w:cs="Arial"/>
          <w:shd w:val="clear" w:color="auto" w:fill="FFFFFF"/>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B82B5C" w:rsidRPr="00D55EB8" w14:paraId="00E49944" w14:textId="77777777" w:rsidTr="00F70C20">
        <w:tc>
          <w:tcPr>
            <w:tcW w:w="9606" w:type="dxa"/>
            <w:shd w:val="clear" w:color="auto" w:fill="BFBFBF"/>
          </w:tcPr>
          <w:p w14:paraId="320EE7EF" w14:textId="77777777" w:rsidR="00B82B5C" w:rsidRPr="00D55EB8" w:rsidRDefault="00B82B5C" w:rsidP="00F70C20">
            <w:pPr>
              <w:pStyle w:val="Ttulo"/>
              <w:jc w:val="left"/>
              <w:rPr>
                <w:rFonts w:cs="Arial"/>
                <w:shd w:val="clear" w:color="auto" w:fill="FFFFFF"/>
              </w:rPr>
            </w:pPr>
            <w:r w:rsidRPr="00B82B5C">
              <w:rPr>
                <w:rFonts w:cs="Arial"/>
                <w:highlight w:val="lightGray"/>
                <w:shd w:val="clear" w:color="auto" w:fill="FFFFFF"/>
              </w:rPr>
              <w:t>PROGRAMA: 014 – INFRAESTRUTURA E URBANIZAÇÃO</w:t>
            </w:r>
          </w:p>
        </w:tc>
      </w:tr>
      <w:tr w:rsidR="00B82B5C" w:rsidRPr="00D55EB8" w14:paraId="74D66C1A" w14:textId="77777777" w:rsidTr="00F70C20">
        <w:tc>
          <w:tcPr>
            <w:tcW w:w="9606" w:type="dxa"/>
            <w:shd w:val="clear" w:color="auto" w:fill="auto"/>
          </w:tcPr>
          <w:p w14:paraId="5CD86638" w14:textId="77777777" w:rsidR="00B82B5C" w:rsidRPr="00D55EB8" w:rsidRDefault="00B82B5C" w:rsidP="00F70C20">
            <w:pPr>
              <w:pStyle w:val="Ttulo"/>
              <w:jc w:val="both"/>
              <w:rPr>
                <w:rFonts w:cs="Arial"/>
                <w:b w:val="0"/>
                <w:shd w:val="clear" w:color="auto" w:fill="FFFFFF"/>
              </w:rPr>
            </w:pPr>
            <w:r w:rsidRPr="00D55EB8">
              <w:rPr>
                <w:rFonts w:cs="Arial"/>
                <w:shd w:val="clear" w:color="auto" w:fill="FFFFFF"/>
              </w:rPr>
              <w:t>Objetivo</w:t>
            </w:r>
            <w:r w:rsidRPr="00D55EB8">
              <w:rPr>
                <w:rFonts w:cs="Arial"/>
                <w:b w:val="0"/>
                <w:shd w:val="clear" w:color="auto" w:fill="FFFFFF"/>
              </w:rPr>
              <w:t xml:space="preserve">: Manter e executar os serviços urbanos integrando a ação de desenvolvimento econômico, de ordenação territorial e de serviços e equipamentos coletivos necessários ao bem comum, considerando a dinâmica de crescimento populacional e de ocupação territorial. </w:t>
            </w:r>
          </w:p>
        </w:tc>
      </w:tr>
    </w:tbl>
    <w:p w14:paraId="60FE0D1E" w14:textId="77777777" w:rsidR="00C00F7B" w:rsidRDefault="00C00F7B" w:rsidP="00B82B5C">
      <w:pPr>
        <w:pStyle w:val="Ttulo"/>
        <w:jc w:val="left"/>
        <w:rPr>
          <w:rFonts w:cs="Arial"/>
        </w:rPr>
      </w:pPr>
    </w:p>
    <w:p w14:paraId="0D4A127D" w14:textId="77777777" w:rsidR="00B82B5C" w:rsidRPr="002D007F" w:rsidRDefault="00B82B5C" w:rsidP="00B82B5C">
      <w:pPr>
        <w:pStyle w:val="Ttulo"/>
        <w:jc w:val="left"/>
        <w:rPr>
          <w:rFonts w:cs="Arial"/>
        </w:rPr>
      </w:pPr>
      <w:r w:rsidRPr="002D007F">
        <w:rPr>
          <w:rFonts w:cs="Arial"/>
        </w:rPr>
        <w:t>- AÇÕES RELACIONADAS</w:t>
      </w:r>
    </w:p>
    <w:p w14:paraId="6DB41009" w14:textId="77777777" w:rsidR="00B82B5C" w:rsidRPr="002D007F" w:rsidRDefault="00B82B5C" w:rsidP="00B82B5C">
      <w:pPr>
        <w:pStyle w:val="Ttulo"/>
        <w:jc w:val="left"/>
        <w:rPr>
          <w:rFonts w:cs="Arial"/>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B82B5C" w:rsidRPr="00D55EB8" w14:paraId="123D5E66" w14:textId="77777777" w:rsidTr="00F70C20">
        <w:tc>
          <w:tcPr>
            <w:tcW w:w="9606" w:type="dxa"/>
            <w:shd w:val="clear" w:color="auto" w:fill="auto"/>
          </w:tcPr>
          <w:p w14:paraId="2FD8262D" w14:textId="77777777" w:rsidR="00B82B5C" w:rsidRPr="00D55EB8" w:rsidRDefault="00B82B5C" w:rsidP="00F70C20">
            <w:pPr>
              <w:pStyle w:val="Ttulo"/>
              <w:spacing w:line="276" w:lineRule="auto"/>
              <w:jc w:val="left"/>
              <w:rPr>
                <w:rFonts w:cs="Arial"/>
                <w:shd w:val="clear" w:color="auto" w:fill="FFFFFF"/>
              </w:rPr>
            </w:pPr>
            <w:r w:rsidRPr="00D55EB8">
              <w:rPr>
                <w:rFonts w:cs="Arial"/>
                <w:shd w:val="clear" w:color="auto" w:fill="FFFFFF"/>
              </w:rPr>
              <w:t>AÇÃO: 1.003</w:t>
            </w:r>
            <w:r w:rsidRPr="002D007F">
              <w:rPr>
                <w:rFonts w:cs="Arial"/>
              </w:rPr>
              <w:t xml:space="preserve"> – Implantação, Ampliação e Manutenção de Vias Públicas</w:t>
            </w:r>
          </w:p>
        </w:tc>
      </w:tr>
    </w:tbl>
    <w:p w14:paraId="575B1E8F" w14:textId="77777777" w:rsidR="00B82B5C" w:rsidRPr="00D55EB8" w:rsidRDefault="00B82B5C" w:rsidP="00B82B5C">
      <w:pPr>
        <w:rPr>
          <w:rFonts w:ascii="Arial" w:hAnsi="Arial" w:cs="Arial"/>
          <w:b/>
          <w:bCs/>
          <w:vanish/>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6521"/>
      </w:tblGrid>
      <w:tr w:rsidR="00B82B5C" w:rsidRPr="00D55EB8" w14:paraId="4BC52573" w14:textId="77777777" w:rsidTr="00F70C20">
        <w:tc>
          <w:tcPr>
            <w:tcW w:w="9606" w:type="dxa"/>
            <w:gridSpan w:val="2"/>
            <w:shd w:val="clear" w:color="auto" w:fill="auto"/>
          </w:tcPr>
          <w:p w14:paraId="5DB033EE" w14:textId="77777777" w:rsidR="00B82B5C" w:rsidRPr="00D55EB8" w:rsidRDefault="00B82B5C" w:rsidP="00F70C20">
            <w:pPr>
              <w:pStyle w:val="Ttulo"/>
              <w:jc w:val="both"/>
              <w:rPr>
                <w:rFonts w:cs="Arial"/>
                <w:shd w:val="clear" w:color="auto" w:fill="FFFFFF"/>
              </w:rPr>
            </w:pPr>
            <w:r w:rsidRPr="00D55EB8">
              <w:rPr>
                <w:rFonts w:cs="Arial"/>
                <w:shd w:val="clear" w:color="auto" w:fill="FFFFFF"/>
              </w:rPr>
              <w:t xml:space="preserve">Finalidade: </w:t>
            </w:r>
            <w:r w:rsidRPr="00D55EB8">
              <w:rPr>
                <w:rFonts w:cs="Arial"/>
                <w:b w:val="0"/>
                <w:shd w:val="clear" w:color="auto" w:fill="FFFFFF"/>
              </w:rPr>
              <w:t>Implantar e Ampliar vias públicas</w:t>
            </w:r>
          </w:p>
        </w:tc>
      </w:tr>
      <w:tr w:rsidR="00C00F7B" w:rsidRPr="00D55EB8" w14:paraId="1253A12D" w14:textId="77777777" w:rsidTr="00C00F7B">
        <w:tc>
          <w:tcPr>
            <w:tcW w:w="9606" w:type="dxa"/>
            <w:gridSpan w:val="2"/>
            <w:tcBorders>
              <w:top w:val="single" w:sz="4" w:space="0" w:color="000000"/>
              <w:left w:val="single" w:sz="4" w:space="0" w:color="000000"/>
              <w:bottom w:val="single" w:sz="4" w:space="0" w:color="000000"/>
              <w:right w:val="single" w:sz="4" w:space="0" w:color="000000"/>
            </w:tcBorders>
            <w:shd w:val="clear" w:color="auto" w:fill="auto"/>
          </w:tcPr>
          <w:p w14:paraId="653A8D82" w14:textId="77777777" w:rsidR="00C00F7B" w:rsidRPr="00EC7946" w:rsidRDefault="00C00F7B" w:rsidP="00437863">
            <w:pPr>
              <w:pStyle w:val="Ttulo"/>
              <w:rPr>
                <w:rFonts w:cs="Arial"/>
                <w:shd w:val="clear" w:color="auto" w:fill="FFFFFF"/>
              </w:rPr>
            </w:pPr>
            <w:r w:rsidRPr="00D55EB8">
              <w:rPr>
                <w:rFonts w:cs="Arial"/>
                <w:shd w:val="clear" w:color="auto" w:fill="FFFFFF"/>
              </w:rPr>
              <w:t xml:space="preserve">META </w:t>
            </w:r>
            <w:r w:rsidRPr="00EC7946">
              <w:rPr>
                <w:rFonts w:cs="Arial"/>
                <w:shd w:val="clear" w:color="auto" w:fill="FFFFFF"/>
              </w:rPr>
              <w:t>FÍSICA</w:t>
            </w:r>
          </w:p>
        </w:tc>
      </w:tr>
      <w:tr w:rsidR="00C00F7B" w:rsidRPr="00D55EB8" w14:paraId="25D32DA4" w14:textId="77777777" w:rsidTr="00517975">
        <w:tc>
          <w:tcPr>
            <w:tcW w:w="3085" w:type="dxa"/>
            <w:tcBorders>
              <w:right w:val="single" w:sz="4" w:space="0" w:color="auto"/>
            </w:tcBorders>
            <w:shd w:val="clear" w:color="auto" w:fill="auto"/>
          </w:tcPr>
          <w:p w14:paraId="2D5AF2DF" w14:textId="77777777" w:rsidR="00C00F7B" w:rsidRPr="00EC7946" w:rsidRDefault="00C00F7B" w:rsidP="00517975">
            <w:pPr>
              <w:pStyle w:val="Ttulo"/>
              <w:rPr>
                <w:rFonts w:cs="Arial"/>
                <w:shd w:val="clear" w:color="auto" w:fill="FFFFFF"/>
              </w:rPr>
            </w:pPr>
            <w:r>
              <w:rPr>
                <w:rFonts w:cs="Arial"/>
                <w:shd w:val="clear" w:color="auto" w:fill="FFFFFF"/>
              </w:rPr>
              <w:t xml:space="preserve"> Unidade de Medida</w:t>
            </w:r>
          </w:p>
        </w:tc>
        <w:tc>
          <w:tcPr>
            <w:tcW w:w="6521" w:type="dxa"/>
            <w:tcBorders>
              <w:right w:val="single" w:sz="4" w:space="0" w:color="auto"/>
            </w:tcBorders>
            <w:shd w:val="clear" w:color="auto" w:fill="auto"/>
          </w:tcPr>
          <w:p w14:paraId="15241F58" w14:textId="77777777" w:rsidR="00C00F7B" w:rsidRPr="00EC7946" w:rsidRDefault="00C00F7B" w:rsidP="00517975">
            <w:pPr>
              <w:pStyle w:val="Ttulo"/>
              <w:rPr>
                <w:rFonts w:cs="Arial"/>
                <w:shd w:val="clear" w:color="auto" w:fill="FFFFFF"/>
              </w:rPr>
            </w:pPr>
            <w:r>
              <w:rPr>
                <w:rFonts w:cs="Arial"/>
                <w:shd w:val="clear" w:color="auto" w:fill="FFFFFF"/>
              </w:rPr>
              <w:t>Meta - 2023</w:t>
            </w:r>
          </w:p>
        </w:tc>
      </w:tr>
      <w:tr w:rsidR="00C00F7B" w:rsidRPr="00D55EB8" w14:paraId="4DEA1F4B" w14:textId="77777777" w:rsidTr="00517975">
        <w:tc>
          <w:tcPr>
            <w:tcW w:w="3085" w:type="dxa"/>
            <w:tcBorders>
              <w:right w:val="single" w:sz="4" w:space="0" w:color="auto"/>
            </w:tcBorders>
            <w:shd w:val="clear" w:color="auto" w:fill="auto"/>
          </w:tcPr>
          <w:p w14:paraId="318AA8AC" w14:textId="77777777" w:rsidR="00C00F7B" w:rsidRPr="00D940B5" w:rsidRDefault="00D940B5" w:rsidP="00517975">
            <w:pPr>
              <w:pStyle w:val="Ttulo"/>
              <w:rPr>
                <w:rFonts w:cs="Arial"/>
                <w:b w:val="0"/>
                <w:shd w:val="clear" w:color="auto" w:fill="FFFFFF"/>
              </w:rPr>
            </w:pPr>
            <w:r>
              <w:rPr>
                <w:rFonts w:cs="Arial"/>
                <w:b w:val="0"/>
                <w:shd w:val="clear" w:color="auto" w:fill="FFFFFF"/>
              </w:rPr>
              <w:t>m2</w:t>
            </w:r>
          </w:p>
        </w:tc>
        <w:tc>
          <w:tcPr>
            <w:tcW w:w="6521" w:type="dxa"/>
            <w:tcBorders>
              <w:right w:val="single" w:sz="4" w:space="0" w:color="auto"/>
            </w:tcBorders>
            <w:shd w:val="clear" w:color="auto" w:fill="auto"/>
          </w:tcPr>
          <w:p w14:paraId="2F759BE3" w14:textId="77777777" w:rsidR="00C00F7B" w:rsidRPr="00D940B5" w:rsidRDefault="00D940B5" w:rsidP="00517975">
            <w:pPr>
              <w:pStyle w:val="Ttulo"/>
              <w:rPr>
                <w:rFonts w:cs="Arial"/>
                <w:b w:val="0"/>
                <w:shd w:val="clear" w:color="auto" w:fill="FFFFFF"/>
              </w:rPr>
            </w:pPr>
            <w:r>
              <w:rPr>
                <w:rFonts w:cs="Arial"/>
                <w:b w:val="0"/>
                <w:shd w:val="clear" w:color="auto" w:fill="FFFFFF"/>
              </w:rPr>
              <w:t>6.000</w:t>
            </w:r>
          </w:p>
        </w:tc>
      </w:tr>
    </w:tbl>
    <w:p w14:paraId="29BF5332" w14:textId="77777777" w:rsidR="00C00F7B" w:rsidRDefault="00C00F7B" w:rsidP="00B82B5C">
      <w:pPr>
        <w:pStyle w:val="Ttulo"/>
        <w:jc w:val="left"/>
        <w:rPr>
          <w:rFonts w:cs="Arial"/>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B82B5C" w:rsidRPr="00D55EB8" w14:paraId="65B07834" w14:textId="77777777" w:rsidTr="00F70C20">
        <w:tc>
          <w:tcPr>
            <w:tcW w:w="9606" w:type="dxa"/>
            <w:shd w:val="clear" w:color="auto" w:fill="auto"/>
          </w:tcPr>
          <w:p w14:paraId="2BE75B90" w14:textId="77777777" w:rsidR="00B82B5C" w:rsidRPr="00D55EB8" w:rsidRDefault="00B82B5C" w:rsidP="00F70C20">
            <w:pPr>
              <w:pStyle w:val="Ttulo"/>
              <w:spacing w:line="276" w:lineRule="auto"/>
              <w:jc w:val="left"/>
              <w:rPr>
                <w:rFonts w:cs="Arial"/>
                <w:shd w:val="clear" w:color="auto" w:fill="FFFFFF"/>
              </w:rPr>
            </w:pPr>
            <w:r w:rsidRPr="00D55EB8">
              <w:rPr>
                <w:rFonts w:cs="Arial"/>
                <w:shd w:val="clear" w:color="auto" w:fill="FFFFFF"/>
              </w:rPr>
              <w:t>AÇÃO: 1.004 – Implantação, Ampliação e Manutenção de Próprios Municipais e Áreas Públicas</w:t>
            </w:r>
          </w:p>
        </w:tc>
      </w:tr>
    </w:tbl>
    <w:p w14:paraId="3E005B60" w14:textId="77777777" w:rsidR="00B82B5C" w:rsidRPr="00D55EB8" w:rsidRDefault="00B82B5C" w:rsidP="00B82B5C">
      <w:pPr>
        <w:rPr>
          <w:rFonts w:ascii="Arial" w:hAnsi="Arial" w:cs="Arial"/>
          <w:vanish/>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6521"/>
      </w:tblGrid>
      <w:tr w:rsidR="00B82B5C" w:rsidRPr="00D55EB8" w14:paraId="55DE77FA" w14:textId="77777777" w:rsidTr="00F70C20">
        <w:tc>
          <w:tcPr>
            <w:tcW w:w="9606" w:type="dxa"/>
            <w:gridSpan w:val="2"/>
            <w:shd w:val="clear" w:color="auto" w:fill="auto"/>
          </w:tcPr>
          <w:p w14:paraId="2EBE4EB6" w14:textId="77777777" w:rsidR="00B82B5C" w:rsidRPr="00D55EB8" w:rsidRDefault="00B82B5C" w:rsidP="00F70C20">
            <w:pPr>
              <w:pStyle w:val="Ttulo"/>
              <w:jc w:val="left"/>
              <w:rPr>
                <w:rFonts w:cs="Arial"/>
                <w:shd w:val="clear" w:color="auto" w:fill="FFFFFF"/>
              </w:rPr>
            </w:pPr>
            <w:r w:rsidRPr="00D55EB8">
              <w:rPr>
                <w:rFonts w:cs="Arial"/>
                <w:shd w:val="clear" w:color="auto" w:fill="FFFFFF"/>
              </w:rPr>
              <w:t xml:space="preserve">Produto: </w:t>
            </w:r>
            <w:r w:rsidRPr="00D55EB8">
              <w:rPr>
                <w:rFonts w:cs="Arial"/>
                <w:b w:val="0"/>
                <w:shd w:val="clear" w:color="auto" w:fill="FFFFFF"/>
              </w:rPr>
              <w:t>Próprios Municipais Mantidos</w:t>
            </w:r>
          </w:p>
        </w:tc>
      </w:tr>
      <w:tr w:rsidR="00C00F7B" w:rsidRPr="00D55EB8" w14:paraId="6ACD3648" w14:textId="77777777" w:rsidTr="00C00F7B">
        <w:tc>
          <w:tcPr>
            <w:tcW w:w="9606" w:type="dxa"/>
            <w:gridSpan w:val="2"/>
            <w:tcBorders>
              <w:top w:val="single" w:sz="4" w:space="0" w:color="000000"/>
              <w:left w:val="single" w:sz="4" w:space="0" w:color="000000"/>
              <w:bottom w:val="single" w:sz="4" w:space="0" w:color="000000"/>
              <w:right w:val="single" w:sz="4" w:space="0" w:color="000000"/>
            </w:tcBorders>
            <w:shd w:val="clear" w:color="auto" w:fill="auto"/>
          </w:tcPr>
          <w:p w14:paraId="52ADA62F" w14:textId="77777777" w:rsidR="00C00F7B" w:rsidRPr="00EC7946" w:rsidRDefault="00C00F7B" w:rsidP="00437863">
            <w:pPr>
              <w:pStyle w:val="Ttulo"/>
              <w:rPr>
                <w:rFonts w:cs="Arial"/>
                <w:shd w:val="clear" w:color="auto" w:fill="FFFFFF"/>
              </w:rPr>
            </w:pPr>
            <w:r w:rsidRPr="00D55EB8">
              <w:rPr>
                <w:rFonts w:cs="Arial"/>
                <w:shd w:val="clear" w:color="auto" w:fill="FFFFFF"/>
              </w:rPr>
              <w:t xml:space="preserve">META </w:t>
            </w:r>
            <w:r w:rsidRPr="00EC7946">
              <w:rPr>
                <w:rFonts w:cs="Arial"/>
                <w:shd w:val="clear" w:color="auto" w:fill="FFFFFF"/>
              </w:rPr>
              <w:t>FÍSICA</w:t>
            </w:r>
          </w:p>
        </w:tc>
      </w:tr>
      <w:tr w:rsidR="00C00F7B" w:rsidRPr="00D55EB8" w14:paraId="3F41032A" w14:textId="77777777" w:rsidTr="00517975">
        <w:tc>
          <w:tcPr>
            <w:tcW w:w="3085" w:type="dxa"/>
            <w:tcBorders>
              <w:right w:val="single" w:sz="4" w:space="0" w:color="auto"/>
            </w:tcBorders>
            <w:shd w:val="clear" w:color="auto" w:fill="auto"/>
          </w:tcPr>
          <w:p w14:paraId="5DA866DC" w14:textId="77777777" w:rsidR="00C00F7B" w:rsidRPr="00EC7946" w:rsidRDefault="00C00F7B" w:rsidP="00517975">
            <w:pPr>
              <w:pStyle w:val="Ttulo"/>
              <w:rPr>
                <w:rFonts w:cs="Arial"/>
                <w:shd w:val="clear" w:color="auto" w:fill="FFFFFF"/>
              </w:rPr>
            </w:pPr>
            <w:r>
              <w:rPr>
                <w:rFonts w:cs="Arial"/>
                <w:shd w:val="clear" w:color="auto" w:fill="FFFFFF"/>
              </w:rPr>
              <w:t xml:space="preserve"> Unidade de Medida</w:t>
            </w:r>
          </w:p>
        </w:tc>
        <w:tc>
          <w:tcPr>
            <w:tcW w:w="6521" w:type="dxa"/>
            <w:tcBorders>
              <w:right w:val="single" w:sz="4" w:space="0" w:color="auto"/>
            </w:tcBorders>
            <w:shd w:val="clear" w:color="auto" w:fill="auto"/>
          </w:tcPr>
          <w:p w14:paraId="207EE5C2" w14:textId="77777777" w:rsidR="00C00F7B" w:rsidRPr="00EC7946" w:rsidRDefault="00C00F7B" w:rsidP="00517975">
            <w:pPr>
              <w:pStyle w:val="Ttulo"/>
              <w:rPr>
                <w:rFonts w:cs="Arial"/>
                <w:shd w:val="clear" w:color="auto" w:fill="FFFFFF"/>
              </w:rPr>
            </w:pPr>
            <w:r>
              <w:rPr>
                <w:rFonts w:cs="Arial"/>
                <w:shd w:val="clear" w:color="auto" w:fill="FFFFFF"/>
              </w:rPr>
              <w:t>Meta - 2023</w:t>
            </w:r>
          </w:p>
        </w:tc>
      </w:tr>
      <w:tr w:rsidR="00C00F7B" w:rsidRPr="00D55EB8" w14:paraId="6813BF6A" w14:textId="77777777" w:rsidTr="00517975">
        <w:tc>
          <w:tcPr>
            <w:tcW w:w="3085" w:type="dxa"/>
            <w:tcBorders>
              <w:right w:val="single" w:sz="4" w:space="0" w:color="auto"/>
            </w:tcBorders>
            <w:shd w:val="clear" w:color="auto" w:fill="auto"/>
          </w:tcPr>
          <w:p w14:paraId="3C234B3C" w14:textId="77777777" w:rsidR="00C00F7B" w:rsidRPr="00D940B5" w:rsidRDefault="00D940B5" w:rsidP="00517975">
            <w:pPr>
              <w:pStyle w:val="Ttulo"/>
              <w:rPr>
                <w:rFonts w:cs="Arial"/>
                <w:b w:val="0"/>
                <w:shd w:val="clear" w:color="auto" w:fill="FFFFFF"/>
              </w:rPr>
            </w:pPr>
            <w:r>
              <w:rPr>
                <w:rFonts w:cs="Arial"/>
                <w:b w:val="0"/>
                <w:shd w:val="clear" w:color="auto" w:fill="FFFFFF"/>
              </w:rPr>
              <w:t>unid</w:t>
            </w:r>
          </w:p>
        </w:tc>
        <w:tc>
          <w:tcPr>
            <w:tcW w:w="6521" w:type="dxa"/>
            <w:tcBorders>
              <w:right w:val="single" w:sz="4" w:space="0" w:color="auto"/>
            </w:tcBorders>
            <w:shd w:val="clear" w:color="auto" w:fill="auto"/>
          </w:tcPr>
          <w:p w14:paraId="310A02A2" w14:textId="77777777" w:rsidR="00C00F7B" w:rsidRPr="00D940B5" w:rsidRDefault="00D940B5" w:rsidP="00517975">
            <w:pPr>
              <w:pStyle w:val="Ttulo"/>
              <w:rPr>
                <w:rFonts w:cs="Arial"/>
                <w:b w:val="0"/>
                <w:shd w:val="clear" w:color="auto" w:fill="FFFFFF"/>
              </w:rPr>
            </w:pPr>
            <w:r>
              <w:rPr>
                <w:rFonts w:cs="Arial"/>
                <w:b w:val="0"/>
                <w:shd w:val="clear" w:color="auto" w:fill="FFFFFF"/>
              </w:rPr>
              <w:t>30</w:t>
            </w:r>
          </w:p>
        </w:tc>
      </w:tr>
    </w:tbl>
    <w:p w14:paraId="58A3390C" w14:textId="77777777" w:rsidR="00C00F7B" w:rsidRDefault="00C00F7B" w:rsidP="00B82B5C">
      <w:pPr>
        <w:pStyle w:val="Ttulo"/>
        <w:jc w:val="left"/>
        <w:rPr>
          <w:rFonts w:cs="Arial"/>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B82B5C" w:rsidRPr="00D55EB8" w14:paraId="3CCBBF40" w14:textId="77777777" w:rsidTr="00F70C20">
        <w:tc>
          <w:tcPr>
            <w:tcW w:w="9606" w:type="dxa"/>
            <w:shd w:val="clear" w:color="auto" w:fill="auto"/>
          </w:tcPr>
          <w:p w14:paraId="08D05EA6" w14:textId="77777777" w:rsidR="00B82B5C" w:rsidRPr="00D55EB8" w:rsidRDefault="00B82B5C" w:rsidP="00F70C20">
            <w:pPr>
              <w:pStyle w:val="Ttulo"/>
              <w:spacing w:line="276" w:lineRule="auto"/>
              <w:jc w:val="left"/>
              <w:rPr>
                <w:rFonts w:cs="Arial"/>
                <w:shd w:val="clear" w:color="auto" w:fill="FFFFFF"/>
              </w:rPr>
            </w:pPr>
            <w:r w:rsidRPr="00D55EB8">
              <w:rPr>
                <w:rFonts w:cs="Arial"/>
                <w:shd w:val="clear" w:color="auto" w:fill="FFFFFF"/>
              </w:rPr>
              <w:t>AÇÃO: 1.005 – Implantação e Ampliação da Rede de Energia Elétrica</w:t>
            </w:r>
          </w:p>
        </w:tc>
      </w:tr>
    </w:tbl>
    <w:p w14:paraId="6F74D5E2" w14:textId="77777777" w:rsidR="00B82B5C" w:rsidRPr="00D55EB8" w:rsidRDefault="00B82B5C" w:rsidP="00B82B5C">
      <w:pPr>
        <w:rPr>
          <w:rFonts w:ascii="Arial" w:hAnsi="Arial" w:cs="Arial"/>
          <w:vanish/>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6521"/>
      </w:tblGrid>
      <w:tr w:rsidR="00B82B5C" w:rsidRPr="00D55EB8" w14:paraId="1FE6FB76" w14:textId="77777777" w:rsidTr="00F70C20">
        <w:tc>
          <w:tcPr>
            <w:tcW w:w="9606" w:type="dxa"/>
            <w:gridSpan w:val="2"/>
            <w:shd w:val="clear" w:color="auto" w:fill="auto"/>
          </w:tcPr>
          <w:p w14:paraId="703E44EC" w14:textId="77777777" w:rsidR="00B82B5C" w:rsidRPr="00D55EB8" w:rsidRDefault="00B82B5C" w:rsidP="00F70C20">
            <w:pPr>
              <w:pStyle w:val="Ttulo"/>
              <w:jc w:val="both"/>
              <w:rPr>
                <w:rFonts w:cs="Arial"/>
                <w:shd w:val="clear" w:color="auto" w:fill="FFFFFF"/>
              </w:rPr>
            </w:pPr>
            <w:r w:rsidRPr="00D55EB8">
              <w:rPr>
                <w:rFonts w:cs="Arial"/>
                <w:shd w:val="clear" w:color="auto" w:fill="FFFFFF"/>
              </w:rPr>
              <w:t xml:space="preserve">Finalidade: </w:t>
            </w:r>
            <w:r w:rsidRPr="00D55EB8">
              <w:rPr>
                <w:rFonts w:cs="Arial"/>
                <w:b w:val="0"/>
                <w:shd w:val="clear" w:color="auto" w:fill="FFFFFF"/>
              </w:rPr>
              <w:t>Ampliar e manter a rede de energia elétrica.</w:t>
            </w:r>
          </w:p>
        </w:tc>
      </w:tr>
      <w:tr w:rsidR="00C00F7B" w:rsidRPr="00D55EB8" w14:paraId="520E9AFB" w14:textId="77777777" w:rsidTr="00C00F7B">
        <w:tc>
          <w:tcPr>
            <w:tcW w:w="9606" w:type="dxa"/>
            <w:gridSpan w:val="2"/>
            <w:tcBorders>
              <w:top w:val="single" w:sz="4" w:space="0" w:color="000000"/>
              <w:left w:val="single" w:sz="4" w:space="0" w:color="000000"/>
              <w:bottom w:val="single" w:sz="4" w:space="0" w:color="000000"/>
              <w:right w:val="single" w:sz="4" w:space="0" w:color="000000"/>
            </w:tcBorders>
            <w:shd w:val="clear" w:color="auto" w:fill="auto"/>
          </w:tcPr>
          <w:p w14:paraId="7B499CBB" w14:textId="77777777" w:rsidR="00C00F7B" w:rsidRPr="00EC7946" w:rsidRDefault="00C00F7B" w:rsidP="00C00F7B">
            <w:pPr>
              <w:pStyle w:val="Ttulo"/>
              <w:rPr>
                <w:rFonts w:cs="Arial"/>
                <w:shd w:val="clear" w:color="auto" w:fill="FFFFFF"/>
              </w:rPr>
            </w:pPr>
            <w:r w:rsidRPr="00D55EB8">
              <w:rPr>
                <w:rFonts w:cs="Arial"/>
                <w:shd w:val="clear" w:color="auto" w:fill="FFFFFF"/>
              </w:rPr>
              <w:t xml:space="preserve">META </w:t>
            </w:r>
            <w:r w:rsidRPr="00EC7946">
              <w:rPr>
                <w:rFonts w:cs="Arial"/>
                <w:shd w:val="clear" w:color="auto" w:fill="FFFFFF"/>
              </w:rPr>
              <w:t>FÍSICA</w:t>
            </w:r>
          </w:p>
        </w:tc>
      </w:tr>
      <w:tr w:rsidR="00C00F7B" w:rsidRPr="00D55EB8" w14:paraId="43EB1369" w14:textId="77777777" w:rsidTr="00517975">
        <w:tc>
          <w:tcPr>
            <w:tcW w:w="3085" w:type="dxa"/>
            <w:tcBorders>
              <w:right w:val="single" w:sz="4" w:space="0" w:color="auto"/>
            </w:tcBorders>
            <w:shd w:val="clear" w:color="auto" w:fill="auto"/>
          </w:tcPr>
          <w:p w14:paraId="155C8280" w14:textId="77777777" w:rsidR="00C00F7B" w:rsidRPr="00EC7946" w:rsidRDefault="00C00F7B" w:rsidP="00517975">
            <w:pPr>
              <w:pStyle w:val="Ttulo"/>
              <w:rPr>
                <w:rFonts w:cs="Arial"/>
                <w:shd w:val="clear" w:color="auto" w:fill="FFFFFF"/>
              </w:rPr>
            </w:pPr>
            <w:r>
              <w:rPr>
                <w:rFonts w:cs="Arial"/>
                <w:shd w:val="clear" w:color="auto" w:fill="FFFFFF"/>
              </w:rPr>
              <w:t xml:space="preserve"> Unidade de Medida</w:t>
            </w:r>
          </w:p>
        </w:tc>
        <w:tc>
          <w:tcPr>
            <w:tcW w:w="6521" w:type="dxa"/>
            <w:tcBorders>
              <w:right w:val="single" w:sz="4" w:space="0" w:color="auto"/>
            </w:tcBorders>
            <w:shd w:val="clear" w:color="auto" w:fill="auto"/>
          </w:tcPr>
          <w:p w14:paraId="190730E2" w14:textId="77777777" w:rsidR="00C00F7B" w:rsidRPr="00EC7946" w:rsidRDefault="00C00F7B" w:rsidP="00517975">
            <w:pPr>
              <w:pStyle w:val="Ttulo"/>
              <w:rPr>
                <w:rFonts w:cs="Arial"/>
                <w:shd w:val="clear" w:color="auto" w:fill="FFFFFF"/>
              </w:rPr>
            </w:pPr>
            <w:r>
              <w:rPr>
                <w:rFonts w:cs="Arial"/>
                <w:shd w:val="clear" w:color="auto" w:fill="FFFFFF"/>
              </w:rPr>
              <w:t>Meta - 2023</w:t>
            </w:r>
          </w:p>
        </w:tc>
      </w:tr>
      <w:tr w:rsidR="00C00F7B" w:rsidRPr="00D55EB8" w14:paraId="10EE73C1" w14:textId="77777777" w:rsidTr="00517975">
        <w:tc>
          <w:tcPr>
            <w:tcW w:w="3085" w:type="dxa"/>
            <w:tcBorders>
              <w:right w:val="single" w:sz="4" w:space="0" w:color="auto"/>
            </w:tcBorders>
            <w:shd w:val="clear" w:color="auto" w:fill="auto"/>
          </w:tcPr>
          <w:p w14:paraId="2C547DA9" w14:textId="77777777" w:rsidR="00C00F7B" w:rsidRPr="00D940B5" w:rsidRDefault="00D940B5" w:rsidP="00517975">
            <w:pPr>
              <w:pStyle w:val="Ttulo"/>
              <w:rPr>
                <w:rFonts w:cs="Arial"/>
                <w:b w:val="0"/>
                <w:shd w:val="clear" w:color="auto" w:fill="FFFFFF"/>
              </w:rPr>
            </w:pPr>
            <w:r>
              <w:rPr>
                <w:rFonts w:cs="Arial"/>
                <w:b w:val="0"/>
                <w:shd w:val="clear" w:color="auto" w:fill="FFFFFF"/>
              </w:rPr>
              <w:t>unid</w:t>
            </w:r>
          </w:p>
        </w:tc>
        <w:tc>
          <w:tcPr>
            <w:tcW w:w="6521" w:type="dxa"/>
            <w:tcBorders>
              <w:right w:val="single" w:sz="4" w:space="0" w:color="auto"/>
            </w:tcBorders>
            <w:shd w:val="clear" w:color="auto" w:fill="auto"/>
          </w:tcPr>
          <w:p w14:paraId="4065800E" w14:textId="77777777" w:rsidR="00C00F7B" w:rsidRPr="00D940B5" w:rsidRDefault="00D940B5" w:rsidP="00517975">
            <w:pPr>
              <w:pStyle w:val="Ttulo"/>
              <w:rPr>
                <w:rFonts w:cs="Arial"/>
                <w:b w:val="0"/>
                <w:shd w:val="clear" w:color="auto" w:fill="FFFFFF"/>
              </w:rPr>
            </w:pPr>
            <w:r>
              <w:rPr>
                <w:rFonts w:cs="Arial"/>
                <w:b w:val="0"/>
                <w:shd w:val="clear" w:color="auto" w:fill="FFFFFF"/>
              </w:rPr>
              <w:t>01</w:t>
            </w:r>
          </w:p>
        </w:tc>
      </w:tr>
    </w:tbl>
    <w:p w14:paraId="26DB5E59" w14:textId="77777777" w:rsidR="00C00F7B" w:rsidRDefault="00C00F7B" w:rsidP="00B82B5C">
      <w:pPr>
        <w:pStyle w:val="Ttulo"/>
        <w:jc w:val="left"/>
        <w:rPr>
          <w:rFonts w:cs="Arial"/>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B82B5C" w:rsidRPr="00D55EB8" w14:paraId="6E3D1475" w14:textId="77777777" w:rsidTr="00F70C20">
        <w:tc>
          <w:tcPr>
            <w:tcW w:w="9606" w:type="dxa"/>
            <w:shd w:val="clear" w:color="auto" w:fill="BFBFBF"/>
          </w:tcPr>
          <w:p w14:paraId="48BF4EC1" w14:textId="77777777" w:rsidR="00B82B5C" w:rsidRPr="00D55EB8" w:rsidRDefault="00B82B5C" w:rsidP="00F70C20">
            <w:pPr>
              <w:pStyle w:val="Ttulo"/>
              <w:jc w:val="left"/>
              <w:rPr>
                <w:rFonts w:cs="Arial"/>
                <w:shd w:val="clear" w:color="auto" w:fill="FFFFFF"/>
              </w:rPr>
            </w:pPr>
            <w:r w:rsidRPr="00B82B5C">
              <w:rPr>
                <w:rFonts w:cs="Arial"/>
                <w:highlight w:val="lightGray"/>
                <w:shd w:val="clear" w:color="auto" w:fill="FFFFFF"/>
              </w:rPr>
              <w:t>PROGRAMA: 015 – CIDADE LIMPA</w:t>
            </w:r>
          </w:p>
        </w:tc>
      </w:tr>
      <w:tr w:rsidR="00B82B5C" w:rsidRPr="00D55EB8" w14:paraId="0CFD468A" w14:textId="77777777" w:rsidTr="00F70C20">
        <w:tc>
          <w:tcPr>
            <w:tcW w:w="9606" w:type="dxa"/>
            <w:shd w:val="clear" w:color="auto" w:fill="auto"/>
          </w:tcPr>
          <w:p w14:paraId="3846BE3F" w14:textId="77777777" w:rsidR="00B82B5C" w:rsidRPr="00D55EB8" w:rsidRDefault="00B82B5C" w:rsidP="00F70C20">
            <w:pPr>
              <w:pStyle w:val="Ttulo"/>
              <w:jc w:val="both"/>
              <w:rPr>
                <w:rFonts w:cs="Arial"/>
                <w:b w:val="0"/>
                <w:shd w:val="clear" w:color="auto" w:fill="FFFFFF"/>
              </w:rPr>
            </w:pPr>
            <w:r w:rsidRPr="00D55EB8">
              <w:rPr>
                <w:rFonts w:cs="Arial"/>
                <w:shd w:val="clear" w:color="auto" w:fill="FFFFFF"/>
              </w:rPr>
              <w:t>Objetivo</w:t>
            </w:r>
            <w:r w:rsidRPr="00D55EB8">
              <w:rPr>
                <w:rFonts w:cs="Arial"/>
                <w:b w:val="0"/>
                <w:shd w:val="clear" w:color="auto" w:fill="FFFFFF"/>
              </w:rPr>
              <w:t xml:space="preserve">: Conservar a cidade limpa por meio da coleta de resíduos sólidos e lixo verde, além da manutenção urbana com vistas à preservação do meio ambiente e da qualidade de vida da população. </w:t>
            </w:r>
          </w:p>
        </w:tc>
      </w:tr>
    </w:tbl>
    <w:p w14:paraId="6B87D2D4" w14:textId="77777777" w:rsidR="00C00F7B" w:rsidRDefault="00C00F7B" w:rsidP="00B82B5C">
      <w:pPr>
        <w:pStyle w:val="Ttulo"/>
        <w:jc w:val="left"/>
        <w:rPr>
          <w:rFonts w:cs="Arial"/>
        </w:rPr>
      </w:pPr>
    </w:p>
    <w:p w14:paraId="54AFFFC8" w14:textId="77777777" w:rsidR="00B82B5C" w:rsidRPr="002D007F" w:rsidRDefault="00B82B5C" w:rsidP="00B82B5C">
      <w:pPr>
        <w:pStyle w:val="Ttulo"/>
        <w:jc w:val="left"/>
        <w:rPr>
          <w:rFonts w:cs="Arial"/>
        </w:rPr>
      </w:pPr>
      <w:r w:rsidRPr="002D007F">
        <w:rPr>
          <w:rFonts w:cs="Arial"/>
        </w:rPr>
        <w:t>- AÇÕES RELACIONADAS</w:t>
      </w:r>
    </w:p>
    <w:p w14:paraId="7EF483BA" w14:textId="77777777" w:rsidR="00B82B5C" w:rsidRPr="002D007F" w:rsidRDefault="00B82B5C" w:rsidP="00B82B5C">
      <w:pPr>
        <w:pStyle w:val="Ttulo"/>
        <w:jc w:val="left"/>
        <w:rPr>
          <w:rFonts w:cs="Arial"/>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B82B5C" w:rsidRPr="00D55EB8" w14:paraId="7B8727D0" w14:textId="77777777" w:rsidTr="00F70C20">
        <w:tc>
          <w:tcPr>
            <w:tcW w:w="9606" w:type="dxa"/>
            <w:shd w:val="clear" w:color="auto" w:fill="auto"/>
          </w:tcPr>
          <w:p w14:paraId="056E823E" w14:textId="77777777" w:rsidR="00B82B5C" w:rsidRPr="00D55EB8" w:rsidRDefault="00B82B5C" w:rsidP="00F70C20">
            <w:pPr>
              <w:pStyle w:val="Ttulo"/>
              <w:spacing w:line="276" w:lineRule="auto"/>
              <w:jc w:val="left"/>
              <w:rPr>
                <w:rFonts w:cs="Arial"/>
                <w:shd w:val="clear" w:color="auto" w:fill="FFFFFF"/>
              </w:rPr>
            </w:pPr>
            <w:r w:rsidRPr="00D55EB8">
              <w:rPr>
                <w:rFonts w:cs="Arial"/>
                <w:shd w:val="clear" w:color="auto" w:fill="FFFFFF"/>
              </w:rPr>
              <w:t>AÇÃO: 2.022– Limpeza Pública e Conservação Urbana</w:t>
            </w:r>
          </w:p>
        </w:tc>
      </w:tr>
    </w:tbl>
    <w:p w14:paraId="0B0F459C" w14:textId="77777777" w:rsidR="00B82B5C" w:rsidRPr="00D55EB8" w:rsidRDefault="00B82B5C" w:rsidP="00B82B5C">
      <w:pPr>
        <w:rPr>
          <w:rFonts w:ascii="Arial" w:hAnsi="Arial" w:cs="Arial"/>
          <w:vanish/>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6521"/>
      </w:tblGrid>
      <w:tr w:rsidR="00B82B5C" w:rsidRPr="00D55EB8" w14:paraId="4333678B" w14:textId="77777777" w:rsidTr="00F70C20">
        <w:tc>
          <w:tcPr>
            <w:tcW w:w="9606" w:type="dxa"/>
            <w:gridSpan w:val="2"/>
            <w:shd w:val="clear" w:color="auto" w:fill="auto"/>
          </w:tcPr>
          <w:p w14:paraId="63EE2CA3" w14:textId="77777777" w:rsidR="00B82B5C" w:rsidRPr="00D55EB8" w:rsidRDefault="00B82B5C" w:rsidP="00F70C20">
            <w:pPr>
              <w:pStyle w:val="Ttulo"/>
              <w:jc w:val="both"/>
              <w:rPr>
                <w:rFonts w:cs="Arial"/>
                <w:shd w:val="clear" w:color="auto" w:fill="FFFFFF"/>
              </w:rPr>
            </w:pPr>
            <w:r w:rsidRPr="00D55EB8">
              <w:rPr>
                <w:rFonts w:cs="Arial"/>
                <w:shd w:val="clear" w:color="auto" w:fill="FFFFFF"/>
              </w:rPr>
              <w:t xml:space="preserve">Finalidade: </w:t>
            </w:r>
            <w:r w:rsidRPr="00D55EB8">
              <w:rPr>
                <w:rFonts w:cs="Arial"/>
                <w:b w:val="0"/>
              </w:rPr>
              <w:t>Manter a cidade limpa por meio de contratação de empresas de coleta de resíduos sólidos, manutenção urbana e implantação de lixeiras e caçambas coletoras.</w:t>
            </w:r>
          </w:p>
        </w:tc>
      </w:tr>
      <w:tr w:rsidR="00B82B5C" w:rsidRPr="00D55EB8" w14:paraId="06FAF99F" w14:textId="77777777" w:rsidTr="00F70C20">
        <w:tc>
          <w:tcPr>
            <w:tcW w:w="9606" w:type="dxa"/>
            <w:gridSpan w:val="2"/>
            <w:shd w:val="clear" w:color="auto" w:fill="auto"/>
          </w:tcPr>
          <w:p w14:paraId="261822C7" w14:textId="77777777" w:rsidR="00B82B5C" w:rsidRPr="00D55EB8" w:rsidRDefault="00B82B5C" w:rsidP="00F70C20">
            <w:pPr>
              <w:pStyle w:val="Ttulo"/>
              <w:jc w:val="left"/>
              <w:rPr>
                <w:rFonts w:cs="Arial"/>
                <w:shd w:val="clear" w:color="auto" w:fill="FFFFFF"/>
              </w:rPr>
            </w:pPr>
            <w:r w:rsidRPr="00D55EB8">
              <w:rPr>
                <w:rFonts w:cs="Arial"/>
                <w:shd w:val="clear" w:color="auto" w:fill="FFFFFF"/>
              </w:rPr>
              <w:t xml:space="preserve">Produto: </w:t>
            </w:r>
            <w:r w:rsidRPr="00D55EB8">
              <w:rPr>
                <w:rFonts w:cs="Arial"/>
                <w:b w:val="0"/>
                <w:shd w:val="clear" w:color="auto" w:fill="FFFFFF"/>
              </w:rPr>
              <w:t>Limpeza Pública Executada</w:t>
            </w:r>
          </w:p>
        </w:tc>
      </w:tr>
      <w:tr w:rsidR="00C00F7B" w:rsidRPr="00D55EB8" w14:paraId="71E263D3" w14:textId="77777777" w:rsidTr="00C00F7B">
        <w:tc>
          <w:tcPr>
            <w:tcW w:w="9606" w:type="dxa"/>
            <w:gridSpan w:val="2"/>
            <w:tcBorders>
              <w:top w:val="single" w:sz="4" w:space="0" w:color="000000"/>
              <w:left w:val="single" w:sz="4" w:space="0" w:color="000000"/>
              <w:bottom w:val="single" w:sz="4" w:space="0" w:color="000000"/>
              <w:right w:val="single" w:sz="4" w:space="0" w:color="000000"/>
            </w:tcBorders>
            <w:shd w:val="clear" w:color="auto" w:fill="auto"/>
          </w:tcPr>
          <w:p w14:paraId="65470D9E" w14:textId="77777777" w:rsidR="00C00F7B" w:rsidRPr="00EC7946" w:rsidRDefault="00C00F7B" w:rsidP="002B4839">
            <w:pPr>
              <w:pStyle w:val="Ttulo"/>
              <w:rPr>
                <w:rFonts w:cs="Arial"/>
                <w:shd w:val="clear" w:color="auto" w:fill="FFFFFF"/>
              </w:rPr>
            </w:pPr>
            <w:r w:rsidRPr="00D55EB8">
              <w:rPr>
                <w:rFonts w:cs="Arial"/>
                <w:shd w:val="clear" w:color="auto" w:fill="FFFFFF"/>
              </w:rPr>
              <w:t xml:space="preserve">META </w:t>
            </w:r>
            <w:r w:rsidRPr="00EC7946">
              <w:rPr>
                <w:rFonts w:cs="Arial"/>
                <w:shd w:val="clear" w:color="auto" w:fill="FFFFFF"/>
              </w:rPr>
              <w:t>FÍSICA</w:t>
            </w:r>
          </w:p>
        </w:tc>
      </w:tr>
      <w:tr w:rsidR="00C00F7B" w:rsidRPr="00D55EB8" w14:paraId="3EAAD4FA" w14:textId="77777777" w:rsidTr="00517975">
        <w:tc>
          <w:tcPr>
            <w:tcW w:w="3085" w:type="dxa"/>
            <w:tcBorders>
              <w:right w:val="single" w:sz="4" w:space="0" w:color="auto"/>
            </w:tcBorders>
            <w:shd w:val="clear" w:color="auto" w:fill="auto"/>
          </w:tcPr>
          <w:p w14:paraId="151C9868" w14:textId="77777777" w:rsidR="00C00F7B" w:rsidRPr="00EC7946" w:rsidRDefault="00C00F7B" w:rsidP="00517975">
            <w:pPr>
              <w:pStyle w:val="Ttulo"/>
              <w:rPr>
                <w:rFonts w:cs="Arial"/>
                <w:shd w:val="clear" w:color="auto" w:fill="FFFFFF"/>
              </w:rPr>
            </w:pPr>
            <w:r>
              <w:rPr>
                <w:rFonts w:cs="Arial"/>
                <w:shd w:val="clear" w:color="auto" w:fill="FFFFFF"/>
              </w:rPr>
              <w:t xml:space="preserve"> Unidade de Medida</w:t>
            </w:r>
          </w:p>
        </w:tc>
        <w:tc>
          <w:tcPr>
            <w:tcW w:w="6521" w:type="dxa"/>
            <w:tcBorders>
              <w:right w:val="single" w:sz="4" w:space="0" w:color="auto"/>
            </w:tcBorders>
            <w:shd w:val="clear" w:color="auto" w:fill="auto"/>
          </w:tcPr>
          <w:p w14:paraId="050F7FEA" w14:textId="77777777" w:rsidR="00C00F7B" w:rsidRPr="00EC7946" w:rsidRDefault="00C00F7B" w:rsidP="00517975">
            <w:pPr>
              <w:pStyle w:val="Ttulo"/>
              <w:rPr>
                <w:rFonts w:cs="Arial"/>
                <w:shd w:val="clear" w:color="auto" w:fill="FFFFFF"/>
              </w:rPr>
            </w:pPr>
            <w:r>
              <w:rPr>
                <w:rFonts w:cs="Arial"/>
                <w:shd w:val="clear" w:color="auto" w:fill="FFFFFF"/>
              </w:rPr>
              <w:t>Meta - 2023</w:t>
            </w:r>
          </w:p>
        </w:tc>
      </w:tr>
      <w:tr w:rsidR="00C00F7B" w:rsidRPr="00D55EB8" w14:paraId="00EF3EF1" w14:textId="77777777" w:rsidTr="00517975">
        <w:tc>
          <w:tcPr>
            <w:tcW w:w="3085" w:type="dxa"/>
            <w:tcBorders>
              <w:right w:val="single" w:sz="4" w:space="0" w:color="auto"/>
            </w:tcBorders>
            <w:shd w:val="clear" w:color="auto" w:fill="auto"/>
          </w:tcPr>
          <w:p w14:paraId="3AB951AA" w14:textId="77777777" w:rsidR="00C00F7B" w:rsidRPr="00724DBD" w:rsidRDefault="00724DBD" w:rsidP="00517975">
            <w:pPr>
              <w:pStyle w:val="Ttulo"/>
              <w:rPr>
                <w:rFonts w:cs="Arial"/>
                <w:b w:val="0"/>
                <w:shd w:val="clear" w:color="auto" w:fill="FFFFFF"/>
              </w:rPr>
            </w:pPr>
            <w:r>
              <w:rPr>
                <w:rFonts w:cs="Arial"/>
                <w:b w:val="0"/>
                <w:shd w:val="clear" w:color="auto" w:fill="FFFFFF"/>
              </w:rPr>
              <w:t>%</w:t>
            </w:r>
          </w:p>
        </w:tc>
        <w:tc>
          <w:tcPr>
            <w:tcW w:w="6521" w:type="dxa"/>
            <w:tcBorders>
              <w:right w:val="single" w:sz="4" w:space="0" w:color="auto"/>
            </w:tcBorders>
            <w:shd w:val="clear" w:color="auto" w:fill="auto"/>
          </w:tcPr>
          <w:p w14:paraId="727EAE3D" w14:textId="77777777" w:rsidR="00C00F7B" w:rsidRPr="00724DBD" w:rsidRDefault="00724DBD" w:rsidP="00517975">
            <w:pPr>
              <w:pStyle w:val="Ttulo"/>
              <w:rPr>
                <w:rFonts w:cs="Arial"/>
                <w:b w:val="0"/>
                <w:shd w:val="clear" w:color="auto" w:fill="FFFFFF"/>
              </w:rPr>
            </w:pPr>
            <w:r>
              <w:rPr>
                <w:rFonts w:cs="Arial"/>
                <w:b w:val="0"/>
                <w:shd w:val="clear" w:color="auto" w:fill="FFFFFF"/>
              </w:rPr>
              <w:t>90</w:t>
            </w:r>
          </w:p>
        </w:tc>
      </w:tr>
    </w:tbl>
    <w:p w14:paraId="754E62DD" w14:textId="77777777" w:rsidR="00835E91" w:rsidRDefault="00835E91" w:rsidP="00B82B5C">
      <w:pPr>
        <w:pStyle w:val="Ttulo"/>
        <w:jc w:val="left"/>
        <w:rPr>
          <w:rFonts w:cs="Arial"/>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B82B5C" w:rsidRPr="00D55EB8" w14:paraId="6E4B92DB" w14:textId="77777777" w:rsidTr="00F70C20">
        <w:tc>
          <w:tcPr>
            <w:tcW w:w="9606" w:type="dxa"/>
            <w:shd w:val="clear" w:color="auto" w:fill="BFBFBF"/>
          </w:tcPr>
          <w:p w14:paraId="674572A2" w14:textId="77777777" w:rsidR="00B82B5C" w:rsidRPr="00D55EB8" w:rsidRDefault="00B82B5C" w:rsidP="00F70C20">
            <w:pPr>
              <w:pStyle w:val="Ttulo"/>
              <w:jc w:val="left"/>
              <w:rPr>
                <w:rFonts w:cs="Arial"/>
                <w:shd w:val="clear" w:color="auto" w:fill="FFFFFF"/>
              </w:rPr>
            </w:pPr>
            <w:r w:rsidRPr="00B82B5C">
              <w:rPr>
                <w:rFonts w:cs="Arial"/>
                <w:highlight w:val="lightGray"/>
                <w:shd w:val="clear" w:color="auto" w:fill="FFFFFF"/>
              </w:rPr>
              <w:t>PROGRAMA: 016 – PRO SANEAR</w:t>
            </w:r>
          </w:p>
        </w:tc>
      </w:tr>
      <w:tr w:rsidR="00B82B5C" w:rsidRPr="00D55EB8" w14:paraId="17933502" w14:textId="77777777" w:rsidTr="00F70C20">
        <w:tc>
          <w:tcPr>
            <w:tcW w:w="9606" w:type="dxa"/>
            <w:shd w:val="clear" w:color="auto" w:fill="auto"/>
          </w:tcPr>
          <w:p w14:paraId="644DCBE0" w14:textId="77777777" w:rsidR="00B82B5C" w:rsidRPr="00D55EB8" w:rsidRDefault="00B82B5C" w:rsidP="00F70C20">
            <w:pPr>
              <w:pStyle w:val="Ttulo"/>
              <w:jc w:val="both"/>
              <w:rPr>
                <w:rFonts w:cs="Arial"/>
                <w:b w:val="0"/>
                <w:shd w:val="clear" w:color="auto" w:fill="FFFFFF"/>
              </w:rPr>
            </w:pPr>
            <w:r w:rsidRPr="00D55EB8">
              <w:rPr>
                <w:rFonts w:cs="Arial"/>
                <w:shd w:val="clear" w:color="auto" w:fill="FFFFFF"/>
              </w:rPr>
              <w:t>Objetivo</w:t>
            </w:r>
            <w:r w:rsidRPr="00D55EB8">
              <w:rPr>
                <w:rFonts w:cs="Arial"/>
                <w:b w:val="0"/>
                <w:shd w:val="clear" w:color="auto" w:fill="FFFFFF"/>
              </w:rPr>
              <w:t xml:space="preserve">: Assegurar à comunidade os serviços de saneamento básico ampliado, melhorando a coleta de esgotamento sanitário, a qualidade no abastecimento de água, a drenagem urbana, além de manter o município limpo, melhorando as condições de higiene, saúde e qualidade de vida. </w:t>
            </w:r>
          </w:p>
        </w:tc>
      </w:tr>
    </w:tbl>
    <w:p w14:paraId="05653F09" w14:textId="77777777" w:rsidR="00C00F7B" w:rsidRDefault="00C00F7B" w:rsidP="00B82B5C">
      <w:pPr>
        <w:pStyle w:val="Ttulo"/>
        <w:jc w:val="left"/>
        <w:rPr>
          <w:rFonts w:cs="Arial"/>
        </w:rPr>
      </w:pPr>
    </w:p>
    <w:p w14:paraId="182FDD51" w14:textId="77777777" w:rsidR="00B82B5C" w:rsidRPr="002D007F" w:rsidRDefault="00B82B5C" w:rsidP="00B82B5C">
      <w:pPr>
        <w:pStyle w:val="Ttulo"/>
        <w:jc w:val="left"/>
        <w:rPr>
          <w:rFonts w:cs="Arial"/>
        </w:rPr>
      </w:pPr>
      <w:r w:rsidRPr="002D007F">
        <w:rPr>
          <w:rFonts w:cs="Arial"/>
        </w:rPr>
        <w:t>- AÇÕES RELACIONADAS</w:t>
      </w:r>
    </w:p>
    <w:p w14:paraId="7F4A23DF" w14:textId="77777777" w:rsidR="00B82B5C" w:rsidRPr="002D007F" w:rsidRDefault="00B82B5C" w:rsidP="00B82B5C">
      <w:pPr>
        <w:pStyle w:val="Ttulo"/>
        <w:jc w:val="left"/>
        <w:rPr>
          <w:rFonts w:cs="Arial"/>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B82B5C" w:rsidRPr="00D55EB8" w14:paraId="25821087" w14:textId="77777777" w:rsidTr="00F70C20">
        <w:tc>
          <w:tcPr>
            <w:tcW w:w="9606" w:type="dxa"/>
            <w:shd w:val="clear" w:color="auto" w:fill="auto"/>
          </w:tcPr>
          <w:p w14:paraId="5A4F0BBC" w14:textId="77777777" w:rsidR="00B82B5C" w:rsidRPr="00D55EB8" w:rsidRDefault="00B82B5C" w:rsidP="00F70C20">
            <w:pPr>
              <w:pStyle w:val="Ttulo"/>
              <w:spacing w:line="276" w:lineRule="auto"/>
              <w:jc w:val="left"/>
              <w:rPr>
                <w:rFonts w:cs="Arial"/>
                <w:shd w:val="clear" w:color="auto" w:fill="FFFFFF"/>
              </w:rPr>
            </w:pPr>
            <w:r w:rsidRPr="00D55EB8">
              <w:rPr>
                <w:rFonts w:cs="Arial"/>
                <w:shd w:val="clear" w:color="auto" w:fill="FFFFFF"/>
              </w:rPr>
              <w:t>AÇÃO: 2.023 – Sistema de Saneamento Básico</w:t>
            </w:r>
          </w:p>
        </w:tc>
      </w:tr>
    </w:tbl>
    <w:p w14:paraId="09C0CDBC" w14:textId="77777777" w:rsidR="00B82B5C" w:rsidRPr="00D55EB8" w:rsidRDefault="00B82B5C" w:rsidP="00B82B5C">
      <w:pPr>
        <w:rPr>
          <w:rFonts w:ascii="Arial" w:hAnsi="Arial" w:cs="Arial"/>
          <w:vanish/>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6521"/>
      </w:tblGrid>
      <w:tr w:rsidR="00B82B5C" w:rsidRPr="00D55EB8" w14:paraId="7AE34C1A" w14:textId="77777777" w:rsidTr="00F70C20">
        <w:tc>
          <w:tcPr>
            <w:tcW w:w="9606" w:type="dxa"/>
            <w:gridSpan w:val="2"/>
            <w:shd w:val="clear" w:color="auto" w:fill="auto"/>
          </w:tcPr>
          <w:p w14:paraId="44A14BBC" w14:textId="77777777" w:rsidR="00B82B5C" w:rsidRPr="00D55EB8" w:rsidRDefault="00B82B5C" w:rsidP="00F70C20">
            <w:pPr>
              <w:pStyle w:val="Ttulo"/>
              <w:jc w:val="both"/>
              <w:rPr>
                <w:rFonts w:cs="Arial"/>
                <w:shd w:val="clear" w:color="auto" w:fill="FFFFFF"/>
              </w:rPr>
            </w:pPr>
            <w:r w:rsidRPr="00D55EB8">
              <w:rPr>
                <w:rFonts w:cs="Arial"/>
                <w:shd w:val="clear" w:color="auto" w:fill="FFFFFF"/>
              </w:rPr>
              <w:t xml:space="preserve">Finalidade: </w:t>
            </w:r>
            <w:r w:rsidRPr="00D55EB8">
              <w:rPr>
                <w:rFonts w:cs="Arial"/>
                <w:b w:val="0"/>
              </w:rPr>
              <w:t>Manter os sistemas de tratamento, captação e distribuição de água potável, a rede de esgotamento sanitário existente, a rede de drenagem pluvial, a limpeza dos rios e mananciais, o laboratório de análises de água e os serviços de análise de água por meio de contratação de empresas, ou da atuação das secretarias envolvidas, aquisição de materiais de consumo e permanentes.</w:t>
            </w:r>
          </w:p>
        </w:tc>
      </w:tr>
      <w:tr w:rsidR="00B82B5C" w:rsidRPr="00D55EB8" w14:paraId="70022442" w14:textId="77777777" w:rsidTr="00F70C20">
        <w:tc>
          <w:tcPr>
            <w:tcW w:w="9606" w:type="dxa"/>
            <w:gridSpan w:val="2"/>
            <w:shd w:val="clear" w:color="auto" w:fill="auto"/>
          </w:tcPr>
          <w:p w14:paraId="7CEB755B" w14:textId="77777777" w:rsidR="00B82B5C" w:rsidRPr="00D55EB8" w:rsidRDefault="00B82B5C" w:rsidP="00F70C20">
            <w:pPr>
              <w:pStyle w:val="Ttulo"/>
              <w:jc w:val="left"/>
              <w:rPr>
                <w:rFonts w:cs="Arial"/>
                <w:shd w:val="clear" w:color="auto" w:fill="FFFFFF"/>
              </w:rPr>
            </w:pPr>
            <w:r w:rsidRPr="00D55EB8">
              <w:rPr>
                <w:rFonts w:cs="Arial"/>
                <w:shd w:val="clear" w:color="auto" w:fill="FFFFFF"/>
              </w:rPr>
              <w:t xml:space="preserve">Produto: </w:t>
            </w:r>
            <w:r w:rsidRPr="00D55EB8">
              <w:rPr>
                <w:rFonts w:cs="Arial"/>
                <w:b w:val="0"/>
                <w:shd w:val="clear" w:color="auto" w:fill="FFFFFF"/>
              </w:rPr>
              <w:t>Sistema de Saneamento Básico Mantido</w:t>
            </w:r>
          </w:p>
        </w:tc>
      </w:tr>
      <w:tr w:rsidR="002B4839" w:rsidRPr="00D55EB8" w14:paraId="39485C6D" w14:textId="77777777" w:rsidTr="002B4839">
        <w:tc>
          <w:tcPr>
            <w:tcW w:w="9606" w:type="dxa"/>
            <w:gridSpan w:val="2"/>
            <w:tcBorders>
              <w:top w:val="single" w:sz="4" w:space="0" w:color="000000"/>
              <w:left w:val="single" w:sz="4" w:space="0" w:color="000000"/>
              <w:bottom w:val="single" w:sz="4" w:space="0" w:color="000000"/>
              <w:right w:val="single" w:sz="4" w:space="0" w:color="000000"/>
            </w:tcBorders>
            <w:shd w:val="clear" w:color="auto" w:fill="auto"/>
          </w:tcPr>
          <w:p w14:paraId="1D35F017" w14:textId="77777777" w:rsidR="002B4839" w:rsidRPr="00EC7946" w:rsidRDefault="002B4839" w:rsidP="002B4839">
            <w:pPr>
              <w:pStyle w:val="Ttulo"/>
              <w:rPr>
                <w:rFonts w:cs="Arial"/>
                <w:shd w:val="clear" w:color="auto" w:fill="FFFFFF"/>
              </w:rPr>
            </w:pPr>
            <w:r w:rsidRPr="00D55EB8">
              <w:rPr>
                <w:rFonts w:cs="Arial"/>
                <w:shd w:val="clear" w:color="auto" w:fill="FFFFFF"/>
              </w:rPr>
              <w:t xml:space="preserve">META </w:t>
            </w:r>
            <w:r w:rsidRPr="00EC7946">
              <w:rPr>
                <w:rFonts w:cs="Arial"/>
                <w:shd w:val="clear" w:color="auto" w:fill="FFFFFF"/>
              </w:rPr>
              <w:t>FÍSICA</w:t>
            </w:r>
          </w:p>
        </w:tc>
      </w:tr>
      <w:tr w:rsidR="002B4839" w:rsidRPr="00D55EB8" w14:paraId="546FE29A" w14:textId="77777777" w:rsidTr="00517975">
        <w:tc>
          <w:tcPr>
            <w:tcW w:w="3085" w:type="dxa"/>
            <w:tcBorders>
              <w:right w:val="single" w:sz="4" w:space="0" w:color="auto"/>
            </w:tcBorders>
            <w:shd w:val="clear" w:color="auto" w:fill="auto"/>
          </w:tcPr>
          <w:p w14:paraId="280E92AC" w14:textId="77777777" w:rsidR="002B4839" w:rsidRPr="00EC7946" w:rsidRDefault="002B4839" w:rsidP="00517975">
            <w:pPr>
              <w:pStyle w:val="Ttulo"/>
              <w:rPr>
                <w:rFonts w:cs="Arial"/>
                <w:shd w:val="clear" w:color="auto" w:fill="FFFFFF"/>
              </w:rPr>
            </w:pPr>
            <w:r>
              <w:rPr>
                <w:rFonts w:cs="Arial"/>
                <w:shd w:val="clear" w:color="auto" w:fill="FFFFFF"/>
              </w:rPr>
              <w:t xml:space="preserve"> Unidade de Medida</w:t>
            </w:r>
          </w:p>
        </w:tc>
        <w:tc>
          <w:tcPr>
            <w:tcW w:w="6521" w:type="dxa"/>
            <w:tcBorders>
              <w:right w:val="single" w:sz="4" w:space="0" w:color="auto"/>
            </w:tcBorders>
            <w:shd w:val="clear" w:color="auto" w:fill="auto"/>
          </w:tcPr>
          <w:p w14:paraId="521D987D" w14:textId="77777777" w:rsidR="002B4839" w:rsidRPr="00EC7946" w:rsidRDefault="002B4839" w:rsidP="00517975">
            <w:pPr>
              <w:pStyle w:val="Ttulo"/>
              <w:rPr>
                <w:rFonts w:cs="Arial"/>
                <w:shd w:val="clear" w:color="auto" w:fill="FFFFFF"/>
              </w:rPr>
            </w:pPr>
            <w:r>
              <w:rPr>
                <w:rFonts w:cs="Arial"/>
                <w:shd w:val="clear" w:color="auto" w:fill="FFFFFF"/>
              </w:rPr>
              <w:t>Meta - 2023</w:t>
            </w:r>
          </w:p>
        </w:tc>
      </w:tr>
      <w:tr w:rsidR="002B4839" w:rsidRPr="00D55EB8" w14:paraId="2C6B87A4" w14:textId="77777777" w:rsidTr="00517975">
        <w:tc>
          <w:tcPr>
            <w:tcW w:w="3085" w:type="dxa"/>
            <w:tcBorders>
              <w:right w:val="single" w:sz="4" w:space="0" w:color="auto"/>
            </w:tcBorders>
            <w:shd w:val="clear" w:color="auto" w:fill="auto"/>
          </w:tcPr>
          <w:p w14:paraId="63551D10" w14:textId="77777777" w:rsidR="002B4839" w:rsidRPr="00724DBD" w:rsidRDefault="00724DBD" w:rsidP="00517975">
            <w:pPr>
              <w:pStyle w:val="Ttulo"/>
              <w:rPr>
                <w:rFonts w:cs="Arial"/>
                <w:b w:val="0"/>
                <w:shd w:val="clear" w:color="auto" w:fill="FFFFFF"/>
              </w:rPr>
            </w:pPr>
            <w:r>
              <w:rPr>
                <w:rFonts w:cs="Arial"/>
                <w:b w:val="0"/>
                <w:shd w:val="clear" w:color="auto" w:fill="FFFFFF"/>
              </w:rPr>
              <w:t>%</w:t>
            </w:r>
          </w:p>
        </w:tc>
        <w:tc>
          <w:tcPr>
            <w:tcW w:w="6521" w:type="dxa"/>
            <w:tcBorders>
              <w:right w:val="single" w:sz="4" w:space="0" w:color="auto"/>
            </w:tcBorders>
            <w:shd w:val="clear" w:color="auto" w:fill="auto"/>
          </w:tcPr>
          <w:p w14:paraId="5348D6F6" w14:textId="77777777" w:rsidR="002B4839" w:rsidRPr="00724DBD" w:rsidRDefault="00724DBD" w:rsidP="00517975">
            <w:pPr>
              <w:pStyle w:val="Ttulo"/>
              <w:rPr>
                <w:rFonts w:cs="Arial"/>
                <w:b w:val="0"/>
                <w:shd w:val="clear" w:color="auto" w:fill="FFFFFF"/>
              </w:rPr>
            </w:pPr>
            <w:r>
              <w:rPr>
                <w:rFonts w:cs="Arial"/>
                <w:b w:val="0"/>
                <w:shd w:val="clear" w:color="auto" w:fill="FFFFFF"/>
              </w:rPr>
              <w:t>60</w:t>
            </w:r>
          </w:p>
        </w:tc>
      </w:tr>
      <w:bookmarkEnd w:id="12"/>
    </w:tbl>
    <w:p w14:paraId="343F641D" w14:textId="77777777" w:rsidR="002B4839" w:rsidRDefault="002B4839" w:rsidP="00B82B5C">
      <w:pPr>
        <w:pStyle w:val="Ttulo"/>
        <w:jc w:val="left"/>
        <w:rPr>
          <w:rFonts w:cs="Arial"/>
        </w:rPr>
      </w:pPr>
    </w:p>
    <w:p w14:paraId="7EF07596" w14:textId="77777777" w:rsidR="00B82B5C" w:rsidRPr="002D007F" w:rsidRDefault="00B82B5C" w:rsidP="00B82B5C">
      <w:pPr>
        <w:pStyle w:val="Ttulo"/>
        <w:jc w:val="left"/>
        <w:rPr>
          <w:rFonts w:cs="Arial"/>
        </w:rPr>
      </w:pPr>
      <w:bookmarkStart w:id="13" w:name="_Hlk99980682"/>
      <w:r w:rsidRPr="002D007F">
        <w:rPr>
          <w:rFonts w:cs="Arial"/>
        </w:rPr>
        <w:t>- SECRETARIA DE EDUCAÇÃO</w:t>
      </w:r>
    </w:p>
    <w:p w14:paraId="69DBFF83" w14:textId="77777777" w:rsidR="00B82B5C" w:rsidRPr="002D007F" w:rsidRDefault="00B82B5C" w:rsidP="00B82B5C">
      <w:pPr>
        <w:pStyle w:val="Ttulo"/>
        <w:jc w:val="left"/>
        <w:rPr>
          <w:rFonts w:cs="Arial"/>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B82B5C" w:rsidRPr="00D55EB8" w14:paraId="183A6DCD" w14:textId="77777777" w:rsidTr="00F70C20">
        <w:tc>
          <w:tcPr>
            <w:tcW w:w="9606" w:type="dxa"/>
            <w:shd w:val="clear" w:color="auto" w:fill="BFBFBF"/>
          </w:tcPr>
          <w:p w14:paraId="37E646E4" w14:textId="77777777" w:rsidR="00B82B5C" w:rsidRPr="00D55EB8" w:rsidRDefault="00B82B5C" w:rsidP="00F70C20">
            <w:pPr>
              <w:pStyle w:val="Ttulo"/>
              <w:jc w:val="left"/>
              <w:rPr>
                <w:rFonts w:cs="Arial"/>
                <w:shd w:val="clear" w:color="auto" w:fill="FFFFFF"/>
              </w:rPr>
            </w:pPr>
            <w:r w:rsidRPr="00B82B5C">
              <w:rPr>
                <w:rFonts w:cs="Arial"/>
                <w:highlight w:val="lightGray"/>
                <w:shd w:val="clear" w:color="auto" w:fill="FFFFFF"/>
              </w:rPr>
              <w:t>PROGRAMA: 017 – EDUCAÇÃO FORMANDO O FUTURO</w:t>
            </w:r>
          </w:p>
        </w:tc>
      </w:tr>
      <w:tr w:rsidR="00B82B5C" w:rsidRPr="00D55EB8" w14:paraId="6714F13E" w14:textId="77777777" w:rsidTr="00F70C20">
        <w:tc>
          <w:tcPr>
            <w:tcW w:w="9606" w:type="dxa"/>
            <w:shd w:val="clear" w:color="auto" w:fill="auto"/>
          </w:tcPr>
          <w:p w14:paraId="14930434" w14:textId="77777777" w:rsidR="00B82B5C" w:rsidRPr="00D55EB8" w:rsidRDefault="00B82B5C" w:rsidP="00F70C20">
            <w:pPr>
              <w:pStyle w:val="Ttulo"/>
              <w:jc w:val="both"/>
              <w:rPr>
                <w:rFonts w:cs="Arial"/>
                <w:b w:val="0"/>
                <w:shd w:val="clear" w:color="auto" w:fill="FFFFFF"/>
              </w:rPr>
            </w:pPr>
            <w:r w:rsidRPr="00D55EB8">
              <w:rPr>
                <w:rFonts w:cs="Arial"/>
                <w:shd w:val="clear" w:color="auto" w:fill="FFFFFF"/>
              </w:rPr>
              <w:t>Objetivo</w:t>
            </w:r>
            <w:r w:rsidRPr="00D55EB8">
              <w:rPr>
                <w:rFonts w:cs="Arial"/>
                <w:b w:val="0"/>
                <w:shd w:val="clear" w:color="auto" w:fill="FFFFFF"/>
              </w:rPr>
              <w:t>: Garantir o acesso à todos sem distinção de idade aos diversos níveis de ensino qualificando o estudante para os desafios da globalização e preparando-os para a sociedade do conhecimento, promovendo a educação como fator de competitividade, de ascensão e coesão social e cidadania, viabilizando o dia a dia da comunidade escolar e orientando todo o processo pedagógico, garantindo o acesso de crianças e jovens ao ensino fundamental e a permanência dentro da sala de aula.</w:t>
            </w:r>
          </w:p>
        </w:tc>
      </w:tr>
    </w:tbl>
    <w:p w14:paraId="2977B3C3" w14:textId="77777777" w:rsidR="003B063D" w:rsidRDefault="003B063D" w:rsidP="00B82B5C">
      <w:pPr>
        <w:pStyle w:val="Ttulo"/>
        <w:jc w:val="left"/>
        <w:rPr>
          <w:rFonts w:cs="Arial"/>
        </w:rPr>
      </w:pPr>
    </w:p>
    <w:p w14:paraId="70380A51" w14:textId="77777777" w:rsidR="00B82B5C" w:rsidRPr="002D007F" w:rsidRDefault="00B82B5C" w:rsidP="00B82B5C">
      <w:pPr>
        <w:pStyle w:val="Ttulo"/>
        <w:jc w:val="left"/>
        <w:rPr>
          <w:rFonts w:cs="Arial"/>
        </w:rPr>
      </w:pPr>
      <w:r w:rsidRPr="002D007F">
        <w:rPr>
          <w:rFonts w:cs="Arial"/>
        </w:rPr>
        <w:t>- AÇÕES RELACIONADAS</w:t>
      </w:r>
    </w:p>
    <w:p w14:paraId="30F0B465" w14:textId="77777777" w:rsidR="00B82B5C" w:rsidRPr="002D007F" w:rsidRDefault="00B82B5C" w:rsidP="00B82B5C">
      <w:pPr>
        <w:pStyle w:val="Ttulo"/>
        <w:jc w:val="left"/>
        <w:rPr>
          <w:rFonts w:cs="Arial"/>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B82B5C" w:rsidRPr="00D55EB8" w14:paraId="09A6524E" w14:textId="77777777" w:rsidTr="00F70C20">
        <w:tc>
          <w:tcPr>
            <w:tcW w:w="9606" w:type="dxa"/>
            <w:shd w:val="clear" w:color="auto" w:fill="auto"/>
          </w:tcPr>
          <w:p w14:paraId="1D4560FC" w14:textId="77777777" w:rsidR="00B82B5C" w:rsidRPr="00D55EB8" w:rsidRDefault="00B82B5C" w:rsidP="00F70C20">
            <w:pPr>
              <w:pStyle w:val="Ttulo"/>
              <w:spacing w:line="276" w:lineRule="auto"/>
              <w:jc w:val="left"/>
              <w:rPr>
                <w:rFonts w:cs="Arial"/>
                <w:shd w:val="clear" w:color="auto" w:fill="FFFFFF"/>
              </w:rPr>
            </w:pPr>
            <w:r w:rsidRPr="00D55EB8">
              <w:rPr>
                <w:rFonts w:cs="Arial"/>
                <w:shd w:val="clear" w:color="auto" w:fill="FFFFFF"/>
              </w:rPr>
              <w:t>AÇÃO: 1.006- Construção e Ampliação de Próprios do Ensino Fundamental</w:t>
            </w:r>
          </w:p>
        </w:tc>
      </w:tr>
    </w:tbl>
    <w:p w14:paraId="4CB03B00" w14:textId="77777777" w:rsidR="00B82B5C" w:rsidRPr="00D55EB8" w:rsidRDefault="00B82B5C" w:rsidP="00B82B5C">
      <w:pPr>
        <w:rPr>
          <w:rFonts w:ascii="Arial" w:hAnsi="Arial" w:cs="Arial"/>
          <w:vanish/>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6521"/>
      </w:tblGrid>
      <w:tr w:rsidR="00B82B5C" w:rsidRPr="00D55EB8" w14:paraId="2C93E1F2" w14:textId="77777777" w:rsidTr="00F70C20">
        <w:tc>
          <w:tcPr>
            <w:tcW w:w="9606" w:type="dxa"/>
            <w:gridSpan w:val="2"/>
            <w:shd w:val="clear" w:color="auto" w:fill="auto"/>
          </w:tcPr>
          <w:p w14:paraId="1FD43F7A" w14:textId="77777777" w:rsidR="00B82B5C" w:rsidRPr="00D55EB8" w:rsidRDefault="00B82B5C" w:rsidP="00F70C20">
            <w:pPr>
              <w:pStyle w:val="Ttulo"/>
              <w:jc w:val="both"/>
              <w:rPr>
                <w:rFonts w:cs="Arial"/>
                <w:shd w:val="clear" w:color="auto" w:fill="FFFFFF"/>
              </w:rPr>
            </w:pPr>
            <w:r w:rsidRPr="00D55EB8">
              <w:rPr>
                <w:rFonts w:cs="Arial"/>
                <w:shd w:val="clear" w:color="auto" w:fill="FFFFFF"/>
              </w:rPr>
              <w:t xml:space="preserve">Finalidade: </w:t>
            </w:r>
            <w:r w:rsidRPr="00D55EB8">
              <w:rPr>
                <w:rFonts w:cs="Arial"/>
                <w:b w:val="0"/>
              </w:rPr>
              <w:t>Construir, ampliar ou reformar unidades de ensino fundamental</w:t>
            </w:r>
          </w:p>
        </w:tc>
      </w:tr>
      <w:tr w:rsidR="00B82B5C" w:rsidRPr="00D55EB8" w14:paraId="4F2C7674" w14:textId="77777777" w:rsidTr="00F70C20">
        <w:tc>
          <w:tcPr>
            <w:tcW w:w="9606" w:type="dxa"/>
            <w:gridSpan w:val="2"/>
            <w:shd w:val="clear" w:color="auto" w:fill="auto"/>
          </w:tcPr>
          <w:p w14:paraId="404FC45A" w14:textId="77777777" w:rsidR="00B82B5C" w:rsidRPr="00D55EB8" w:rsidRDefault="00B82B5C" w:rsidP="00F70C20">
            <w:pPr>
              <w:pStyle w:val="Ttulo"/>
              <w:jc w:val="left"/>
              <w:rPr>
                <w:rFonts w:cs="Arial"/>
                <w:shd w:val="clear" w:color="auto" w:fill="FFFFFF"/>
              </w:rPr>
            </w:pPr>
            <w:r w:rsidRPr="00D55EB8">
              <w:rPr>
                <w:rFonts w:cs="Arial"/>
                <w:shd w:val="clear" w:color="auto" w:fill="FFFFFF"/>
              </w:rPr>
              <w:t xml:space="preserve">Produto: </w:t>
            </w:r>
            <w:r w:rsidRPr="00D55EB8">
              <w:rPr>
                <w:rFonts w:cs="Arial"/>
                <w:b w:val="0"/>
                <w:shd w:val="clear" w:color="auto" w:fill="FFFFFF"/>
              </w:rPr>
              <w:t>Escolas construídas e reformadas</w:t>
            </w:r>
          </w:p>
        </w:tc>
      </w:tr>
      <w:tr w:rsidR="003B063D" w:rsidRPr="00D55EB8" w14:paraId="79949CBD" w14:textId="77777777" w:rsidTr="003B063D">
        <w:tc>
          <w:tcPr>
            <w:tcW w:w="9606" w:type="dxa"/>
            <w:gridSpan w:val="2"/>
            <w:tcBorders>
              <w:top w:val="single" w:sz="4" w:space="0" w:color="000000"/>
              <w:left w:val="single" w:sz="4" w:space="0" w:color="000000"/>
              <w:bottom w:val="single" w:sz="4" w:space="0" w:color="000000"/>
              <w:right w:val="single" w:sz="4" w:space="0" w:color="000000"/>
            </w:tcBorders>
            <w:shd w:val="clear" w:color="auto" w:fill="auto"/>
          </w:tcPr>
          <w:p w14:paraId="77C91E19" w14:textId="77777777" w:rsidR="003B063D" w:rsidRPr="00EC7946" w:rsidRDefault="003B063D" w:rsidP="003B063D">
            <w:pPr>
              <w:pStyle w:val="Ttulo"/>
              <w:rPr>
                <w:rFonts w:cs="Arial"/>
                <w:shd w:val="clear" w:color="auto" w:fill="FFFFFF"/>
              </w:rPr>
            </w:pPr>
            <w:r w:rsidRPr="00D55EB8">
              <w:rPr>
                <w:rFonts w:cs="Arial"/>
                <w:shd w:val="clear" w:color="auto" w:fill="FFFFFF"/>
              </w:rPr>
              <w:t xml:space="preserve">META </w:t>
            </w:r>
            <w:r w:rsidRPr="00EC7946">
              <w:rPr>
                <w:rFonts w:cs="Arial"/>
                <w:shd w:val="clear" w:color="auto" w:fill="FFFFFF"/>
              </w:rPr>
              <w:t>FÍSICA</w:t>
            </w:r>
          </w:p>
        </w:tc>
      </w:tr>
      <w:tr w:rsidR="003B063D" w:rsidRPr="00D55EB8" w14:paraId="74AE10AB" w14:textId="77777777" w:rsidTr="00517975">
        <w:tc>
          <w:tcPr>
            <w:tcW w:w="3085" w:type="dxa"/>
            <w:tcBorders>
              <w:right w:val="single" w:sz="4" w:space="0" w:color="auto"/>
            </w:tcBorders>
            <w:shd w:val="clear" w:color="auto" w:fill="auto"/>
          </w:tcPr>
          <w:p w14:paraId="554E0202" w14:textId="77777777" w:rsidR="003B063D" w:rsidRPr="00EC7946" w:rsidRDefault="003B063D" w:rsidP="00517975">
            <w:pPr>
              <w:pStyle w:val="Ttulo"/>
              <w:rPr>
                <w:rFonts w:cs="Arial"/>
                <w:shd w:val="clear" w:color="auto" w:fill="FFFFFF"/>
              </w:rPr>
            </w:pPr>
            <w:r>
              <w:rPr>
                <w:rFonts w:cs="Arial"/>
                <w:shd w:val="clear" w:color="auto" w:fill="FFFFFF"/>
              </w:rPr>
              <w:t xml:space="preserve"> Unidade de Medida</w:t>
            </w:r>
          </w:p>
        </w:tc>
        <w:tc>
          <w:tcPr>
            <w:tcW w:w="6521" w:type="dxa"/>
            <w:tcBorders>
              <w:right w:val="single" w:sz="4" w:space="0" w:color="auto"/>
            </w:tcBorders>
            <w:shd w:val="clear" w:color="auto" w:fill="auto"/>
          </w:tcPr>
          <w:p w14:paraId="2CAFF09A" w14:textId="77777777" w:rsidR="003B063D" w:rsidRPr="00EC7946" w:rsidRDefault="003B063D" w:rsidP="00517975">
            <w:pPr>
              <w:pStyle w:val="Ttulo"/>
              <w:rPr>
                <w:rFonts w:cs="Arial"/>
                <w:shd w:val="clear" w:color="auto" w:fill="FFFFFF"/>
              </w:rPr>
            </w:pPr>
            <w:r>
              <w:rPr>
                <w:rFonts w:cs="Arial"/>
                <w:shd w:val="clear" w:color="auto" w:fill="FFFFFF"/>
              </w:rPr>
              <w:t>Meta - 2023</w:t>
            </w:r>
          </w:p>
        </w:tc>
      </w:tr>
      <w:tr w:rsidR="003B063D" w:rsidRPr="00D55EB8" w14:paraId="5C5BE4E9" w14:textId="77777777" w:rsidTr="00517975">
        <w:tc>
          <w:tcPr>
            <w:tcW w:w="3085" w:type="dxa"/>
            <w:tcBorders>
              <w:right w:val="single" w:sz="4" w:space="0" w:color="auto"/>
            </w:tcBorders>
            <w:shd w:val="clear" w:color="auto" w:fill="auto"/>
          </w:tcPr>
          <w:p w14:paraId="54C27053" w14:textId="77777777" w:rsidR="003B063D" w:rsidRPr="00BB23DE" w:rsidRDefault="00BB23DE" w:rsidP="00517975">
            <w:pPr>
              <w:pStyle w:val="Ttulo"/>
              <w:rPr>
                <w:rFonts w:cs="Arial"/>
                <w:b w:val="0"/>
                <w:shd w:val="clear" w:color="auto" w:fill="FFFFFF"/>
              </w:rPr>
            </w:pPr>
            <w:r>
              <w:rPr>
                <w:rFonts w:cs="Arial"/>
                <w:b w:val="0"/>
                <w:shd w:val="clear" w:color="auto" w:fill="FFFFFF"/>
              </w:rPr>
              <w:t>%</w:t>
            </w:r>
          </w:p>
        </w:tc>
        <w:tc>
          <w:tcPr>
            <w:tcW w:w="6521" w:type="dxa"/>
            <w:tcBorders>
              <w:right w:val="single" w:sz="4" w:space="0" w:color="auto"/>
            </w:tcBorders>
            <w:shd w:val="clear" w:color="auto" w:fill="auto"/>
          </w:tcPr>
          <w:p w14:paraId="425BF1E6" w14:textId="77777777" w:rsidR="003B063D" w:rsidRPr="00BB23DE" w:rsidRDefault="00BB23DE" w:rsidP="00517975">
            <w:pPr>
              <w:pStyle w:val="Ttulo"/>
              <w:rPr>
                <w:rFonts w:cs="Arial"/>
                <w:b w:val="0"/>
                <w:shd w:val="clear" w:color="auto" w:fill="FFFFFF"/>
              </w:rPr>
            </w:pPr>
            <w:r>
              <w:rPr>
                <w:rFonts w:cs="Arial"/>
                <w:b w:val="0"/>
                <w:shd w:val="clear" w:color="auto" w:fill="FFFFFF"/>
              </w:rPr>
              <w:t>60</w:t>
            </w:r>
          </w:p>
        </w:tc>
      </w:tr>
    </w:tbl>
    <w:p w14:paraId="4C69AF1D" w14:textId="77777777" w:rsidR="003B063D" w:rsidRPr="002D007F" w:rsidRDefault="003B063D" w:rsidP="00B82B5C">
      <w:pPr>
        <w:pStyle w:val="Ttulo"/>
        <w:jc w:val="left"/>
        <w:rPr>
          <w:rFonts w:cs="Arial"/>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B82B5C" w:rsidRPr="00D55EB8" w14:paraId="11E5BD37" w14:textId="77777777" w:rsidTr="00F70C20">
        <w:tc>
          <w:tcPr>
            <w:tcW w:w="9606" w:type="dxa"/>
            <w:shd w:val="clear" w:color="auto" w:fill="auto"/>
          </w:tcPr>
          <w:p w14:paraId="0D6FB7AA" w14:textId="77777777" w:rsidR="00B82B5C" w:rsidRPr="00D55EB8" w:rsidRDefault="00B82B5C" w:rsidP="00F70C20">
            <w:pPr>
              <w:pStyle w:val="Ttulo"/>
              <w:spacing w:line="276" w:lineRule="auto"/>
              <w:jc w:val="left"/>
              <w:rPr>
                <w:rFonts w:cs="Arial"/>
                <w:shd w:val="clear" w:color="auto" w:fill="FFFFFF"/>
              </w:rPr>
            </w:pPr>
            <w:r w:rsidRPr="00D55EB8">
              <w:rPr>
                <w:rFonts w:cs="Arial"/>
                <w:shd w:val="clear" w:color="auto" w:fill="FFFFFF"/>
              </w:rPr>
              <w:t>AÇÃO: 1.007- Construção e Ampliação de Próprios do Ensino Infantil</w:t>
            </w:r>
          </w:p>
        </w:tc>
      </w:tr>
    </w:tbl>
    <w:p w14:paraId="3598B342" w14:textId="77777777" w:rsidR="00B82B5C" w:rsidRPr="00D55EB8" w:rsidRDefault="00B82B5C" w:rsidP="00B82B5C">
      <w:pPr>
        <w:rPr>
          <w:rFonts w:ascii="Arial" w:hAnsi="Arial" w:cs="Arial"/>
          <w:vanish/>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6521"/>
      </w:tblGrid>
      <w:tr w:rsidR="00B82B5C" w:rsidRPr="00D55EB8" w14:paraId="30041D8C" w14:textId="77777777" w:rsidTr="00F70C20">
        <w:tc>
          <w:tcPr>
            <w:tcW w:w="9606" w:type="dxa"/>
            <w:gridSpan w:val="2"/>
            <w:shd w:val="clear" w:color="auto" w:fill="auto"/>
          </w:tcPr>
          <w:p w14:paraId="3E21C15F" w14:textId="77777777" w:rsidR="00B82B5C" w:rsidRPr="00D55EB8" w:rsidRDefault="00B82B5C" w:rsidP="00F70C20">
            <w:pPr>
              <w:pStyle w:val="Ttulo"/>
              <w:jc w:val="both"/>
              <w:rPr>
                <w:rFonts w:cs="Arial"/>
                <w:shd w:val="clear" w:color="auto" w:fill="FFFFFF"/>
              </w:rPr>
            </w:pPr>
            <w:r w:rsidRPr="00D55EB8">
              <w:rPr>
                <w:rFonts w:cs="Arial"/>
                <w:shd w:val="clear" w:color="auto" w:fill="FFFFFF"/>
              </w:rPr>
              <w:t xml:space="preserve">Finalidade: </w:t>
            </w:r>
            <w:r w:rsidRPr="00D55EB8">
              <w:rPr>
                <w:rFonts w:cs="Arial"/>
                <w:b w:val="0"/>
              </w:rPr>
              <w:t>Construir, ampliar ou reformar unidades de ensino infantil</w:t>
            </w:r>
          </w:p>
        </w:tc>
      </w:tr>
      <w:tr w:rsidR="00B82B5C" w:rsidRPr="00D55EB8" w14:paraId="5B25F25B" w14:textId="77777777" w:rsidTr="00F70C20">
        <w:tc>
          <w:tcPr>
            <w:tcW w:w="9606" w:type="dxa"/>
            <w:gridSpan w:val="2"/>
            <w:shd w:val="clear" w:color="auto" w:fill="auto"/>
          </w:tcPr>
          <w:p w14:paraId="28EE5B01" w14:textId="77777777" w:rsidR="00B82B5C" w:rsidRPr="00D55EB8" w:rsidRDefault="00B82B5C" w:rsidP="00F70C20">
            <w:pPr>
              <w:pStyle w:val="Ttulo"/>
              <w:jc w:val="left"/>
              <w:rPr>
                <w:rFonts w:cs="Arial"/>
                <w:shd w:val="clear" w:color="auto" w:fill="FFFFFF"/>
              </w:rPr>
            </w:pPr>
            <w:r w:rsidRPr="00D55EB8">
              <w:rPr>
                <w:rFonts w:cs="Arial"/>
                <w:shd w:val="clear" w:color="auto" w:fill="FFFFFF"/>
              </w:rPr>
              <w:t xml:space="preserve">Produto: </w:t>
            </w:r>
            <w:r w:rsidRPr="00D55EB8">
              <w:rPr>
                <w:rFonts w:cs="Arial"/>
                <w:b w:val="0"/>
                <w:shd w:val="clear" w:color="auto" w:fill="FFFFFF"/>
              </w:rPr>
              <w:t>Escolas construídas e reformadas</w:t>
            </w:r>
          </w:p>
        </w:tc>
      </w:tr>
      <w:tr w:rsidR="003B063D" w:rsidRPr="00D55EB8" w14:paraId="03D6A0CD" w14:textId="77777777" w:rsidTr="00517975">
        <w:tc>
          <w:tcPr>
            <w:tcW w:w="9606" w:type="dxa"/>
            <w:gridSpan w:val="2"/>
            <w:tcBorders>
              <w:top w:val="single" w:sz="4" w:space="0" w:color="000000"/>
              <w:left w:val="single" w:sz="4" w:space="0" w:color="000000"/>
              <w:bottom w:val="single" w:sz="4" w:space="0" w:color="000000"/>
              <w:right w:val="single" w:sz="4" w:space="0" w:color="000000"/>
            </w:tcBorders>
            <w:shd w:val="clear" w:color="auto" w:fill="auto"/>
          </w:tcPr>
          <w:p w14:paraId="59CF615A" w14:textId="77777777" w:rsidR="003B063D" w:rsidRPr="00EC7946" w:rsidRDefault="003B063D" w:rsidP="00517975">
            <w:pPr>
              <w:pStyle w:val="Ttulo"/>
              <w:rPr>
                <w:rFonts w:cs="Arial"/>
                <w:shd w:val="clear" w:color="auto" w:fill="FFFFFF"/>
              </w:rPr>
            </w:pPr>
            <w:r w:rsidRPr="00D55EB8">
              <w:rPr>
                <w:rFonts w:cs="Arial"/>
                <w:shd w:val="clear" w:color="auto" w:fill="FFFFFF"/>
              </w:rPr>
              <w:t xml:space="preserve">META </w:t>
            </w:r>
            <w:r w:rsidRPr="00EC7946">
              <w:rPr>
                <w:rFonts w:cs="Arial"/>
                <w:shd w:val="clear" w:color="auto" w:fill="FFFFFF"/>
              </w:rPr>
              <w:t>FÍSICA</w:t>
            </w:r>
          </w:p>
        </w:tc>
      </w:tr>
      <w:tr w:rsidR="003B063D" w:rsidRPr="00D55EB8" w14:paraId="5A4F992A" w14:textId="77777777" w:rsidTr="00517975">
        <w:tc>
          <w:tcPr>
            <w:tcW w:w="3085" w:type="dxa"/>
            <w:tcBorders>
              <w:right w:val="single" w:sz="4" w:space="0" w:color="auto"/>
            </w:tcBorders>
            <w:shd w:val="clear" w:color="auto" w:fill="auto"/>
          </w:tcPr>
          <w:p w14:paraId="5BE3898D" w14:textId="77777777" w:rsidR="003B063D" w:rsidRPr="00EC7946" w:rsidRDefault="003B063D" w:rsidP="00517975">
            <w:pPr>
              <w:pStyle w:val="Ttulo"/>
              <w:rPr>
                <w:rFonts w:cs="Arial"/>
                <w:shd w:val="clear" w:color="auto" w:fill="FFFFFF"/>
              </w:rPr>
            </w:pPr>
            <w:r>
              <w:rPr>
                <w:rFonts w:cs="Arial"/>
                <w:shd w:val="clear" w:color="auto" w:fill="FFFFFF"/>
              </w:rPr>
              <w:t xml:space="preserve"> Unidade de Medida</w:t>
            </w:r>
          </w:p>
        </w:tc>
        <w:tc>
          <w:tcPr>
            <w:tcW w:w="6521" w:type="dxa"/>
            <w:tcBorders>
              <w:right w:val="single" w:sz="4" w:space="0" w:color="auto"/>
            </w:tcBorders>
            <w:shd w:val="clear" w:color="auto" w:fill="auto"/>
          </w:tcPr>
          <w:p w14:paraId="4320BF16" w14:textId="77777777" w:rsidR="003B063D" w:rsidRPr="00EC7946" w:rsidRDefault="003B063D" w:rsidP="00517975">
            <w:pPr>
              <w:pStyle w:val="Ttulo"/>
              <w:rPr>
                <w:rFonts w:cs="Arial"/>
                <w:shd w:val="clear" w:color="auto" w:fill="FFFFFF"/>
              </w:rPr>
            </w:pPr>
            <w:r>
              <w:rPr>
                <w:rFonts w:cs="Arial"/>
                <w:shd w:val="clear" w:color="auto" w:fill="FFFFFF"/>
              </w:rPr>
              <w:t>Meta - 2023</w:t>
            </w:r>
          </w:p>
        </w:tc>
      </w:tr>
      <w:tr w:rsidR="003B063D" w:rsidRPr="00D55EB8" w14:paraId="4F2C9BF6" w14:textId="77777777" w:rsidTr="00517975">
        <w:tc>
          <w:tcPr>
            <w:tcW w:w="3085" w:type="dxa"/>
            <w:tcBorders>
              <w:right w:val="single" w:sz="4" w:space="0" w:color="auto"/>
            </w:tcBorders>
            <w:shd w:val="clear" w:color="auto" w:fill="auto"/>
          </w:tcPr>
          <w:p w14:paraId="3AB3C8DC" w14:textId="77777777" w:rsidR="003B063D" w:rsidRPr="00BB23DE" w:rsidRDefault="00BB23DE" w:rsidP="00517975">
            <w:pPr>
              <w:pStyle w:val="Ttulo"/>
              <w:rPr>
                <w:rFonts w:cs="Arial"/>
                <w:b w:val="0"/>
                <w:shd w:val="clear" w:color="auto" w:fill="FFFFFF"/>
              </w:rPr>
            </w:pPr>
            <w:r>
              <w:rPr>
                <w:rFonts w:cs="Arial"/>
                <w:b w:val="0"/>
                <w:shd w:val="clear" w:color="auto" w:fill="FFFFFF"/>
              </w:rPr>
              <w:t>%</w:t>
            </w:r>
          </w:p>
        </w:tc>
        <w:tc>
          <w:tcPr>
            <w:tcW w:w="6521" w:type="dxa"/>
            <w:tcBorders>
              <w:right w:val="single" w:sz="4" w:space="0" w:color="auto"/>
            </w:tcBorders>
            <w:shd w:val="clear" w:color="auto" w:fill="auto"/>
          </w:tcPr>
          <w:p w14:paraId="1E2D6947" w14:textId="77777777" w:rsidR="003B063D" w:rsidRPr="00BB23DE" w:rsidRDefault="00BB23DE" w:rsidP="00517975">
            <w:pPr>
              <w:pStyle w:val="Ttulo"/>
              <w:rPr>
                <w:rFonts w:cs="Arial"/>
                <w:b w:val="0"/>
                <w:shd w:val="clear" w:color="auto" w:fill="FFFFFF"/>
              </w:rPr>
            </w:pPr>
            <w:r>
              <w:rPr>
                <w:rFonts w:cs="Arial"/>
                <w:b w:val="0"/>
                <w:shd w:val="clear" w:color="auto" w:fill="FFFFFF"/>
              </w:rPr>
              <w:t>60</w:t>
            </w:r>
          </w:p>
        </w:tc>
      </w:tr>
    </w:tbl>
    <w:p w14:paraId="7D681E08" w14:textId="77777777" w:rsidR="003B063D" w:rsidRPr="002D007F" w:rsidRDefault="003B063D" w:rsidP="00B82B5C">
      <w:pPr>
        <w:pStyle w:val="Ttulo"/>
        <w:jc w:val="left"/>
        <w:rPr>
          <w:rFonts w:cs="Arial"/>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B82B5C" w:rsidRPr="00D55EB8" w14:paraId="3F1916B8" w14:textId="77777777" w:rsidTr="00F70C20">
        <w:tc>
          <w:tcPr>
            <w:tcW w:w="9606" w:type="dxa"/>
            <w:shd w:val="clear" w:color="auto" w:fill="auto"/>
          </w:tcPr>
          <w:p w14:paraId="1E5507CD" w14:textId="5D962415" w:rsidR="00B82B5C" w:rsidRPr="00D55EB8" w:rsidRDefault="00B82B5C" w:rsidP="00F70C20">
            <w:pPr>
              <w:pStyle w:val="Ttulo"/>
              <w:spacing w:line="276" w:lineRule="auto"/>
              <w:jc w:val="left"/>
              <w:rPr>
                <w:rFonts w:cs="Arial"/>
                <w:shd w:val="clear" w:color="auto" w:fill="FFFFFF"/>
              </w:rPr>
            </w:pPr>
            <w:r w:rsidRPr="00D55EB8">
              <w:rPr>
                <w:rFonts w:cs="Arial"/>
                <w:shd w:val="clear" w:color="auto" w:fill="FFFFFF"/>
              </w:rPr>
              <w:t xml:space="preserve">AÇÃO: 2.024 - Ensino Fundamental </w:t>
            </w:r>
          </w:p>
        </w:tc>
      </w:tr>
    </w:tbl>
    <w:p w14:paraId="4089631E" w14:textId="77777777" w:rsidR="00B82B5C" w:rsidRPr="00D55EB8" w:rsidRDefault="00B82B5C" w:rsidP="00B82B5C">
      <w:pPr>
        <w:rPr>
          <w:rFonts w:ascii="Arial" w:hAnsi="Arial" w:cs="Arial"/>
          <w:vanish/>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6521"/>
      </w:tblGrid>
      <w:tr w:rsidR="00B82B5C" w:rsidRPr="00D55EB8" w14:paraId="7745BC51" w14:textId="77777777" w:rsidTr="00F70C20">
        <w:tc>
          <w:tcPr>
            <w:tcW w:w="9606" w:type="dxa"/>
            <w:gridSpan w:val="2"/>
            <w:shd w:val="clear" w:color="auto" w:fill="auto"/>
          </w:tcPr>
          <w:p w14:paraId="71AC3A4E" w14:textId="77777777" w:rsidR="00B82B5C" w:rsidRPr="00D55EB8" w:rsidRDefault="00B82B5C" w:rsidP="00F70C20">
            <w:pPr>
              <w:pStyle w:val="Ttulo"/>
              <w:jc w:val="both"/>
              <w:rPr>
                <w:rFonts w:cs="Arial"/>
                <w:shd w:val="clear" w:color="auto" w:fill="FFFFFF"/>
              </w:rPr>
            </w:pPr>
            <w:r w:rsidRPr="00D55EB8">
              <w:rPr>
                <w:rFonts w:cs="Arial"/>
                <w:shd w:val="clear" w:color="auto" w:fill="FFFFFF"/>
              </w:rPr>
              <w:t xml:space="preserve">Finalidade: </w:t>
            </w:r>
            <w:r w:rsidRPr="00D55EB8">
              <w:rPr>
                <w:rFonts w:cs="Arial"/>
                <w:b w:val="0"/>
              </w:rPr>
              <w:t>Manter a estrutura e operacionalizar a rede de ensino, fornecendo</w:t>
            </w:r>
            <w:r w:rsidRPr="00D55EB8">
              <w:rPr>
                <w:rFonts w:eastAsia="Calibri" w:cs="Arial"/>
                <w:b w:val="0"/>
                <w:lang w:eastAsia="en-US"/>
              </w:rPr>
              <w:t xml:space="preserve"> os recursos materiais necessários e ainda por meio de aquisição de equipamentos, locação de imóveis, contratações e pagamento de vencimentos, direitos trabalhistas e auxílios, além de fornecer transporte escolar.</w:t>
            </w:r>
          </w:p>
        </w:tc>
      </w:tr>
      <w:tr w:rsidR="00B82B5C" w:rsidRPr="00D55EB8" w14:paraId="125BD861" w14:textId="77777777" w:rsidTr="00F70C20">
        <w:tc>
          <w:tcPr>
            <w:tcW w:w="9606" w:type="dxa"/>
            <w:gridSpan w:val="2"/>
            <w:shd w:val="clear" w:color="auto" w:fill="auto"/>
          </w:tcPr>
          <w:p w14:paraId="4956648A" w14:textId="77777777" w:rsidR="00B82B5C" w:rsidRPr="00D55EB8" w:rsidRDefault="00B82B5C" w:rsidP="00F70C20">
            <w:pPr>
              <w:pStyle w:val="Ttulo"/>
              <w:jc w:val="left"/>
              <w:rPr>
                <w:rFonts w:cs="Arial"/>
                <w:shd w:val="clear" w:color="auto" w:fill="FFFFFF"/>
              </w:rPr>
            </w:pPr>
            <w:r w:rsidRPr="00D55EB8">
              <w:rPr>
                <w:rFonts w:cs="Arial"/>
                <w:shd w:val="clear" w:color="auto" w:fill="FFFFFF"/>
              </w:rPr>
              <w:t xml:space="preserve">Produto: </w:t>
            </w:r>
            <w:r w:rsidRPr="00D55EB8">
              <w:rPr>
                <w:rFonts w:cs="Arial"/>
                <w:b w:val="0"/>
                <w:shd w:val="clear" w:color="auto" w:fill="FFFFFF"/>
              </w:rPr>
              <w:t>Rede de ensino estruturada</w:t>
            </w:r>
          </w:p>
        </w:tc>
      </w:tr>
      <w:tr w:rsidR="003B063D" w:rsidRPr="00D55EB8" w14:paraId="5FEE3DA0" w14:textId="77777777" w:rsidTr="003B063D">
        <w:tc>
          <w:tcPr>
            <w:tcW w:w="9606" w:type="dxa"/>
            <w:gridSpan w:val="2"/>
            <w:tcBorders>
              <w:top w:val="single" w:sz="4" w:space="0" w:color="000000"/>
              <w:left w:val="single" w:sz="4" w:space="0" w:color="000000"/>
              <w:bottom w:val="single" w:sz="4" w:space="0" w:color="000000"/>
              <w:right w:val="single" w:sz="4" w:space="0" w:color="000000"/>
            </w:tcBorders>
            <w:shd w:val="clear" w:color="auto" w:fill="auto"/>
          </w:tcPr>
          <w:p w14:paraId="6888B756" w14:textId="77777777" w:rsidR="003B063D" w:rsidRPr="00EC7946" w:rsidRDefault="003B063D" w:rsidP="003B063D">
            <w:pPr>
              <w:pStyle w:val="Ttulo"/>
              <w:rPr>
                <w:rFonts w:cs="Arial"/>
                <w:shd w:val="clear" w:color="auto" w:fill="FFFFFF"/>
              </w:rPr>
            </w:pPr>
            <w:r w:rsidRPr="00D55EB8">
              <w:rPr>
                <w:rFonts w:cs="Arial"/>
                <w:shd w:val="clear" w:color="auto" w:fill="FFFFFF"/>
              </w:rPr>
              <w:t xml:space="preserve">META </w:t>
            </w:r>
            <w:r w:rsidRPr="00EC7946">
              <w:rPr>
                <w:rFonts w:cs="Arial"/>
                <w:shd w:val="clear" w:color="auto" w:fill="FFFFFF"/>
              </w:rPr>
              <w:t>FÍSICA</w:t>
            </w:r>
          </w:p>
        </w:tc>
      </w:tr>
      <w:tr w:rsidR="003B063D" w:rsidRPr="00D55EB8" w14:paraId="7B02EB03" w14:textId="77777777" w:rsidTr="00517975">
        <w:tc>
          <w:tcPr>
            <w:tcW w:w="3085" w:type="dxa"/>
            <w:tcBorders>
              <w:right w:val="single" w:sz="4" w:space="0" w:color="auto"/>
            </w:tcBorders>
            <w:shd w:val="clear" w:color="auto" w:fill="auto"/>
          </w:tcPr>
          <w:p w14:paraId="51BF05BB" w14:textId="77777777" w:rsidR="003B063D" w:rsidRPr="00EC7946" w:rsidRDefault="003B063D" w:rsidP="00517975">
            <w:pPr>
              <w:pStyle w:val="Ttulo"/>
              <w:rPr>
                <w:rFonts w:cs="Arial"/>
                <w:shd w:val="clear" w:color="auto" w:fill="FFFFFF"/>
              </w:rPr>
            </w:pPr>
            <w:r>
              <w:rPr>
                <w:rFonts w:cs="Arial"/>
                <w:shd w:val="clear" w:color="auto" w:fill="FFFFFF"/>
              </w:rPr>
              <w:t xml:space="preserve"> Unidade de Medida</w:t>
            </w:r>
          </w:p>
        </w:tc>
        <w:tc>
          <w:tcPr>
            <w:tcW w:w="6521" w:type="dxa"/>
            <w:tcBorders>
              <w:right w:val="single" w:sz="4" w:space="0" w:color="auto"/>
            </w:tcBorders>
            <w:shd w:val="clear" w:color="auto" w:fill="auto"/>
          </w:tcPr>
          <w:p w14:paraId="284BB246" w14:textId="77777777" w:rsidR="003B063D" w:rsidRPr="00EC7946" w:rsidRDefault="003B063D" w:rsidP="00517975">
            <w:pPr>
              <w:pStyle w:val="Ttulo"/>
              <w:rPr>
                <w:rFonts w:cs="Arial"/>
                <w:shd w:val="clear" w:color="auto" w:fill="FFFFFF"/>
              </w:rPr>
            </w:pPr>
            <w:r>
              <w:rPr>
                <w:rFonts w:cs="Arial"/>
                <w:shd w:val="clear" w:color="auto" w:fill="FFFFFF"/>
              </w:rPr>
              <w:t>Meta - 2023</w:t>
            </w:r>
          </w:p>
        </w:tc>
      </w:tr>
      <w:tr w:rsidR="003B063D" w:rsidRPr="00D55EB8" w14:paraId="0A92FD9A" w14:textId="77777777" w:rsidTr="00517975">
        <w:tc>
          <w:tcPr>
            <w:tcW w:w="3085" w:type="dxa"/>
            <w:tcBorders>
              <w:right w:val="single" w:sz="4" w:space="0" w:color="auto"/>
            </w:tcBorders>
            <w:shd w:val="clear" w:color="auto" w:fill="auto"/>
          </w:tcPr>
          <w:p w14:paraId="39FECC26" w14:textId="77777777" w:rsidR="003B063D" w:rsidRPr="00BB23DE" w:rsidRDefault="00BB23DE" w:rsidP="00517975">
            <w:pPr>
              <w:pStyle w:val="Ttulo"/>
              <w:rPr>
                <w:rFonts w:cs="Arial"/>
                <w:b w:val="0"/>
                <w:shd w:val="clear" w:color="auto" w:fill="FFFFFF"/>
              </w:rPr>
            </w:pPr>
            <w:r>
              <w:rPr>
                <w:rFonts w:cs="Arial"/>
                <w:b w:val="0"/>
                <w:shd w:val="clear" w:color="auto" w:fill="FFFFFF"/>
              </w:rPr>
              <w:t>%</w:t>
            </w:r>
          </w:p>
        </w:tc>
        <w:tc>
          <w:tcPr>
            <w:tcW w:w="6521" w:type="dxa"/>
            <w:tcBorders>
              <w:right w:val="single" w:sz="4" w:space="0" w:color="auto"/>
            </w:tcBorders>
            <w:shd w:val="clear" w:color="auto" w:fill="auto"/>
          </w:tcPr>
          <w:p w14:paraId="7EEAA398" w14:textId="77777777" w:rsidR="003B063D" w:rsidRPr="00BB23DE" w:rsidRDefault="00BB23DE" w:rsidP="00517975">
            <w:pPr>
              <w:pStyle w:val="Ttulo"/>
              <w:rPr>
                <w:rFonts w:cs="Arial"/>
                <w:b w:val="0"/>
                <w:shd w:val="clear" w:color="auto" w:fill="FFFFFF"/>
              </w:rPr>
            </w:pPr>
            <w:r>
              <w:rPr>
                <w:rFonts w:cs="Arial"/>
                <w:b w:val="0"/>
                <w:shd w:val="clear" w:color="auto" w:fill="FFFFFF"/>
              </w:rPr>
              <w:t>100</w:t>
            </w:r>
          </w:p>
        </w:tc>
      </w:tr>
    </w:tbl>
    <w:p w14:paraId="4417A854" w14:textId="77777777" w:rsidR="00D80945" w:rsidRPr="002D007F" w:rsidRDefault="00D80945" w:rsidP="00B82B5C">
      <w:pPr>
        <w:pStyle w:val="Ttulo"/>
        <w:jc w:val="left"/>
        <w:rPr>
          <w:rFonts w:cs="Arial"/>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B82B5C" w:rsidRPr="00D55EB8" w14:paraId="008D217C" w14:textId="77777777" w:rsidTr="00F70C20">
        <w:tc>
          <w:tcPr>
            <w:tcW w:w="9606" w:type="dxa"/>
            <w:shd w:val="clear" w:color="auto" w:fill="auto"/>
          </w:tcPr>
          <w:p w14:paraId="5AA17EDF" w14:textId="77777777" w:rsidR="00B82B5C" w:rsidRPr="00D55EB8" w:rsidRDefault="00B82B5C" w:rsidP="00F70C20">
            <w:pPr>
              <w:pStyle w:val="Ttulo"/>
              <w:spacing w:line="276" w:lineRule="auto"/>
              <w:jc w:val="left"/>
              <w:rPr>
                <w:rFonts w:cs="Arial"/>
                <w:shd w:val="clear" w:color="auto" w:fill="FFFFFF"/>
              </w:rPr>
            </w:pPr>
            <w:r w:rsidRPr="00D55EB8">
              <w:rPr>
                <w:rFonts w:cs="Arial"/>
                <w:shd w:val="clear" w:color="auto" w:fill="FFFFFF"/>
              </w:rPr>
              <w:t>AÇÃO: 2.025- Ensino Infantil</w:t>
            </w:r>
          </w:p>
        </w:tc>
      </w:tr>
    </w:tbl>
    <w:p w14:paraId="414A37D0" w14:textId="77777777" w:rsidR="00B82B5C" w:rsidRPr="00D55EB8" w:rsidRDefault="00B82B5C" w:rsidP="00B82B5C">
      <w:pPr>
        <w:rPr>
          <w:rFonts w:ascii="Arial" w:hAnsi="Arial" w:cs="Arial"/>
          <w:vanish/>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6521"/>
      </w:tblGrid>
      <w:tr w:rsidR="00B82B5C" w:rsidRPr="00D55EB8" w14:paraId="171D6A8F" w14:textId="77777777" w:rsidTr="00F70C20">
        <w:tc>
          <w:tcPr>
            <w:tcW w:w="9606" w:type="dxa"/>
            <w:gridSpan w:val="2"/>
            <w:shd w:val="clear" w:color="auto" w:fill="auto"/>
          </w:tcPr>
          <w:p w14:paraId="574BEF05" w14:textId="77777777" w:rsidR="00B82B5C" w:rsidRPr="00D55EB8" w:rsidRDefault="00B82B5C" w:rsidP="00F70C20">
            <w:pPr>
              <w:pStyle w:val="Ttulo"/>
              <w:jc w:val="both"/>
              <w:rPr>
                <w:rFonts w:cs="Arial"/>
                <w:shd w:val="clear" w:color="auto" w:fill="FFFFFF"/>
              </w:rPr>
            </w:pPr>
            <w:r w:rsidRPr="00D55EB8">
              <w:rPr>
                <w:rFonts w:cs="Arial"/>
                <w:shd w:val="clear" w:color="auto" w:fill="FFFFFF"/>
              </w:rPr>
              <w:t xml:space="preserve">Finalidade: </w:t>
            </w:r>
            <w:r w:rsidRPr="00D55EB8">
              <w:rPr>
                <w:rFonts w:cs="Arial"/>
                <w:b w:val="0"/>
              </w:rPr>
              <w:t>Manter a estrutura e operacionalizar a rede de ensino, fornecendo</w:t>
            </w:r>
            <w:r w:rsidRPr="00D55EB8">
              <w:rPr>
                <w:rFonts w:eastAsia="Calibri" w:cs="Arial"/>
                <w:b w:val="0"/>
                <w:lang w:eastAsia="en-US"/>
              </w:rPr>
              <w:t xml:space="preserve"> os recursos materiais necessários e ainda por meio de aquisição de equipamentos, contratações, locação de imóvel e pagamento de vencimentos, direitos trabalhistas e auxílios, além de fornecer transporte escolar.</w:t>
            </w:r>
          </w:p>
        </w:tc>
      </w:tr>
      <w:tr w:rsidR="00B82B5C" w:rsidRPr="00D55EB8" w14:paraId="7ECB4FD7" w14:textId="77777777" w:rsidTr="00F70C20">
        <w:tc>
          <w:tcPr>
            <w:tcW w:w="9606" w:type="dxa"/>
            <w:gridSpan w:val="2"/>
            <w:shd w:val="clear" w:color="auto" w:fill="auto"/>
          </w:tcPr>
          <w:p w14:paraId="5E8DBE53" w14:textId="77777777" w:rsidR="00B82B5C" w:rsidRPr="00D55EB8" w:rsidRDefault="00B82B5C" w:rsidP="00F70C20">
            <w:pPr>
              <w:pStyle w:val="Ttulo"/>
              <w:jc w:val="left"/>
              <w:rPr>
                <w:rFonts w:cs="Arial"/>
                <w:shd w:val="clear" w:color="auto" w:fill="FFFFFF"/>
              </w:rPr>
            </w:pPr>
            <w:r w:rsidRPr="00D55EB8">
              <w:rPr>
                <w:rFonts w:cs="Arial"/>
                <w:shd w:val="clear" w:color="auto" w:fill="FFFFFF"/>
              </w:rPr>
              <w:t xml:space="preserve">Produto: </w:t>
            </w:r>
            <w:r w:rsidRPr="00D55EB8">
              <w:rPr>
                <w:rFonts w:cs="Arial"/>
                <w:b w:val="0"/>
                <w:shd w:val="clear" w:color="auto" w:fill="FFFFFF"/>
              </w:rPr>
              <w:t>Rede de ensino estruturada</w:t>
            </w:r>
          </w:p>
        </w:tc>
      </w:tr>
      <w:tr w:rsidR="00710E65" w:rsidRPr="00D55EB8" w14:paraId="457A0D86" w14:textId="77777777" w:rsidTr="00710E65">
        <w:tc>
          <w:tcPr>
            <w:tcW w:w="9606" w:type="dxa"/>
            <w:gridSpan w:val="2"/>
            <w:tcBorders>
              <w:top w:val="single" w:sz="4" w:space="0" w:color="000000"/>
              <w:left w:val="single" w:sz="4" w:space="0" w:color="000000"/>
              <w:bottom w:val="single" w:sz="4" w:space="0" w:color="000000"/>
              <w:right w:val="single" w:sz="4" w:space="0" w:color="000000"/>
            </w:tcBorders>
            <w:shd w:val="clear" w:color="auto" w:fill="auto"/>
          </w:tcPr>
          <w:p w14:paraId="58C2D534" w14:textId="77777777" w:rsidR="00710E65" w:rsidRPr="00EC7946" w:rsidRDefault="00710E65" w:rsidP="00DB3B22">
            <w:pPr>
              <w:pStyle w:val="Ttulo"/>
              <w:rPr>
                <w:rFonts w:cs="Arial"/>
                <w:shd w:val="clear" w:color="auto" w:fill="FFFFFF"/>
              </w:rPr>
            </w:pPr>
            <w:r w:rsidRPr="00D55EB8">
              <w:rPr>
                <w:rFonts w:cs="Arial"/>
                <w:shd w:val="clear" w:color="auto" w:fill="FFFFFF"/>
              </w:rPr>
              <w:t xml:space="preserve">META </w:t>
            </w:r>
            <w:r w:rsidRPr="00EC7946">
              <w:rPr>
                <w:rFonts w:cs="Arial"/>
                <w:shd w:val="clear" w:color="auto" w:fill="FFFFFF"/>
              </w:rPr>
              <w:t>FÍSICA</w:t>
            </w:r>
          </w:p>
        </w:tc>
      </w:tr>
      <w:tr w:rsidR="00710E65" w:rsidRPr="00D55EB8" w14:paraId="5A2B056A" w14:textId="77777777" w:rsidTr="00517975">
        <w:tc>
          <w:tcPr>
            <w:tcW w:w="3085" w:type="dxa"/>
            <w:tcBorders>
              <w:right w:val="single" w:sz="4" w:space="0" w:color="auto"/>
            </w:tcBorders>
            <w:shd w:val="clear" w:color="auto" w:fill="auto"/>
          </w:tcPr>
          <w:p w14:paraId="76659B27" w14:textId="77777777" w:rsidR="00710E65" w:rsidRPr="00EC7946" w:rsidRDefault="00710E65" w:rsidP="00517975">
            <w:pPr>
              <w:pStyle w:val="Ttulo"/>
              <w:rPr>
                <w:rFonts w:cs="Arial"/>
                <w:shd w:val="clear" w:color="auto" w:fill="FFFFFF"/>
              </w:rPr>
            </w:pPr>
            <w:r>
              <w:rPr>
                <w:rFonts w:cs="Arial"/>
                <w:shd w:val="clear" w:color="auto" w:fill="FFFFFF"/>
              </w:rPr>
              <w:t xml:space="preserve"> Unidade de Medida</w:t>
            </w:r>
          </w:p>
        </w:tc>
        <w:tc>
          <w:tcPr>
            <w:tcW w:w="6521" w:type="dxa"/>
            <w:tcBorders>
              <w:right w:val="single" w:sz="4" w:space="0" w:color="auto"/>
            </w:tcBorders>
            <w:shd w:val="clear" w:color="auto" w:fill="auto"/>
          </w:tcPr>
          <w:p w14:paraId="32FE2054" w14:textId="77777777" w:rsidR="00710E65" w:rsidRPr="00EC7946" w:rsidRDefault="00710E65" w:rsidP="00517975">
            <w:pPr>
              <w:pStyle w:val="Ttulo"/>
              <w:rPr>
                <w:rFonts w:cs="Arial"/>
                <w:shd w:val="clear" w:color="auto" w:fill="FFFFFF"/>
              </w:rPr>
            </w:pPr>
            <w:r>
              <w:rPr>
                <w:rFonts w:cs="Arial"/>
                <w:shd w:val="clear" w:color="auto" w:fill="FFFFFF"/>
              </w:rPr>
              <w:t>Meta - 2023</w:t>
            </w:r>
          </w:p>
        </w:tc>
      </w:tr>
      <w:tr w:rsidR="00710E65" w:rsidRPr="00D55EB8" w14:paraId="1B46E7C7" w14:textId="77777777" w:rsidTr="00517975">
        <w:tc>
          <w:tcPr>
            <w:tcW w:w="3085" w:type="dxa"/>
            <w:tcBorders>
              <w:right w:val="single" w:sz="4" w:space="0" w:color="auto"/>
            </w:tcBorders>
            <w:shd w:val="clear" w:color="auto" w:fill="auto"/>
          </w:tcPr>
          <w:p w14:paraId="3F7B979D" w14:textId="77777777" w:rsidR="00710E65" w:rsidRPr="00BB23DE" w:rsidRDefault="00BB23DE" w:rsidP="00517975">
            <w:pPr>
              <w:pStyle w:val="Ttulo"/>
              <w:rPr>
                <w:rFonts w:cs="Arial"/>
                <w:b w:val="0"/>
                <w:shd w:val="clear" w:color="auto" w:fill="FFFFFF"/>
              </w:rPr>
            </w:pPr>
            <w:r>
              <w:rPr>
                <w:rFonts w:cs="Arial"/>
                <w:b w:val="0"/>
                <w:shd w:val="clear" w:color="auto" w:fill="FFFFFF"/>
              </w:rPr>
              <w:t>%</w:t>
            </w:r>
          </w:p>
        </w:tc>
        <w:tc>
          <w:tcPr>
            <w:tcW w:w="6521" w:type="dxa"/>
            <w:tcBorders>
              <w:right w:val="single" w:sz="4" w:space="0" w:color="auto"/>
            </w:tcBorders>
            <w:shd w:val="clear" w:color="auto" w:fill="auto"/>
          </w:tcPr>
          <w:p w14:paraId="03742F4A" w14:textId="77777777" w:rsidR="00710E65" w:rsidRPr="00BB23DE" w:rsidRDefault="00BB23DE" w:rsidP="00517975">
            <w:pPr>
              <w:pStyle w:val="Ttulo"/>
              <w:rPr>
                <w:rFonts w:cs="Arial"/>
                <w:b w:val="0"/>
                <w:shd w:val="clear" w:color="auto" w:fill="FFFFFF"/>
              </w:rPr>
            </w:pPr>
            <w:r>
              <w:rPr>
                <w:rFonts w:cs="Arial"/>
                <w:b w:val="0"/>
                <w:shd w:val="clear" w:color="auto" w:fill="FFFFFF"/>
              </w:rPr>
              <w:t>100</w:t>
            </w:r>
          </w:p>
        </w:tc>
      </w:tr>
    </w:tbl>
    <w:p w14:paraId="0A36721F" w14:textId="77777777" w:rsidR="00710E65" w:rsidRDefault="00710E65" w:rsidP="00B82B5C">
      <w:pPr>
        <w:pStyle w:val="Ttulo"/>
        <w:jc w:val="left"/>
        <w:rPr>
          <w:rFonts w:cs="Arial"/>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B82B5C" w:rsidRPr="00D55EB8" w14:paraId="48C2FA95" w14:textId="77777777" w:rsidTr="00F70C20">
        <w:tc>
          <w:tcPr>
            <w:tcW w:w="9606" w:type="dxa"/>
            <w:shd w:val="clear" w:color="auto" w:fill="auto"/>
          </w:tcPr>
          <w:p w14:paraId="65C4C4E9" w14:textId="63F328AC" w:rsidR="00B82B5C" w:rsidRPr="00D55EB8" w:rsidRDefault="00B82B5C" w:rsidP="00F70C20">
            <w:pPr>
              <w:pStyle w:val="Ttulo"/>
              <w:spacing w:line="276" w:lineRule="auto"/>
              <w:jc w:val="left"/>
              <w:rPr>
                <w:rFonts w:cs="Arial"/>
                <w:shd w:val="clear" w:color="auto" w:fill="FFFFFF"/>
              </w:rPr>
            </w:pPr>
            <w:r w:rsidRPr="00D55EB8">
              <w:rPr>
                <w:rFonts w:cs="Arial"/>
                <w:shd w:val="clear" w:color="auto" w:fill="FFFFFF"/>
              </w:rPr>
              <w:t>AÇÃO: 2.026- Apoio ao Estudante de Ensino Médio</w:t>
            </w:r>
          </w:p>
        </w:tc>
      </w:tr>
    </w:tbl>
    <w:p w14:paraId="7B13FB18" w14:textId="77777777" w:rsidR="00B82B5C" w:rsidRPr="00D55EB8" w:rsidRDefault="00B82B5C" w:rsidP="00B82B5C">
      <w:pPr>
        <w:rPr>
          <w:rFonts w:ascii="Arial" w:hAnsi="Arial" w:cs="Arial"/>
          <w:vanish/>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6521"/>
      </w:tblGrid>
      <w:tr w:rsidR="00B82B5C" w:rsidRPr="00D55EB8" w14:paraId="0EA9BBC7" w14:textId="77777777" w:rsidTr="00F70C20">
        <w:tc>
          <w:tcPr>
            <w:tcW w:w="9606" w:type="dxa"/>
            <w:gridSpan w:val="2"/>
            <w:shd w:val="clear" w:color="auto" w:fill="auto"/>
          </w:tcPr>
          <w:p w14:paraId="4894C72C" w14:textId="77777777" w:rsidR="00B82B5C" w:rsidRPr="00D55EB8" w:rsidRDefault="00B82B5C" w:rsidP="00F70C20">
            <w:pPr>
              <w:pStyle w:val="Ttulo"/>
              <w:jc w:val="both"/>
              <w:rPr>
                <w:rFonts w:cs="Arial"/>
                <w:shd w:val="clear" w:color="auto" w:fill="FFFFFF"/>
              </w:rPr>
            </w:pPr>
            <w:r w:rsidRPr="00D55EB8">
              <w:rPr>
                <w:rFonts w:cs="Arial"/>
                <w:shd w:val="clear" w:color="auto" w:fill="FFFFFF"/>
              </w:rPr>
              <w:t xml:space="preserve">Finalidade: </w:t>
            </w:r>
            <w:r w:rsidRPr="00D55EB8">
              <w:rPr>
                <w:rFonts w:cs="Arial"/>
                <w:b w:val="0"/>
              </w:rPr>
              <w:t>Dar apoio ao estudante, garantindo o seu acesso ao ensino médio. Fornecer transporte escolar e passes escolares se necessário.</w:t>
            </w:r>
          </w:p>
        </w:tc>
      </w:tr>
      <w:tr w:rsidR="00B82B5C" w:rsidRPr="00D55EB8" w14:paraId="2214CB13" w14:textId="77777777" w:rsidTr="00F70C20">
        <w:tc>
          <w:tcPr>
            <w:tcW w:w="9606" w:type="dxa"/>
            <w:gridSpan w:val="2"/>
            <w:shd w:val="clear" w:color="auto" w:fill="auto"/>
          </w:tcPr>
          <w:p w14:paraId="20957E23" w14:textId="77777777" w:rsidR="00B82B5C" w:rsidRPr="00D55EB8" w:rsidRDefault="00B82B5C" w:rsidP="00F70C20">
            <w:pPr>
              <w:pStyle w:val="Ttulo"/>
              <w:jc w:val="left"/>
              <w:rPr>
                <w:rFonts w:cs="Arial"/>
                <w:shd w:val="clear" w:color="auto" w:fill="FFFFFF"/>
              </w:rPr>
            </w:pPr>
            <w:r w:rsidRPr="00D55EB8">
              <w:rPr>
                <w:rFonts w:cs="Arial"/>
                <w:shd w:val="clear" w:color="auto" w:fill="FFFFFF"/>
              </w:rPr>
              <w:t xml:space="preserve">Produto: </w:t>
            </w:r>
            <w:r w:rsidRPr="00D55EB8">
              <w:rPr>
                <w:rFonts w:cs="Arial"/>
                <w:b w:val="0"/>
                <w:shd w:val="clear" w:color="auto" w:fill="FFFFFF"/>
              </w:rPr>
              <w:t xml:space="preserve">Estudante de ensino médio atendido. </w:t>
            </w:r>
          </w:p>
        </w:tc>
      </w:tr>
      <w:tr w:rsidR="00DB3B22" w:rsidRPr="00D55EB8" w14:paraId="52F494CB" w14:textId="77777777" w:rsidTr="00DB3B22">
        <w:tc>
          <w:tcPr>
            <w:tcW w:w="9606" w:type="dxa"/>
            <w:gridSpan w:val="2"/>
            <w:tcBorders>
              <w:top w:val="single" w:sz="4" w:space="0" w:color="000000"/>
              <w:left w:val="single" w:sz="4" w:space="0" w:color="000000"/>
              <w:bottom w:val="single" w:sz="4" w:space="0" w:color="000000"/>
              <w:right w:val="single" w:sz="4" w:space="0" w:color="000000"/>
            </w:tcBorders>
            <w:shd w:val="clear" w:color="auto" w:fill="auto"/>
          </w:tcPr>
          <w:p w14:paraId="12BF60E3" w14:textId="77777777" w:rsidR="00DB3B22" w:rsidRPr="00EC7946" w:rsidRDefault="00DB3B22" w:rsidP="00517975">
            <w:pPr>
              <w:pStyle w:val="Ttulo"/>
              <w:rPr>
                <w:rFonts w:cs="Arial"/>
                <w:shd w:val="clear" w:color="auto" w:fill="FFFFFF"/>
              </w:rPr>
            </w:pPr>
            <w:r w:rsidRPr="00D55EB8">
              <w:rPr>
                <w:rFonts w:cs="Arial"/>
                <w:shd w:val="clear" w:color="auto" w:fill="FFFFFF"/>
              </w:rPr>
              <w:t xml:space="preserve">META </w:t>
            </w:r>
            <w:r w:rsidRPr="00EC7946">
              <w:rPr>
                <w:rFonts w:cs="Arial"/>
                <w:shd w:val="clear" w:color="auto" w:fill="FFFFFF"/>
              </w:rPr>
              <w:t>FÍSICA</w:t>
            </w:r>
          </w:p>
        </w:tc>
      </w:tr>
      <w:tr w:rsidR="00DB3B22" w:rsidRPr="00D55EB8" w14:paraId="08C652CB" w14:textId="77777777" w:rsidTr="00517975">
        <w:tc>
          <w:tcPr>
            <w:tcW w:w="3085" w:type="dxa"/>
            <w:tcBorders>
              <w:right w:val="single" w:sz="4" w:space="0" w:color="auto"/>
            </w:tcBorders>
            <w:shd w:val="clear" w:color="auto" w:fill="auto"/>
          </w:tcPr>
          <w:p w14:paraId="0BFD0FA8" w14:textId="77777777" w:rsidR="00DB3B22" w:rsidRPr="00EC7946" w:rsidRDefault="00DB3B22" w:rsidP="00517975">
            <w:pPr>
              <w:pStyle w:val="Ttulo"/>
              <w:rPr>
                <w:rFonts w:cs="Arial"/>
                <w:shd w:val="clear" w:color="auto" w:fill="FFFFFF"/>
              </w:rPr>
            </w:pPr>
            <w:r>
              <w:rPr>
                <w:rFonts w:cs="Arial"/>
                <w:shd w:val="clear" w:color="auto" w:fill="FFFFFF"/>
              </w:rPr>
              <w:t xml:space="preserve"> Unidade de Medida</w:t>
            </w:r>
          </w:p>
        </w:tc>
        <w:tc>
          <w:tcPr>
            <w:tcW w:w="6521" w:type="dxa"/>
            <w:tcBorders>
              <w:right w:val="single" w:sz="4" w:space="0" w:color="auto"/>
            </w:tcBorders>
            <w:shd w:val="clear" w:color="auto" w:fill="auto"/>
          </w:tcPr>
          <w:p w14:paraId="064E66B1" w14:textId="77777777" w:rsidR="00DB3B22" w:rsidRPr="00EC7946" w:rsidRDefault="00DB3B22" w:rsidP="00517975">
            <w:pPr>
              <w:pStyle w:val="Ttulo"/>
              <w:rPr>
                <w:rFonts w:cs="Arial"/>
                <w:shd w:val="clear" w:color="auto" w:fill="FFFFFF"/>
              </w:rPr>
            </w:pPr>
            <w:r>
              <w:rPr>
                <w:rFonts w:cs="Arial"/>
                <w:shd w:val="clear" w:color="auto" w:fill="FFFFFF"/>
              </w:rPr>
              <w:t>Meta - 2023</w:t>
            </w:r>
          </w:p>
        </w:tc>
      </w:tr>
      <w:tr w:rsidR="00DB3B22" w:rsidRPr="00D55EB8" w14:paraId="4BF7284B" w14:textId="77777777" w:rsidTr="00517975">
        <w:tc>
          <w:tcPr>
            <w:tcW w:w="3085" w:type="dxa"/>
            <w:tcBorders>
              <w:right w:val="single" w:sz="4" w:space="0" w:color="auto"/>
            </w:tcBorders>
            <w:shd w:val="clear" w:color="auto" w:fill="auto"/>
          </w:tcPr>
          <w:p w14:paraId="3B62FBF4" w14:textId="77777777" w:rsidR="00DB3B22" w:rsidRPr="00BB23DE" w:rsidRDefault="00BB23DE" w:rsidP="00517975">
            <w:pPr>
              <w:pStyle w:val="Ttulo"/>
              <w:rPr>
                <w:rFonts w:cs="Arial"/>
                <w:b w:val="0"/>
                <w:shd w:val="clear" w:color="auto" w:fill="FFFFFF"/>
              </w:rPr>
            </w:pPr>
            <w:r>
              <w:rPr>
                <w:rFonts w:cs="Arial"/>
                <w:b w:val="0"/>
                <w:shd w:val="clear" w:color="auto" w:fill="FFFFFF"/>
              </w:rPr>
              <w:t>%</w:t>
            </w:r>
          </w:p>
        </w:tc>
        <w:tc>
          <w:tcPr>
            <w:tcW w:w="6521" w:type="dxa"/>
            <w:tcBorders>
              <w:right w:val="single" w:sz="4" w:space="0" w:color="auto"/>
            </w:tcBorders>
            <w:shd w:val="clear" w:color="auto" w:fill="auto"/>
          </w:tcPr>
          <w:p w14:paraId="5F68A10C" w14:textId="77777777" w:rsidR="00DB3B22" w:rsidRPr="00BB23DE" w:rsidRDefault="00BB23DE" w:rsidP="00517975">
            <w:pPr>
              <w:pStyle w:val="Ttulo"/>
              <w:rPr>
                <w:rFonts w:cs="Arial"/>
                <w:b w:val="0"/>
                <w:shd w:val="clear" w:color="auto" w:fill="FFFFFF"/>
              </w:rPr>
            </w:pPr>
            <w:r>
              <w:rPr>
                <w:rFonts w:cs="Arial"/>
                <w:b w:val="0"/>
                <w:shd w:val="clear" w:color="auto" w:fill="FFFFFF"/>
              </w:rPr>
              <w:t>100</w:t>
            </w:r>
          </w:p>
        </w:tc>
      </w:tr>
      <w:tr w:rsidR="00DB3B22" w:rsidRPr="00D55EB8" w14:paraId="2CCF1163" w14:textId="77777777" w:rsidTr="00517975">
        <w:tc>
          <w:tcPr>
            <w:tcW w:w="3085" w:type="dxa"/>
            <w:tcBorders>
              <w:right w:val="single" w:sz="4" w:space="0" w:color="auto"/>
            </w:tcBorders>
            <w:shd w:val="clear" w:color="auto" w:fill="auto"/>
          </w:tcPr>
          <w:p w14:paraId="63D1A467" w14:textId="77777777" w:rsidR="00DB3B22" w:rsidRPr="00D55EB8" w:rsidRDefault="00DB3B22" w:rsidP="00517975">
            <w:pPr>
              <w:pStyle w:val="Ttulo"/>
              <w:rPr>
                <w:rFonts w:cs="Arial"/>
                <w:b w:val="0"/>
                <w:shd w:val="clear" w:color="auto" w:fill="FFFFFF"/>
              </w:rPr>
            </w:pPr>
          </w:p>
        </w:tc>
        <w:tc>
          <w:tcPr>
            <w:tcW w:w="6521" w:type="dxa"/>
            <w:tcBorders>
              <w:right w:val="single" w:sz="4" w:space="0" w:color="auto"/>
            </w:tcBorders>
            <w:shd w:val="clear" w:color="auto" w:fill="auto"/>
          </w:tcPr>
          <w:p w14:paraId="7C9CF77B" w14:textId="77777777" w:rsidR="00DB3B22" w:rsidRPr="00D55EB8" w:rsidRDefault="00DB3B22" w:rsidP="00517975">
            <w:pPr>
              <w:pStyle w:val="Ttulo"/>
              <w:rPr>
                <w:rFonts w:cs="Arial"/>
                <w:b w:val="0"/>
                <w:shd w:val="clear" w:color="auto" w:fill="FFFFFF"/>
              </w:rPr>
            </w:pPr>
          </w:p>
        </w:tc>
      </w:tr>
    </w:tbl>
    <w:p w14:paraId="1EDAC56E" w14:textId="77777777" w:rsidR="00B82B5C" w:rsidRDefault="00B82B5C" w:rsidP="00B82B5C">
      <w:pPr>
        <w:rPr>
          <w:rFonts w:ascii="Arial" w:hAnsi="Arial" w:cs="Arial"/>
          <w:b/>
          <w:bCs/>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B82B5C" w:rsidRPr="00D55EB8" w14:paraId="0290F2BC" w14:textId="77777777" w:rsidTr="00F70C20">
        <w:tc>
          <w:tcPr>
            <w:tcW w:w="9606" w:type="dxa"/>
            <w:shd w:val="clear" w:color="auto" w:fill="auto"/>
          </w:tcPr>
          <w:p w14:paraId="49D4C4DB" w14:textId="026C2FAC" w:rsidR="00B82B5C" w:rsidRPr="00D55EB8" w:rsidRDefault="00B82B5C" w:rsidP="00F70C20">
            <w:pPr>
              <w:pStyle w:val="Ttulo"/>
              <w:spacing w:line="276" w:lineRule="auto"/>
              <w:jc w:val="left"/>
              <w:rPr>
                <w:rFonts w:cs="Arial"/>
                <w:shd w:val="clear" w:color="auto" w:fill="FFFFFF"/>
              </w:rPr>
            </w:pPr>
            <w:r w:rsidRPr="00D55EB8">
              <w:rPr>
                <w:rFonts w:cs="Arial"/>
                <w:shd w:val="clear" w:color="auto" w:fill="FFFFFF"/>
              </w:rPr>
              <w:t>AÇÃO: 2.027- Ensino de Jovens e Adultos</w:t>
            </w:r>
          </w:p>
        </w:tc>
      </w:tr>
    </w:tbl>
    <w:p w14:paraId="0DBCBC5D" w14:textId="77777777" w:rsidR="00B82B5C" w:rsidRPr="00D55EB8" w:rsidRDefault="00B82B5C" w:rsidP="00B82B5C">
      <w:pPr>
        <w:rPr>
          <w:rFonts w:ascii="Arial" w:hAnsi="Arial" w:cs="Arial"/>
          <w:vanish/>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6521"/>
      </w:tblGrid>
      <w:tr w:rsidR="00B82B5C" w:rsidRPr="00D55EB8" w14:paraId="4D8433E9" w14:textId="77777777" w:rsidTr="00F70C20">
        <w:tc>
          <w:tcPr>
            <w:tcW w:w="9606" w:type="dxa"/>
            <w:gridSpan w:val="2"/>
            <w:shd w:val="clear" w:color="auto" w:fill="auto"/>
          </w:tcPr>
          <w:p w14:paraId="1C92F9C1" w14:textId="77777777" w:rsidR="00B82B5C" w:rsidRPr="00D55EB8" w:rsidRDefault="00B82B5C" w:rsidP="00F70C20">
            <w:pPr>
              <w:pStyle w:val="Ttulo"/>
              <w:jc w:val="both"/>
              <w:rPr>
                <w:rFonts w:cs="Arial"/>
                <w:shd w:val="clear" w:color="auto" w:fill="FFFFFF"/>
              </w:rPr>
            </w:pPr>
            <w:r w:rsidRPr="00D55EB8">
              <w:rPr>
                <w:rFonts w:cs="Arial"/>
                <w:shd w:val="clear" w:color="auto" w:fill="FFFFFF"/>
              </w:rPr>
              <w:t xml:space="preserve">Finalidade: </w:t>
            </w:r>
            <w:r w:rsidRPr="00D55EB8">
              <w:rPr>
                <w:rFonts w:eastAsia="Calibri" w:cs="Arial"/>
                <w:b w:val="0"/>
                <w:lang w:eastAsia="en-US"/>
              </w:rPr>
              <w:t>Manter a rede de ensino de jovens e adultos, garantindo o acesso à educação básica e fornecendo os recursos materiais necessários, possibilitando a conclusão de sua formação educacional e permitindo obter maior condição de inserção no mercado de trabalho.</w:t>
            </w:r>
          </w:p>
        </w:tc>
      </w:tr>
      <w:tr w:rsidR="00B82B5C" w:rsidRPr="00D55EB8" w14:paraId="145E18BC" w14:textId="77777777" w:rsidTr="00F70C20">
        <w:tc>
          <w:tcPr>
            <w:tcW w:w="9606" w:type="dxa"/>
            <w:gridSpan w:val="2"/>
            <w:shd w:val="clear" w:color="auto" w:fill="auto"/>
          </w:tcPr>
          <w:p w14:paraId="63C84078" w14:textId="77777777" w:rsidR="00B82B5C" w:rsidRPr="00D55EB8" w:rsidRDefault="00B82B5C" w:rsidP="00F70C20">
            <w:pPr>
              <w:pStyle w:val="Ttulo"/>
              <w:jc w:val="left"/>
              <w:rPr>
                <w:rFonts w:cs="Arial"/>
                <w:shd w:val="clear" w:color="auto" w:fill="FFFFFF"/>
              </w:rPr>
            </w:pPr>
            <w:r w:rsidRPr="00D55EB8">
              <w:rPr>
                <w:rFonts w:cs="Arial"/>
                <w:shd w:val="clear" w:color="auto" w:fill="FFFFFF"/>
              </w:rPr>
              <w:t xml:space="preserve">Produto: </w:t>
            </w:r>
            <w:r w:rsidRPr="00D55EB8">
              <w:rPr>
                <w:rFonts w:cs="Arial"/>
                <w:b w:val="0"/>
                <w:shd w:val="clear" w:color="auto" w:fill="FFFFFF"/>
              </w:rPr>
              <w:t xml:space="preserve">Estudante de ensino de jovens e adultos atendidos. </w:t>
            </w:r>
          </w:p>
        </w:tc>
      </w:tr>
      <w:tr w:rsidR="00DB3B22" w:rsidRPr="00D55EB8" w14:paraId="66718737" w14:textId="77777777" w:rsidTr="00517975">
        <w:tc>
          <w:tcPr>
            <w:tcW w:w="9606" w:type="dxa"/>
            <w:gridSpan w:val="2"/>
            <w:tcBorders>
              <w:top w:val="single" w:sz="4" w:space="0" w:color="000000"/>
              <w:left w:val="single" w:sz="4" w:space="0" w:color="000000"/>
              <w:bottom w:val="single" w:sz="4" w:space="0" w:color="000000"/>
              <w:right w:val="single" w:sz="4" w:space="0" w:color="000000"/>
            </w:tcBorders>
            <w:shd w:val="clear" w:color="auto" w:fill="auto"/>
          </w:tcPr>
          <w:p w14:paraId="78E78F4D" w14:textId="77777777" w:rsidR="00DB3B22" w:rsidRPr="00EC7946" w:rsidRDefault="00DB3B22" w:rsidP="00517975">
            <w:pPr>
              <w:pStyle w:val="Ttulo"/>
              <w:rPr>
                <w:rFonts w:cs="Arial"/>
                <w:shd w:val="clear" w:color="auto" w:fill="FFFFFF"/>
              </w:rPr>
            </w:pPr>
            <w:r w:rsidRPr="00D55EB8">
              <w:rPr>
                <w:rFonts w:cs="Arial"/>
                <w:shd w:val="clear" w:color="auto" w:fill="FFFFFF"/>
              </w:rPr>
              <w:t xml:space="preserve">META </w:t>
            </w:r>
            <w:r w:rsidRPr="00EC7946">
              <w:rPr>
                <w:rFonts w:cs="Arial"/>
                <w:shd w:val="clear" w:color="auto" w:fill="FFFFFF"/>
              </w:rPr>
              <w:t>FÍSICA</w:t>
            </w:r>
          </w:p>
        </w:tc>
      </w:tr>
      <w:tr w:rsidR="00DB3B22" w:rsidRPr="00D55EB8" w14:paraId="707F3A8A" w14:textId="77777777" w:rsidTr="00517975">
        <w:tc>
          <w:tcPr>
            <w:tcW w:w="3085" w:type="dxa"/>
            <w:tcBorders>
              <w:right w:val="single" w:sz="4" w:space="0" w:color="auto"/>
            </w:tcBorders>
            <w:shd w:val="clear" w:color="auto" w:fill="auto"/>
          </w:tcPr>
          <w:p w14:paraId="2C5D27C4" w14:textId="77777777" w:rsidR="00DB3B22" w:rsidRPr="00EC7946" w:rsidRDefault="00DB3B22" w:rsidP="00517975">
            <w:pPr>
              <w:pStyle w:val="Ttulo"/>
              <w:rPr>
                <w:rFonts w:cs="Arial"/>
                <w:shd w:val="clear" w:color="auto" w:fill="FFFFFF"/>
              </w:rPr>
            </w:pPr>
            <w:r>
              <w:rPr>
                <w:rFonts w:cs="Arial"/>
                <w:shd w:val="clear" w:color="auto" w:fill="FFFFFF"/>
              </w:rPr>
              <w:t xml:space="preserve"> Unidade de Medida</w:t>
            </w:r>
          </w:p>
        </w:tc>
        <w:tc>
          <w:tcPr>
            <w:tcW w:w="6521" w:type="dxa"/>
            <w:tcBorders>
              <w:right w:val="single" w:sz="4" w:space="0" w:color="auto"/>
            </w:tcBorders>
            <w:shd w:val="clear" w:color="auto" w:fill="auto"/>
          </w:tcPr>
          <w:p w14:paraId="0CCB5B6E" w14:textId="77777777" w:rsidR="00DB3B22" w:rsidRPr="00EC7946" w:rsidRDefault="00DB3B22" w:rsidP="00517975">
            <w:pPr>
              <w:pStyle w:val="Ttulo"/>
              <w:rPr>
                <w:rFonts w:cs="Arial"/>
                <w:shd w:val="clear" w:color="auto" w:fill="FFFFFF"/>
              </w:rPr>
            </w:pPr>
            <w:r>
              <w:rPr>
                <w:rFonts w:cs="Arial"/>
                <w:shd w:val="clear" w:color="auto" w:fill="FFFFFF"/>
              </w:rPr>
              <w:t>Meta - 2023</w:t>
            </w:r>
          </w:p>
        </w:tc>
      </w:tr>
      <w:tr w:rsidR="00DB3B22" w:rsidRPr="00D55EB8" w14:paraId="7C4668FB" w14:textId="77777777" w:rsidTr="00517975">
        <w:tc>
          <w:tcPr>
            <w:tcW w:w="3085" w:type="dxa"/>
            <w:tcBorders>
              <w:right w:val="single" w:sz="4" w:space="0" w:color="auto"/>
            </w:tcBorders>
            <w:shd w:val="clear" w:color="auto" w:fill="auto"/>
          </w:tcPr>
          <w:p w14:paraId="5BF5A715" w14:textId="77777777" w:rsidR="00DB3B22" w:rsidRPr="00BB23DE" w:rsidRDefault="00BB23DE" w:rsidP="00517975">
            <w:pPr>
              <w:pStyle w:val="Ttulo"/>
              <w:rPr>
                <w:rFonts w:cs="Arial"/>
                <w:b w:val="0"/>
                <w:shd w:val="clear" w:color="auto" w:fill="FFFFFF"/>
              </w:rPr>
            </w:pPr>
            <w:r>
              <w:rPr>
                <w:rFonts w:cs="Arial"/>
                <w:b w:val="0"/>
                <w:shd w:val="clear" w:color="auto" w:fill="FFFFFF"/>
              </w:rPr>
              <w:t>%</w:t>
            </w:r>
          </w:p>
        </w:tc>
        <w:tc>
          <w:tcPr>
            <w:tcW w:w="6521" w:type="dxa"/>
            <w:tcBorders>
              <w:right w:val="single" w:sz="4" w:space="0" w:color="auto"/>
            </w:tcBorders>
            <w:shd w:val="clear" w:color="auto" w:fill="auto"/>
          </w:tcPr>
          <w:p w14:paraId="7A17C0A5" w14:textId="77777777" w:rsidR="00DB3B22" w:rsidRPr="00BB23DE" w:rsidRDefault="00BB23DE" w:rsidP="00517975">
            <w:pPr>
              <w:pStyle w:val="Ttulo"/>
              <w:rPr>
                <w:rFonts w:cs="Arial"/>
                <w:b w:val="0"/>
                <w:shd w:val="clear" w:color="auto" w:fill="FFFFFF"/>
              </w:rPr>
            </w:pPr>
            <w:r>
              <w:rPr>
                <w:rFonts w:cs="Arial"/>
                <w:b w:val="0"/>
                <w:shd w:val="clear" w:color="auto" w:fill="FFFFFF"/>
              </w:rPr>
              <w:t>100</w:t>
            </w:r>
          </w:p>
        </w:tc>
      </w:tr>
    </w:tbl>
    <w:p w14:paraId="34366CE1" w14:textId="77777777" w:rsidR="00DB3B22" w:rsidRPr="002D007F" w:rsidRDefault="00DB3B22" w:rsidP="00B82B5C">
      <w:pPr>
        <w:pStyle w:val="Ttulo"/>
        <w:jc w:val="left"/>
        <w:rPr>
          <w:rFonts w:cs="Arial"/>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B82B5C" w:rsidRPr="00D55EB8" w14:paraId="24C57B8B" w14:textId="77777777" w:rsidTr="00F70C20">
        <w:tc>
          <w:tcPr>
            <w:tcW w:w="9606" w:type="dxa"/>
            <w:shd w:val="clear" w:color="auto" w:fill="auto"/>
          </w:tcPr>
          <w:p w14:paraId="26FBCBC8" w14:textId="77777777" w:rsidR="00B82B5C" w:rsidRPr="00D55EB8" w:rsidRDefault="00B82B5C" w:rsidP="00F70C20">
            <w:pPr>
              <w:pStyle w:val="Ttulo"/>
              <w:spacing w:line="276" w:lineRule="auto"/>
              <w:jc w:val="left"/>
              <w:rPr>
                <w:rFonts w:cs="Arial"/>
                <w:shd w:val="clear" w:color="auto" w:fill="FFFFFF"/>
              </w:rPr>
            </w:pPr>
            <w:r w:rsidRPr="00D55EB8">
              <w:rPr>
                <w:rFonts w:cs="Arial"/>
                <w:shd w:val="clear" w:color="auto" w:fill="FFFFFF"/>
              </w:rPr>
              <w:t>AÇÃO: 2.028- Apoio ao Estudante de Ensino Superior</w:t>
            </w:r>
          </w:p>
        </w:tc>
      </w:tr>
    </w:tbl>
    <w:p w14:paraId="47214CB3" w14:textId="77777777" w:rsidR="00B82B5C" w:rsidRPr="00D55EB8" w:rsidRDefault="00B82B5C" w:rsidP="00B82B5C">
      <w:pPr>
        <w:rPr>
          <w:rFonts w:ascii="Arial" w:hAnsi="Arial" w:cs="Arial"/>
          <w:vanish/>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6521"/>
      </w:tblGrid>
      <w:tr w:rsidR="00B82B5C" w:rsidRPr="00D55EB8" w14:paraId="01097FAD" w14:textId="77777777" w:rsidTr="00F70C20">
        <w:tc>
          <w:tcPr>
            <w:tcW w:w="9606" w:type="dxa"/>
            <w:gridSpan w:val="2"/>
            <w:shd w:val="clear" w:color="auto" w:fill="auto"/>
          </w:tcPr>
          <w:p w14:paraId="63885A9F" w14:textId="77777777" w:rsidR="00B82B5C" w:rsidRPr="00D55EB8" w:rsidRDefault="00B82B5C" w:rsidP="00F70C20">
            <w:pPr>
              <w:pStyle w:val="Ttulo"/>
              <w:jc w:val="both"/>
              <w:rPr>
                <w:rFonts w:cs="Arial"/>
                <w:shd w:val="clear" w:color="auto" w:fill="FFFFFF"/>
              </w:rPr>
            </w:pPr>
            <w:r w:rsidRPr="00D55EB8">
              <w:rPr>
                <w:rFonts w:cs="Arial"/>
                <w:shd w:val="clear" w:color="auto" w:fill="FFFFFF"/>
              </w:rPr>
              <w:t xml:space="preserve">Finalidade: </w:t>
            </w:r>
            <w:r w:rsidRPr="00D55EB8">
              <w:rPr>
                <w:rFonts w:cs="Arial"/>
                <w:b w:val="0"/>
                <w:bCs w:val="0"/>
              </w:rPr>
              <w:t>Dar apoio ao estudante, garantindo o seu acesso ao ensino superior, incluindo contratação de empresas de transporte para acesso dos estudantes</w:t>
            </w:r>
          </w:p>
        </w:tc>
      </w:tr>
      <w:tr w:rsidR="00B82B5C" w:rsidRPr="00D55EB8" w14:paraId="456457FE" w14:textId="77777777" w:rsidTr="00F70C20">
        <w:tc>
          <w:tcPr>
            <w:tcW w:w="9606" w:type="dxa"/>
            <w:gridSpan w:val="2"/>
            <w:shd w:val="clear" w:color="auto" w:fill="auto"/>
          </w:tcPr>
          <w:p w14:paraId="6473B144" w14:textId="77777777" w:rsidR="00B82B5C" w:rsidRPr="00D55EB8" w:rsidRDefault="00B82B5C" w:rsidP="00F70C20">
            <w:pPr>
              <w:pStyle w:val="Ttulo"/>
              <w:jc w:val="left"/>
              <w:rPr>
                <w:rFonts w:cs="Arial"/>
                <w:shd w:val="clear" w:color="auto" w:fill="FFFFFF"/>
              </w:rPr>
            </w:pPr>
            <w:r w:rsidRPr="00D55EB8">
              <w:rPr>
                <w:rFonts w:cs="Arial"/>
                <w:shd w:val="clear" w:color="auto" w:fill="FFFFFF"/>
              </w:rPr>
              <w:t xml:space="preserve">Produto: </w:t>
            </w:r>
            <w:r w:rsidRPr="00D55EB8">
              <w:rPr>
                <w:rFonts w:cs="Arial"/>
                <w:b w:val="0"/>
                <w:shd w:val="clear" w:color="auto" w:fill="FFFFFF"/>
              </w:rPr>
              <w:t xml:space="preserve">Ensino Superior Operacionalizado </w:t>
            </w:r>
          </w:p>
        </w:tc>
      </w:tr>
      <w:tr w:rsidR="00CC1995" w:rsidRPr="00D55EB8" w14:paraId="05522F92" w14:textId="77777777" w:rsidTr="00517975">
        <w:tc>
          <w:tcPr>
            <w:tcW w:w="9606" w:type="dxa"/>
            <w:gridSpan w:val="2"/>
            <w:tcBorders>
              <w:top w:val="single" w:sz="4" w:space="0" w:color="000000"/>
              <w:left w:val="single" w:sz="4" w:space="0" w:color="000000"/>
              <w:bottom w:val="single" w:sz="4" w:space="0" w:color="000000"/>
              <w:right w:val="single" w:sz="4" w:space="0" w:color="000000"/>
            </w:tcBorders>
            <w:shd w:val="clear" w:color="auto" w:fill="auto"/>
          </w:tcPr>
          <w:p w14:paraId="35908BDB" w14:textId="77777777" w:rsidR="00CC1995" w:rsidRPr="00EC7946" w:rsidRDefault="00CC1995" w:rsidP="00517975">
            <w:pPr>
              <w:pStyle w:val="Ttulo"/>
              <w:rPr>
                <w:rFonts w:cs="Arial"/>
                <w:shd w:val="clear" w:color="auto" w:fill="FFFFFF"/>
              </w:rPr>
            </w:pPr>
            <w:r w:rsidRPr="00D55EB8">
              <w:rPr>
                <w:rFonts w:cs="Arial"/>
                <w:shd w:val="clear" w:color="auto" w:fill="FFFFFF"/>
              </w:rPr>
              <w:t xml:space="preserve">META </w:t>
            </w:r>
            <w:r w:rsidRPr="00EC7946">
              <w:rPr>
                <w:rFonts w:cs="Arial"/>
                <w:shd w:val="clear" w:color="auto" w:fill="FFFFFF"/>
              </w:rPr>
              <w:t>FÍSICA</w:t>
            </w:r>
          </w:p>
        </w:tc>
      </w:tr>
      <w:tr w:rsidR="00CC1995" w:rsidRPr="00D55EB8" w14:paraId="3F8B5D95" w14:textId="77777777" w:rsidTr="00517975">
        <w:tc>
          <w:tcPr>
            <w:tcW w:w="3085" w:type="dxa"/>
            <w:tcBorders>
              <w:right w:val="single" w:sz="4" w:space="0" w:color="auto"/>
            </w:tcBorders>
            <w:shd w:val="clear" w:color="auto" w:fill="auto"/>
          </w:tcPr>
          <w:p w14:paraId="3CF7B3CE" w14:textId="77777777" w:rsidR="00CC1995" w:rsidRPr="00EC7946" w:rsidRDefault="00CC1995" w:rsidP="00517975">
            <w:pPr>
              <w:pStyle w:val="Ttulo"/>
              <w:rPr>
                <w:rFonts w:cs="Arial"/>
                <w:shd w:val="clear" w:color="auto" w:fill="FFFFFF"/>
              </w:rPr>
            </w:pPr>
            <w:r>
              <w:rPr>
                <w:rFonts w:cs="Arial"/>
                <w:shd w:val="clear" w:color="auto" w:fill="FFFFFF"/>
              </w:rPr>
              <w:t xml:space="preserve"> Unidade de Medida</w:t>
            </w:r>
          </w:p>
        </w:tc>
        <w:tc>
          <w:tcPr>
            <w:tcW w:w="6521" w:type="dxa"/>
            <w:tcBorders>
              <w:right w:val="single" w:sz="4" w:space="0" w:color="auto"/>
            </w:tcBorders>
            <w:shd w:val="clear" w:color="auto" w:fill="auto"/>
          </w:tcPr>
          <w:p w14:paraId="05B9AF6B" w14:textId="77777777" w:rsidR="00CC1995" w:rsidRPr="00EC7946" w:rsidRDefault="00CC1995" w:rsidP="00517975">
            <w:pPr>
              <w:pStyle w:val="Ttulo"/>
              <w:rPr>
                <w:rFonts w:cs="Arial"/>
                <w:shd w:val="clear" w:color="auto" w:fill="FFFFFF"/>
              </w:rPr>
            </w:pPr>
            <w:r>
              <w:rPr>
                <w:rFonts w:cs="Arial"/>
                <w:shd w:val="clear" w:color="auto" w:fill="FFFFFF"/>
              </w:rPr>
              <w:t>Meta - 2023</w:t>
            </w:r>
          </w:p>
        </w:tc>
      </w:tr>
      <w:tr w:rsidR="00CC1995" w:rsidRPr="00D55EB8" w14:paraId="6EE1D6DD" w14:textId="77777777" w:rsidTr="00517975">
        <w:tc>
          <w:tcPr>
            <w:tcW w:w="3085" w:type="dxa"/>
            <w:tcBorders>
              <w:right w:val="single" w:sz="4" w:space="0" w:color="auto"/>
            </w:tcBorders>
            <w:shd w:val="clear" w:color="auto" w:fill="auto"/>
          </w:tcPr>
          <w:p w14:paraId="6092026E" w14:textId="77777777" w:rsidR="00CC1995" w:rsidRPr="00BB23DE" w:rsidRDefault="00BB23DE" w:rsidP="00517975">
            <w:pPr>
              <w:pStyle w:val="Ttulo"/>
              <w:rPr>
                <w:rFonts w:cs="Arial"/>
                <w:b w:val="0"/>
                <w:shd w:val="clear" w:color="auto" w:fill="FFFFFF"/>
              </w:rPr>
            </w:pPr>
            <w:r>
              <w:rPr>
                <w:rFonts w:cs="Arial"/>
                <w:b w:val="0"/>
                <w:shd w:val="clear" w:color="auto" w:fill="FFFFFF"/>
              </w:rPr>
              <w:t>%</w:t>
            </w:r>
          </w:p>
        </w:tc>
        <w:tc>
          <w:tcPr>
            <w:tcW w:w="6521" w:type="dxa"/>
            <w:tcBorders>
              <w:right w:val="single" w:sz="4" w:space="0" w:color="auto"/>
            </w:tcBorders>
            <w:shd w:val="clear" w:color="auto" w:fill="auto"/>
          </w:tcPr>
          <w:p w14:paraId="5C7425FA" w14:textId="77777777" w:rsidR="00CC1995" w:rsidRPr="00BB23DE" w:rsidRDefault="00BB23DE" w:rsidP="00517975">
            <w:pPr>
              <w:pStyle w:val="Ttulo"/>
              <w:rPr>
                <w:rFonts w:cs="Arial"/>
                <w:b w:val="0"/>
                <w:shd w:val="clear" w:color="auto" w:fill="FFFFFF"/>
              </w:rPr>
            </w:pPr>
            <w:r>
              <w:rPr>
                <w:rFonts w:cs="Arial"/>
                <w:b w:val="0"/>
                <w:shd w:val="clear" w:color="auto" w:fill="FFFFFF"/>
              </w:rPr>
              <w:t>100</w:t>
            </w:r>
          </w:p>
        </w:tc>
      </w:tr>
    </w:tbl>
    <w:p w14:paraId="68FCBD77" w14:textId="77777777" w:rsidR="00CC1995" w:rsidRPr="00D55EB8" w:rsidRDefault="00CC1995" w:rsidP="00CC1995">
      <w:pPr>
        <w:rPr>
          <w:rFonts w:ascii="Arial" w:hAnsi="Arial" w:cs="Arial"/>
          <w:b/>
          <w:bCs/>
          <w:vanish/>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6521"/>
      </w:tblGrid>
      <w:tr w:rsidR="00B82B5C" w:rsidRPr="00D55EB8" w14:paraId="0F8C9528" w14:textId="77777777" w:rsidTr="00F70C20">
        <w:tc>
          <w:tcPr>
            <w:tcW w:w="9606" w:type="dxa"/>
            <w:gridSpan w:val="2"/>
            <w:shd w:val="clear" w:color="auto" w:fill="auto"/>
          </w:tcPr>
          <w:p w14:paraId="42FD6EB3" w14:textId="77777777" w:rsidR="00B82B5C" w:rsidRPr="00D55EB8" w:rsidRDefault="00B82B5C" w:rsidP="00F70C20">
            <w:pPr>
              <w:pStyle w:val="Ttulo"/>
              <w:spacing w:line="276" w:lineRule="auto"/>
              <w:jc w:val="left"/>
              <w:rPr>
                <w:rFonts w:cs="Arial"/>
                <w:shd w:val="clear" w:color="auto" w:fill="FFFFFF"/>
              </w:rPr>
            </w:pPr>
            <w:r w:rsidRPr="00D55EB8">
              <w:rPr>
                <w:rFonts w:cs="Arial"/>
                <w:shd w:val="clear" w:color="auto" w:fill="FFFFFF"/>
              </w:rPr>
              <w:t>AÇÃO: 2.029- Apoio aos profissionais de Ensino</w:t>
            </w:r>
          </w:p>
        </w:tc>
      </w:tr>
      <w:tr w:rsidR="00B82B5C" w:rsidRPr="00D55EB8" w14:paraId="64CAA12F" w14:textId="77777777" w:rsidTr="00F70C20">
        <w:tc>
          <w:tcPr>
            <w:tcW w:w="9606" w:type="dxa"/>
            <w:gridSpan w:val="2"/>
            <w:shd w:val="clear" w:color="auto" w:fill="auto"/>
          </w:tcPr>
          <w:p w14:paraId="1F42E7FD" w14:textId="77777777" w:rsidR="00B82B5C" w:rsidRPr="00D55EB8" w:rsidRDefault="00B82B5C" w:rsidP="00F70C20">
            <w:pPr>
              <w:pStyle w:val="Ttulo"/>
              <w:jc w:val="both"/>
              <w:rPr>
                <w:rFonts w:cs="Arial"/>
                <w:shd w:val="clear" w:color="auto" w:fill="FFFFFF"/>
              </w:rPr>
            </w:pPr>
            <w:r w:rsidRPr="00D55EB8">
              <w:rPr>
                <w:rFonts w:cs="Arial"/>
                <w:shd w:val="clear" w:color="auto" w:fill="FFFFFF"/>
              </w:rPr>
              <w:t xml:space="preserve">Finalidade: </w:t>
            </w:r>
            <w:r w:rsidRPr="00D55EB8">
              <w:rPr>
                <w:rFonts w:cs="Arial"/>
                <w:b w:val="0"/>
              </w:rPr>
              <w:t>Estimular a contínua capacitação e aperfeiçoamento dos professores, buscando a melhora na qualidade do ensino e nas relações alunos professores.</w:t>
            </w:r>
          </w:p>
        </w:tc>
      </w:tr>
      <w:tr w:rsidR="00B82B5C" w:rsidRPr="00D55EB8" w14:paraId="4572A36A" w14:textId="77777777" w:rsidTr="00F70C20">
        <w:tc>
          <w:tcPr>
            <w:tcW w:w="9606" w:type="dxa"/>
            <w:gridSpan w:val="2"/>
            <w:shd w:val="clear" w:color="auto" w:fill="auto"/>
          </w:tcPr>
          <w:p w14:paraId="4C9684D4" w14:textId="77777777" w:rsidR="00B82B5C" w:rsidRPr="00D55EB8" w:rsidRDefault="00B82B5C" w:rsidP="00F70C20">
            <w:pPr>
              <w:pStyle w:val="Ttulo"/>
              <w:jc w:val="left"/>
              <w:rPr>
                <w:rFonts w:cs="Arial"/>
                <w:shd w:val="clear" w:color="auto" w:fill="FFFFFF"/>
              </w:rPr>
            </w:pPr>
            <w:r w:rsidRPr="00D55EB8">
              <w:rPr>
                <w:rFonts w:cs="Arial"/>
                <w:shd w:val="clear" w:color="auto" w:fill="FFFFFF"/>
              </w:rPr>
              <w:t xml:space="preserve">Produto: </w:t>
            </w:r>
            <w:r w:rsidRPr="00D55EB8">
              <w:rPr>
                <w:rFonts w:cs="Arial"/>
                <w:b w:val="0"/>
                <w:shd w:val="clear" w:color="auto" w:fill="FFFFFF"/>
              </w:rPr>
              <w:t>Capacitação profissional implementada.</w:t>
            </w:r>
          </w:p>
        </w:tc>
      </w:tr>
      <w:tr w:rsidR="00CC1995" w:rsidRPr="00D55EB8" w14:paraId="7E63F3A8" w14:textId="77777777" w:rsidTr="00517975">
        <w:tc>
          <w:tcPr>
            <w:tcW w:w="9606" w:type="dxa"/>
            <w:gridSpan w:val="2"/>
            <w:tcBorders>
              <w:top w:val="single" w:sz="4" w:space="0" w:color="000000"/>
              <w:left w:val="single" w:sz="4" w:space="0" w:color="000000"/>
              <w:bottom w:val="single" w:sz="4" w:space="0" w:color="000000"/>
              <w:right w:val="single" w:sz="4" w:space="0" w:color="000000"/>
            </w:tcBorders>
            <w:shd w:val="clear" w:color="auto" w:fill="auto"/>
          </w:tcPr>
          <w:p w14:paraId="59F3F0A6" w14:textId="77777777" w:rsidR="00CC1995" w:rsidRPr="00EC7946" w:rsidRDefault="00CC1995" w:rsidP="00517975">
            <w:pPr>
              <w:pStyle w:val="Ttulo"/>
              <w:rPr>
                <w:rFonts w:cs="Arial"/>
                <w:shd w:val="clear" w:color="auto" w:fill="FFFFFF"/>
              </w:rPr>
            </w:pPr>
            <w:r w:rsidRPr="00D55EB8">
              <w:rPr>
                <w:rFonts w:cs="Arial"/>
                <w:shd w:val="clear" w:color="auto" w:fill="FFFFFF"/>
              </w:rPr>
              <w:t xml:space="preserve">META </w:t>
            </w:r>
            <w:r w:rsidRPr="00EC7946">
              <w:rPr>
                <w:rFonts w:cs="Arial"/>
                <w:shd w:val="clear" w:color="auto" w:fill="FFFFFF"/>
              </w:rPr>
              <w:t>FÍSICA</w:t>
            </w:r>
          </w:p>
        </w:tc>
      </w:tr>
      <w:tr w:rsidR="00CC1995" w:rsidRPr="00D55EB8" w14:paraId="386B5FF2" w14:textId="77777777" w:rsidTr="00517975">
        <w:tc>
          <w:tcPr>
            <w:tcW w:w="3085" w:type="dxa"/>
            <w:tcBorders>
              <w:right w:val="single" w:sz="4" w:space="0" w:color="auto"/>
            </w:tcBorders>
            <w:shd w:val="clear" w:color="auto" w:fill="auto"/>
          </w:tcPr>
          <w:p w14:paraId="5B876EB0" w14:textId="77777777" w:rsidR="00CC1995" w:rsidRPr="00EC7946" w:rsidRDefault="00CC1995" w:rsidP="00517975">
            <w:pPr>
              <w:pStyle w:val="Ttulo"/>
              <w:rPr>
                <w:rFonts w:cs="Arial"/>
                <w:shd w:val="clear" w:color="auto" w:fill="FFFFFF"/>
              </w:rPr>
            </w:pPr>
            <w:r>
              <w:rPr>
                <w:rFonts w:cs="Arial"/>
                <w:shd w:val="clear" w:color="auto" w:fill="FFFFFF"/>
              </w:rPr>
              <w:t xml:space="preserve"> Unidade de Medida</w:t>
            </w:r>
          </w:p>
        </w:tc>
        <w:tc>
          <w:tcPr>
            <w:tcW w:w="6521" w:type="dxa"/>
            <w:tcBorders>
              <w:right w:val="single" w:sz="4" w:space="0" w:color="auto"/>
            </w:tcBorders>
            <w:shd w:val="clear" w:color="auto" w:fill="auto"/>
          </w:tcPr>
          <w:p w14:paraId="75AE3D1C" w14:textId="77777777" w:rsidR="00CC1995" w:rsidRPr="00EC7946" w:rsidRDefault="00CC1995" w:rsidP="00517975">
            <w:pPr>
              <w:pStyle w:val="Ttulo"/>
              <w:rPr>
                <w:rFonts w:cs="Arial"/>
                <w:shd w:val="clear" w:color="auto" w:fill="FFFFFF"/>
              </w:rPr>
            </w:pPr>
            <w:r>
              <w:rPr>
                <w:rFonts w:cs="Arial"/>
                <w:shd w:val="clear" w:color="auto" w:fill="FFFFFF"/>
              </w:rPr>
              <w:t>Meta - 2023</w:t>
            </w:r>
          </w:p>
        </w:tc>
      </w:tr>
      <w:tr w:rsidR="00CC1995" w:rsidRPr="00D55EB8" w14:paraId="68F820D7" w14:textId="77777777" w:rsidTr="00517975">
        <w:tc>
          <w:tcPr>
            <w:tcW w:w="3085" w:type="dxa"/>
            <w:tcBorders>
              <w:right w:val="single" w:sz="4" w:space="0" w:color="auto"/>
            </w:tcBorders>
            <w:shd w:val="clear" w:color="auto" w:fill="auto"/>
          </w:tcPr>
          <w:p w14:paraId="0A4C9BA9" w14:textId="77777777" w:rsidR="00CC1995" w:rsidRPr="00BB23DE" w:rsidRDefault="00BB23DE" w:rsidP="00517975">
            <w:pPr>
              <w:pStyle w:val="Ttulo"/>
              <w:rPr>
                <w:rFonts w:cs="Arial"/>
                <w:b w:val="0"/>
                <w:shd w:val="clear" w:color="auto" w:fill="FFFFFF"/>
              </w:rPr>
            </w:pPr>
            <w:r>
              <w:rPr>
                <w:rFonts w:cs="Arial"/>
                <w:b w:val="0"/>
                <w:shd w:val="clear" w:color="auto" w:fill="FFFFFF"/>
              </w:rPr>
              <w:t>%</w:t>
            </w:r>
          </w:p>
        </w:tc>
        <w:tc>
          <w:tcPr>
            <w:tcW w:w="6521" w:type="dxa"/>
            <w:tcBorders>
              <w:right w:val="single" w:sz="4" w:space="0" w:color="auto"/>
            </w:tcBorders>
            <w:shd w:val="clear" w:color="auto" w:fill="auto"/>
          </w:tcPr>
          <w:p w14:paraId="37FC6695" w14:textId="77777777" w:rsidR="00CC1995" w:rsidRPr="00BB23DE" w:rsidRDefault="00BB23DE" w:rsidP="00517975">
            <w:pPr>
              <w:pStyle w:val="Ttulo"/>
              <w:rPr>
                <w:rFonts w:cs="Arial"/>
                <w:b w:val="0"/>
                <w:shd w:val="clear" w:color="auto" w:fill="FFFFFF"/>
              </w:rPr>
            </w:pPr>
            <w:r>
              <w:rPr>
                <w:rFonts w:cs="Arial"/>
                <w:b w:val="0"/>
                <w:shd w:val="clear" w:color="auto" w:fill="FFFFFF"/>
              </w:rPr>
              <w:t>100</w:t>
            </w:r>
          </w:p>
        </w:tc>
      </w:tr>
    </w:tbl>
    <w:p w14:paraId="1210D996" w14:textId="77777777" w:rsidR="00D80945" w:rsidRDefault="00D80945" w:rsidP="00B82B5C">
      <w:pPr>
        <w:pStyle w:val="Ttulo"/>
        <w:tabs>
          <w:tab w:val="left" w:pos="2842"/>
        </w:tabs>
        <w:jc w:val="left"/>
        <w:rPr>
          <w:rFonts w:cs="Arial"/>
        </w:rPr>
      </w:pPr>
    </w:p>
    <w:p w14:paraId="2B77FE2D" w14:textId="77777777" w:rsidR="00B82B5C" w:rsidRPr="002D007F" w:rsidRDefault="00B82B5C" w:rsidP="00B82B5C">
      <w:pPr>
        <w:pStyle w:val="Ttulo"/>
        <w:tabs>
          <w:tab w:val="left" w:pos="2842"/>
        </w:tabs>
        <w:jc w:val="left"/>
        <w:rPr>
          <w:rFonts w:cs="Arial"/>
        </w:rPr>
      </w:pPr>
      <w:r w:rsidRPr="002D007F">
        <w:rPr>
          <w:rFonts w:cs="Arial"/>
        </w:rPr>
        <w:tab/>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B82B5C" w:rsidRPr="00D55EB8" w14:paraId="0EAD8098" w14:textId="77777777" w:rsidTr="00F70C20">
        <w:tc>
          <w:tcPr>
            <w:tcW w:w="9606" w:type="dxa"/>
            <w:shd w:val="clear" w:color="auto" w:fill="auto"/>
          </w:tcPr>
          <w:p w14:paraId="355EBE0B" w14:textId="77777777" w:rsidR="00B82B5C" w:rsidRPr="00D55EB8" w:rsidRDefault="00B82B5C" w:rsidP="00F70C20">
            <w:pPr>
              <w:pStyle w:val="Ttulo"/>
              <w:spacing w:line="276" w:lineRule="auto"/>
              <w:jc w:val="left"/>
              <w:rPr>
                <w:rFonts w:cs="Arial"/>
                <w:shd w:val="clear" w:color="auto" w:fill="FFFFFF"/>
              </w:rPr>
            </w:pPr>
            <w:r w:rsidRPr="00D55EB8">
              <w:rPr>
                <w:rFonts w:cs="Arial"/>
                <w:shd w:val="clear" w:color="auto" w:fill="FFFFFF"/>
              </w:rPr>
              <w:t>AÇÃO: 2.030- Distribuição uniformes e cestas para Alunos da Rede</w:t>
            </w:r>
          </w:p>
        </w:tc>
      </w:tr>
    </w:tbl>
    <w:p w14:paraId="312AFD78" w14:textId="77777777" w:rsidR="00B82B5C" w:rsidRPr="00D55EB8" w:rsidRDefault="00B82B5C" w:rsidP="00B82B5C">
      <w:pPr>
        <w:rPr>
          <w:rFonts w:ascii="Arial" w:hAnsi="Arial" w:cs="Arial"/>
          <w:vanish/>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6521"/>
      </w:tblGrid>
      <w:tr w:rsidR="00B82B5C" w:rsidRPr="00D55EB8" w14:paraId="20A41A97" w14:textId="77777777" w:rsidTr="00F70C20">
        <w:tc>
          <w:tcPr>
            <w:tcW w:w="9606" w:type="dxa"/>
            <w:gridSpan w:val="2"/>
            <w:shd w:val="clear" w:color="auto" w:fill="auto"/>
          </w:tcPr>
          <w:p w14:paraId="594AAB8D" w14:textId="77777777" w:rsidR="00B82B5C" w:rsidRPr="00D55EB8" w:rsidRDefault="00B82B5C" w:rsidP="00F70C20">
            <w:pPr>
              <w:pStyle w:val="Ttulo"/>
              <w:jc w:val="both"/>
              <w:rPr>
                <w:rFonts w:cs="Arial"/>
                <w:b w:val="0"/>
                <w:shd w:val="clear" w:color="auto" w:fill="FFFFFF"/>
              </w:rPr>
            </w:pPr>
            <w:r w:rsidRPr="00D55EB8">
              <w:rPr>
                <w:rFonts w:cs="Arial"/>
                <w:shd w:val="clear" w:color="auto" w:fill="FFFFFF"/>
              </w:rPr>
              <w:t xml:space="preserve">Finalidade: </w:t>
            </w:r>
            <w:r w:rsidRPr="00D55EB8">
              <w:rPr>
                <w:rFonts w:cs="Arial"/>
                <w:b w:val="0"/>
                <w:shd w:val="clear" w:color="auto" w:fill="FFFFFF"/>
              </w:rPr>
              <w:t>Distribuir aos alunos da rede municipal uniformes e outros benefícios se necessário.</w:t>
            </w:r>
          </w:p>
        </w:tc>
      </w:tr>
      <w:tr w:rsidR="00B82B5C" w:rsidRPr="00D55EB8" w14:paraId="63C7B8AB" w14:textId="77777777" w:rsidTr="00F70C20">
        <w:tc>
          <w:tcPr>
            <w:tcW w:w="9606" w:type="dxa"/>
            <w:gridSpan w:val="2"/>
            <w:shd w:val="clear" w:color="auto" w:fill="auto"/>
          </w:tcPr>
          <w:p w14:paraId="529CC894" w14:textId="77777777" w:rsidR="00B82B5C" w:rsidRPr="00D55EB8" w:rsidRDefault="00B82B5C" w:rsidP="00F70C20">
            <w:pPr>
              <w:pStyle w:val="Ttulo"/>
              <w:jc w:val="left"/>
              <w:rPr>
                <w:rFonts w:cs="Arial"/>
                <w:shd w:val="clear" w:color="auto" w:fill="FFFFFF"/>
              </w:rPr>
            </w:pPr>
            <w:r w:rsidRPr="00D55EB8">
              <w:rPr>
                <w:rFonts w:cs="Arial"/>
                <w:shd w:val="clear" w:color="auto" w:fill="FFFFFF"/>
              </w:rPr>
              <w:t xml:space="preserve">Produto: </w:t>
            </w:r>
            <w:r w:rsidRPr="00D55EB8">
              <w:rPr>
                <w:rFonts w:cs="Arial"/>
                <w:b w:val="0"/>
                <w:shd w:val="clear" w:color="auto" w:fill="FFFFFF"/>
              </w:rPr>
              <w:t>Aluno Beneficiado</w:t>
            </w:r>
          </w:p>
        </w:tc>
      </w:tr>
      <w:tr w:rsidR="00F84739" w:rsidRPr="00D55EB8" w14:paraId="452FE958" w14:textId="77777777" w:rsidTr="00F84739">
        <w:tc>
          <w:tcPr>
            <w:tcW w:w="9606" w:type="dxa"/>
            <w:gridSpan w:val="2"/>
            <w:tcBorders>
              <w:top w:val="single" w:sz="4" w:space="0" w:color="000000"/>
              <w:left w:val="single" w:sz="4" w:space="0" w:color="000000"/>
              <w:bottom w:val="single" w:sz="4" w:space="0" w:color="000000"/>
              <w:right w:val="single" w:sz="4" w:space="0" w:color="000000"/>
            </w:tcBorders>
            <w:shd w:val="clear" w:color="auto" w:fill="auto"/>
          </w:tcPr>
          <w:p w14:paraId="00046F56" w14:textId="77777777" w:rsidR="00F84739" w:rsidRPr="00EC7946" w:rsidRDefault="00F84739" w:rsidP="00F84739">
            <w:pPr>
              <w:pStyle w:val="Ttulo"/>
              <w:rPr>
                <w:rFonts w:cs="Arial"/>
                <w:shd w:val="clear" w:color="auto" w:fill="FFFFFF"/>
              </w:rPr>
            </w:pPr>
            <w:r w:rsidRPr="00D55EB8">
              <w:rPr>
                <w:rFonts w:cs="Arial"/>
                <w:shd w:val="clear" w:color="auto" w:fill="FFFFFF"/>
              </w:rPr>
              <w:t xml:space="preserve">META </w:t>
            </w:r>
            <w:r w:rsidRPr="00EC7946">
              <w:rPr>
                <w:rFonts w:cs="Arial"/>
                <w:shd w:val="clear" w:color="auto" w:fill="FFFFFF"/>
              </w:rPr>
              <w:t>FÍSICA</w:t>
            </w:r>
          </w:p>
        </w:tc>
      </w:tr>
      <w:tr w:rsidR="00F84739" w:rsidRPr="00D55EB8" w14:paraId="52F2C341" w14:textId="77777777" w:rsidTr="00517975">
        <w:tc>
          <w:tcPr>
            <w:tcW w:w="3085" w:type="dxa"/>
            <w:tcBorders>
              <w:right w:val="single" w:sz="4" w:space="0" w:color="auto"/>
            </w:tcBorders>
            <w:shd w:val="clear" w:color="auto" w:fill="auto"/>
          </w:tcPr>
          <w:p w14:paraId="5A17AA2A" w14:textId="77777777" w:rsidR="00F84739" w:rsidRPr="00EC7946" w:rsidRDefault="00F84739" w:rsidP="00517975">
            <w:pPr>
              <w:pStyle w:val="Ttulo"/>
              <w:rPr>
                <w:rFonts w:cs="Arial"/>
                <w:shd w:val="clear" w:color="auto" w:fill="FFFFFF"/>
              </w:rPr>
            </w:pPr>
            <w:r>
              <w:rPr>
                <w:rFonts w:cs="Arial"/>
                <w:shd w:val="clear" w:color="auto" w:fill="FFFFFF"/>
              </w:rPr>
              <w:t xml:space="preserve"> Unidade de Medida</w:t>
            </w:r>
          </w:p>
        </w:tc>
        <w:tc>
          <w:tcPr>
            <w:tcW w:w="6521" w:type="dxa"/>
            <w:tcBorders>
              <w:right w:val="single" w:sz="4" w:space="0" w:color="auto"/>
            </w:tcBorders>
            <w:shd w:val="clear" w:color="auto" w:fill="auto"/>
          </w:tcPr>
          <w:p w14:paraId="58E7E2C0" w14:textId="77777777" w:rsidR="00F84739" w:rsidRPr="00EC7946" w:rsidRDefault="00F84739" w:rsidP="00517975">
            <w:pPr>
              <w:pStyle w:val="Ttulo"/>
              <w:rPr>
                <w:rFonts w:cs="Arial"/>
                <w:shd w:val="clear" w:color="auto" w:fill="FFFFFF"/>
              </w:rPr>
            </w:pPr>
            <w:r>
              <w:rPr>
                <w:rFonts w:cs="Arial"/>
                <w:shd w:val="clear" w:color="auto" w:fill="FFFFFF"/>
              </w:rPr>
              <w:t>Meta - 2023</w:t>
            </w:r>
          </w:p>
        </w:tc>
      </w:tr>
      <w:tr w:rsidR="00F84739" w:rsidRPr="00D55EB8" w14:paraId="4AD23DB5" w14:textId="77777777" w:rsidTr="00517975">
        <w:tc>
          <w:tcPr>
            <w:tcW w:w="3085" w:type="dxa"/>
            <w:tcBorders>
              <w:right w:val="single" w:sz="4" w:space="0" w:color="auto"/>
            </w:tcBorders>
            <w:shd w:val="clear" w:color="auto" w:fill="auto"/>
          </w:tcPr>
          <w:p w14:paraId="463976D8" w14:textId="77777777" w:rsidR="00F84739" w:rsidRPr="00BB23DE" w:rsidRDefault="00BB23DE" w:rsidP="00517975">
            <w:pPr>
              <w:pStyle w:val="Ttulo"/>
              <w:rPr>
                <w:rFonts w:cs="Arial"/>
                <w:b w:val="0"/>
                <w:shd w:val="clear" w:color="auto" w:fill="FFFFFF"/>
              </w:rPr>
            </w:pPr>
            <w:r>
              <w:rPr>
                <w:rFonts w:cs="Arial"/>
                <w:b w:val="0"/>
                <w:shd w:val="clear" w:color="auto" w:fill="FFFFFF"/>
              </w:rPr>
              <w:t>%</w:t>
            </w:r>
          </w:p>
        </w:tc>
        <w:tc>
          <w:tcPr>
            <w:tcW w:w="6521" w:type="dxa"/>
            <w:tcBorders>
              <w:right w:val="single" w:sz="4" w:space="0" w:color="auto"/>
            </w:tcBorders>
            <w:shd w:val="clear" w:color="auto" w:fill="auto"/>
          </w:tcPr>
          <w:p w14:paraId="25911B54" w14:textId="77777777" w:rsidR="00F84739" w:rsidRPr="00BB23DE" w:rsidRDefault="00BB23DE" w:rsidP="00517975">
            <w:pPr>
              <w:pStyle w:val="Ttulo"/>
              <w:rPr>
                <w:rFonts w:cs="Arial"/>
                <w:b w:val="0"/>
                <w:shd w:val="clear" w:color="auto" w:fill="FFFFFF"/>
              </w:rPr>
            </w:pPr>
            <w:r>
              <w:rPr>
                <w:rFonts w:cs="Arial"/>
                <w:b w:val="0"/>
                <w:shd w:val="clear" w:color="auto" w:fill="FFFFFF"/>
              </w:rPr>
              <w:t>100</w:t>
            </w:r>
          </w:p>
        </w:tc>
      </w:tr>
      <w:tr w:rsidR="00F84739" w:rsidRPr="00D55EB8" w14:paraId="4139ABFE" w14:textId="77777777" w:rsidTr="00517975">
        <w:tc>
          <w:tcPr>
            <w:tcW w:w="3085" w:type="dxa"/>
            <w:tcBorders>
              <w:right w:val="single" w:sz="4" w:space="0" w:color="auto"/>
            </w:tcBorders>
            <w:shd w:val="clear" w:color="auto" w:fill="auto"/>
          </w:tcPr>
          <w:p w14:paraId="7E961A92" w14:textId="77777777" w:rsidR="00F84739" w:rsidRPr="00D55EB8" w:rsidRDefault="00F84739" w:rsidP="00517975">
            <w:pPr>
              <w:pStyle w:val="Ttulo"/>
              <w:rPr>
                <w:rFonts w:cs="Arial"/>
                <w:b w:val="0"/>
                <w:shd w:val="clear" w:color="auto" w:fill="FFFFFF"/>
              </w:rPr>
            </w:pPr>
          </w:p>
        </w:tc>
        <w:tc>
          <w:tcPr>
            <w:tcW w:w="6521" w:type="dxa"/>
            <w:tcBorders>
              <w:right w:val="single" w:sz="4" w:space="0" w:color="auto"/>
            </w:tcBorders>
            <w:shd w:val="clear" w:color="auto" w:fill="auto"/>
          </w:tcPr>
          <w:p w14:paraId="5F8660BA" w14:textId="77777777" w:rsidR="00F84739" w:rsidRPr="00D55EB8" w:rsidRDefault="00F84739" w:rsidP="00517975">
            <w:pPr>
              <w:pStyle w:val="Ttulo"/>
              <w:rPr>
                <w:rFonts w:cs="Arial"/>
                <w:b w:val="0"/>
                <w:shd w:val="clear" w:color="auto" w:fill="FFFFFF"/>
              </w:rPr>
            </w:pPr>
          </w:p>
        </w:tc>
      </w:tr>
    </w:tbl>
    <w:p w14:paraId="5C8802BE" w14:textId="77777777" w:rsidR="00F84739" w:rsidRPr="002D007F" w:rsidRDefault="00F84739" w:rsidP="00B82B5C">
      <w:pPr>
        <w:pStyle w:val="Ttulo"/>
        <w:tabs>
          <w:tab w:val="left" w:pos="2842"/>
        </w:tabs>
        <w:jc w:val="left"/>
        <w:rPr>
          <w:rFonts w:cs="Arial"/>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B82B5C" w:rsidRPr="00D55EB8" w14:paraId="2B9FF4F0" w14:textId="77777777" w:rsidTr="00F70C20">
        <w:tc>
          <w:tcPr>
            <w:tcW w:w="9606" w:type="dxa"/>
            <w:shd w:val="clear" w:color="auto" w:fill="BFBFBF"/>
          </w:tcPr>
          <w:p w14:paraId="68DE1A33" w14:textId="77777777" w:rsidR="00B82B5C" w:rsidRPr="00D55EB8" w:rsidRDefault="00B82B5C" w:rsidP="00F70C20">
            <w:pPr>
              <w:pStyle w:val="Ttulo"/>
              <w:jc w:val="left"/>
              <w:rPr>
                <w:rFonts w:cs="Arial"/>
                <w:shd w:val="clear" w:color="auto" w:fill="FFFFFF"/>
              </w:rPr>
            </w:pPr>
            <w:r w:rsidRPr="00B82B5C">
              <w:rPr>
                <w:rFonts w:cs="Arial"/>
                <w:highlight w:val="lightGray"/>
                <w:shd w:val="clear" w:color="auto" w:fill="FFFFFF"/>
              </w:rPr>
              <w:t>PROGRAMA: 018 – ALIMENTAÇÃO E NUTRIÇÃO ESCOLAR</w:t>
            </w:r>
          </w:p>
        </w:tc>
      </w:tr>
      <w:tr w:rsidR="00B82B5C" w:rsidRPr="00D55EB8" w14:paraId="1DC6E803" w14:textId="77777777" w:rsidTr="00F70C20">
        <w:tc>
          <w:tcPr>
            <w:tcW w:w="9606" w:type="dxa"/>
            <w:shd w:val="clear" w:color="auto" w:fill="auto"/>
          </w:tcPr>
          <w:p w14:paraId="32846FEF" w14:textId="77777777" w:rsidR="00B82B5C" w:rsidRPr="00D55EB8" w:rsidRDefault="00B82B5C" w:rsidP="00F70C20">
            <w:pPr>
              <w:pStyle w:val="Ttulo"/>
              <w:jc w:val="both"/>
              <w:rPr>
                <w:rFonts w:cs="Arial"/>
                <w:b w:val="0"/>
                <w:shd w:val="clear" w:color="auto" w:fill="FFFFFF"/>
              </w:rPr>
            </w:pPr>
            <w:r w:rsidRPr="00D55EB8">
              <w:rPr>
                <w:rFonts w:cs="Arial"/>
                <w:shd w:val="clear" w:color="auto" w:fill="FFFFFF"/>
              </w:rPr>
              <w:t>Objetivo</w:t>
            </w:r>
            <w:r w:rsidRPr="00D55EB8">
              <w:rPr>
                <w:rFonts w:cs="Arial"/>
                <w:b w:val="0"/>
                <w:shd w:val="clear" w:color="auto" w:fill="FFFFFF"/>
              </w:rPr>
              <w:t>: Fornecer alimentação de qualidade aos alunos da rede de ensino, suprindo as necessidades nutricionais, visando o melhor desenvolvimento físico e mental e a redução da evasão escolar, além de melhorar o rendimento e formar bons hábitos alimentares para a manutenção da saúde do aluno.</w:t>
            </w:r>
          </w:p>
        </w:tc>
      </w:tr>
    </w:tbl>
    <w:p w14:paraId="72BF79CD" w14:textId="77777777" w:rsidR="00B82B5C" w:rsidRDefault="00B82B5C" w:rsidP="00B82B5C">
      <w:pPr>
        <w:pStyle w:val="Ttulo"/>
        <w:jc w:val="left"/>
        <w:rPr>
          <w:rFonts w:cs="Arial"/>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B82B5C" w:rsidRPr="00D55EB8" w14:paraId="33347552" w14:textId="77777777" w:rsidTr="00F70C20">
        <w:tc>
          <w:tcPr>
            <w:tcW w:w="9606" w:type="dxa"/>
            <w:shd w:val="clear" w:color="auto" w:fill="auto"/>
          </w:tcPr>
          <w:p w14:paraId="36B0AEF3" w14:textId="77777777" w:rsidR="00B82B5C" w:rsidRPr="00D55EB8" w:rsidRDefault="00B82B5C" w:rsidP="00F70C20">
            <w:pPr>
              <w:pStyle w:val="Ttulo"/>
              <w:spacing w:line="276" w:lineRule="auto"/>
              <w:jc w:val="left"/>
              <w:rPr>
                <w:rFonts w:cs="Arial"/>
                <w:shd w:val="clear" w:color="auto" w:fill="FFFFFF"/>
              </w:rPr>
            </w:pPr>
            <w:bookmarkStart w:id="14" w:name="_Hlk99980693"/>
            <w:bookmarkEnd w:id="13"/>
            <w:r w:rsidRPr="00D55EB8">
              <w:rPr>
                <w:rFonts w:cs="Arial"/>
                <w:shd w:val="clear" w:color="auto" w:fill="FFFFFF"/>
              </w:rPr>
              <w:t>AÇÃO: 2.031- Merenda Escolar</w:t>
            </w:r>
          </w:p>
        </w:tc>
      </w:tr>
    </w:tbl>
    <w:p w14:paraId="7E85AAD8" w14:textId="77777777" w:rsidR="00B82B5C" w:rsidRPr="00D55EB8" w:rsidRDefault="00B82B5C" w:rsidP="00B82B5C">
      <w:pPr>
        <w:rPr>
          <w:rFonts w:ascii="Arial" w:hAnsi="Arial" w:cs="Arial"/>
          <w:vanish/>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B82B5C" w:rsidRPr="00D55EB8" w14:paraId="1141014A" w14:textId="77777777" w:rsidTr="00F70C20">
        <w:tc>
          <w:tcPr>
            <w:tcW w:w="9606" w:type="dxa"/>
            <w:shd w:val="clear" w:color="auto" w:fill="auto"/>
          </w:tcPr>
          <w:p w14:paraId="68F81B6D" w14:textId="77777777" w:rsidR="00B82B5C" w:rsidRPr="00BB23DE" w:rsidRDefault="00B82B5C" w:rsidP="00F70C20">
            <w:pPr>
              <w:pStyle w:val="Ttulo"/>
              <w:jc w:val="both"/>
              <w:rPr>
                <w:rFonts w:cs="Arial"/>
                <w:shd w:val="clear" w:color="auto" w:fill="FFFFFF"/>
              </w:rPr>
            </w:pPr>
            <w:r w:rsidRPr="00D55EB8">
              <w:rPr>
                <w:rFonts w:cs="Arial"/>
                <w:shd w:val="clear" w:color="auto" w:fill="FFFFFF"/>
              </w:rPr>
              <w:t xml:space="preserve">Finalidade: </w:t>
            </w:r>
            <w:r w:rsidRPr="00D55EB8">
              <w:rPr>
                <w:rFonts w:cs="Arial"/>
                <w:b w:val="0"/>
              </w:rPr>
              <w:t>Adquirir gêneros alimentícios para a confecção de merenda escolar nas unidades da rede de ensino municipal.</w:t>
            </w:r>
            <w:r w:rsidR="00BB23DE">
              <w:rPr>
                <w:rFonts w:cs="Arial"/>
                <w:b w:val="0"/>
              </w:rPr>
              <w:t xml:space="preserve"> Contratar </w:t>
            </w:r>
            <w:r w:rsidR="00FE6AA1">
              <w:rPr>
                <w:rFonts w:cs="Arial"/>
                <w:b w:val="0"/>
              </w:rPr>
              <w:t>prestação de serviços para terceirização da Merenda Escolar.</w:t>
            </w:r>
          </w:p>
        </w:tc>
      </w:tr>
      <w:tr w:rsidR="00B82B5C" w:rsidRPr="00D55EB8" w14:paraId="41B8BAA8" w14:textId="77777777" w:rsidTr="00F70C20">
        <w:tc>
          <w:tcPr>
            <w:tcW w:w="9606" w:type="dxa"/>
            <w:shd w:val="clear" w:color="auto" w:fill="auto"/>
          </w:tcPr>
          <w:p w14:paraId="05DB1B73" w14:textId="77777777" w:rsidR="00B82B5C" w:rsidRPr="00D55EB8" w:rsidRDefault="00B82B5C" w:rsidP="00F70C20">
            <w:pPr>
              <w:pStyle w:val="Ttulo"/>
              <w:jc w:val="left"/>
              <w:rPr>
                <w:rFonts w:cs="Arial"/>
                <w:shd w:val="clear" w:color="auto" w:fill="FFFFFF"/>
              </w:rPr>
            </w:pPr>
            <w:r w:rsidRPr="00D55EB8">
              <w:rPr>
                <w:rFonts w:cs="Arial"/>
                <w:shd w:val="clear" w:color="auto" w:fill="FFFFFF"/>
              </w:rPr>
              <w:t xml:space="preserve">Produto: </w:t>
            </w:r>
            <w:r w:rsidRPr="00D55EB8">
              <w:rPr>
                <w:rFonts w:cs="Arial"/>
                <w:b w:val="0"/>
                <w:shd w:val="clear" w:color="auto" w:fill="FFFFFF"/>
              </w:rPr>
              <w:t>Merenda Escolar Fornecida</w:t>
            </w:r>
          </w:p>
        </w:tc>
      </w:tr>
    </w:tbl>
    <w:p w14:paraId="66DD9B7E" w14:textId="77777777" w:rsidR="00F84739" w:rsidRDefault="00F84739" w:rsidP="00B82B5C">
      <w:pPr>
        <w:pStyle w:val="Ttulo"/>
        <w:jc w:val="left"/>
        <w:rPr>
          <w:rFonts w:cs="Arial"/>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6521"/>
      </w:tblGrid>
      <w:tr w:rsidR="00F84739" w:rsidRPr="00D55EB8" w14:paraId="30AFB123" w14:textId="77777777" w:rsidTr="00517975">
        <w:tc>
          <w:tcPr>
            <w:tcW w:w="9606" w:type="dxa"/>
            <w:gridSpan w:val="2"/>
            <w:tcBorders>
              <w:top w:val="single" w:sz="4" w:space="0" w:color="000000"/>
              <w:left w:val="single" w:sz="4" w:space="0" w:color="000000"/>
              <w:bottom w:val="single" w:sz="4" w:space="0" w:color="000000"/>
              <w:right w:val="single" w:sz="4" w:space="0" w:color="000000"/>
            </w:tcBorders>
            <w:shd w:val="clear" w:color="auto" w:fill="auto"/>
          </w:tcPr>
          <w:p w14:paraId="5EA31028" w14:textId="77777777" w:rsidR="00F84739" w:rsidRPr="00EC7946" w:rsidRDefault="00F84739" w:rsidP="00517975">
            <w:pPr>
              <w:pStyle w:val="Ttulo"/>
              <w:rPr>
                <w:rFonts w:cs="Arial"/>
                <w:shd w:val="clear" w:color="auto" w:fill="FFFFFF"/>
              </w:rPr>
            </w:pPr>
            <w:r w:rsidRPr="00D55EB8">
              <w:rPr>
                <w:rFonts w:cs="Arial"/>
                <w:shd w:val="clear" w:color="auto" w:fill="FFFFFF"/>
              </w:rPr>
              <w:t xml:space="preserve">META </w:t>
            </w:r>
            <w:r w:rsidRPr="00EC7946">
              <w:rPr>
                <w:rFonts w:cs="Arial"/>
                <w:shd w:val="clear" w:color="auto" w:fill="FFFFFF"/>
              </w:rPr>
              <w:t>FÍSICA</w:t>
            </w:r>
          </w:p>
        </w:tc>
      </w:tr>
      <w:tr w:rsidR="00F84739" w:rsidRPr="00D55EB8" w14:paraId="4153652E" w14:textId="77777777" w:rsidTr="00517975">
        <w:tc>
          <w:tcPr>
            <w:tcW w:w="3085" w:type="dxa"/>
            <w:tcBorders>
              <w:right w:val="single" w:sz="4" w:space="0" w:color="auto"/>
            </w:tcBorders>
            <w:shd w:val="clear" w:color="auto" w:fill="auto"/>
          </w:tcPr>
          <w:p w14:paraId="5F2B670D" w14:textId="77777777" w:rsidR="00F84739" w:rsidRPr="00EC7946" w:rsidRDefault="00F84739" w:rsidP="00517975">
            <w:pPr>
              <w:pStyle w:val="Ttulo"/>
              <w:rPr>
                <w:rFonts w:cs="Arial"/>
                <w:shd w:val="clear" w:color="auto" w:fill="FFFFFF"/>
              </w:rPr>
            </w:pPr>
            <w:r>
              <w:rPr>
                <w:rFonts w:cs="Arial"/>
                <w:shd w:val="clear" w:color="auto" w:fill="FFFFFF"/>
              </w:rPr>
              <w:t xml:space="preserve"> Unidade de Medida</w:t>
            </w:r>
          </w:p>
        </w:tc>
        <w:tc>
          <w:tcPr>
            <w:tcW w:w="6521" w:type="dxa"/>
            <w:tcBorders>
              <w:right w:val="single" w:sz="4" w:space="0" w:color="auto"/>
            </w:tcBorders>
            <w:shd w:val="clear" w:color="auto" w:fill="auto"/>
          </w:tcPr>
          <w:p w14:paraId="1F1D47AC" w14:textId="77777777" w:rsidR="00F84739" w:rsidRPr="00EC7946" w:rsidRDefault="00F84739" w:rsidP="00517975">
            <w:pPr>
              <w:pStyle w:val="Ttulo"/>
              <w:rPr>
                <w:rFonts w:cs="Arial"/>
                <w:shd w:val="clear" w:color="auto" w:fill="FFFFFF"/>
              </w:rPr>
            </w:pPr>
            <w:r>
              <w:rPr>
                <w:rFonts w:cs="Arial"/>
                <w:shd w:val="clear" w:color="auto" w:fill="FFFFFF"/>
              </w:rPr>
              <w:t>Meta - 2023</w:t>
            </w:r>
          </w:p>
        </w:tc>
      </w:tr>
      <w:tr w:rsidR="00F84739" w:rsidRPr="00D55EB8" w14:paraId="139E7B99" w14:textId="77777777" w:rsidTr="00517975">
        <w:tc>
          <w:tcPr>
            <w:tcW w:w="3085" w:type="dxa"/>
            <w:tcBorders>
              <w:right w:val="single" w:sz="4" w:space="0" w:color="auto"/>
            </w:tcBorders>
            <w:shd w:val="clear" w:color="auto" w:fill="auto"/>
          </w:tcPr>
          <w:p w14:paraId="375D6B6E" w14:textId="77777777" w:rsidR="00F84739" w:rsidRPr="00FE6AA1" w:rsidRDefault="00FE6AA1" w:rsidP="00517975">
            <w:pPr>
              <w:pStyle w:val="Ttulo"/>
              <w:rPr>
                <w:rFonts w:cs="Arial"/>
                <w:b w:val="0"/>
                <w:shd w:val="clear" w:color="auto" w:fill="FFFFFF"/>
              </w:rPr>
            </w:pPr>
            <w:r>
              <w:rPr>
                <w:rFonts w:cs="Arial"/>
                <w:b w:val="0"/>
                <w:shd w:val="clear" w:color="auto" w:fill="FFFFFF"/>
              </w:rPr>
              <w:t>%</w:t>
            </w:r>
          </w:p>
        </w:tc>
        <w:tc>
          <w:tcPr>
            <w:tcW w:w="6521" w:type="dxa"/>
            <w:tcBorders>
              <w:right w:val="single" w:sz="4" w:space="0" w:color="auto"/>
            </w:tcBorders>
            <w:shd w:val="clear" w:color="auto" w:fill="auto"/>
          </w:tcPr>
          <w:p w14:paraId="15EF2D03" w14:textId="77777777" w:rsidR="00F84739" w:rsidRPr="00FE6AA1" w:rsidRDefault="00FE6AA1" w:rsidP="00517975">
            <w:pPr>
              <w:pStyle w:val="Ttulo"/>
              <w:rPr>
                <w:rFonts w:cs="Arial"/>
                <w:b w:val="0"/>
                <w:shd w:val="clear" w:color="auto" w:fill="FFFFFF"/>
              </w:rPr>
            </w:pPr>
            <w:r>
              <w:rPr>
                <w:rFonts w:cs="Arial"/>
                <w:b w:val="0"/>
                <w:shd w:val="clear" w:color="auto" w:fill="FFFFFF"/>
              </w:rPr>
              <w:t>100</w:t>
            </w:r>
          </w:p>
        </w:tc>
      </w:tr>
    </w:tbl>
    <w:p w14:paraId="41F85634" w14:textId="77777777" w:rsidR="00F84739" w:rsidRDefault="00F84739" w:rsidP="00B82B5C">
      <w:pPr>
        <w:pStyle w:val="Ttulo"/>
        <w:jc w:val="left"/>
        <w:rPr>
          <w:rFonts w:cs="Arial"/>
        </w:rPr>
      </w:pPr>
    </w:p>
    <w:p w14:paraId="5D613498" w14:textId="77777777" w:rsidR="00B82B5C" w:rsidRPr="002D007F" w:rsidRDefault="00B82B5C" w:rsidP="00B82B5C">
      <w:pPr>
        <w:pStyle w:val="Ttulo"/>
        <w:jc w:val="left"/>
        <w:rPr>
          <w:rFonts w:cs="Arial"/>
        </w:rPr>
      </w:pPr>
      <w:bookmarkStart w:id="15" w:name="_Hlk99980874"/>
      <w:bookmarkEnd w:id="14"/>
      <w:r w:rsidRPr="002D007F">
        <w:rPr>
          <w:rFonts w:cs="Arial"/>
        </w:rPr>
        <w:t xml:space="preserve">- SECRETARIA DE ESPORTE E LAZER </w:t>
      </w:r>
    </w:p>
    <w:p w14:paraId="752B9012" w14:textId="77777777" w:rsidR="00B82B5C" w:rsidRPr="002D007F" w:rsidRDefault="00B82B5C" w:rsidP="00B82B5C">
      <w:pPr>
        <w:pStyle w:val="Ttulo"/>
        <w:jc w:val="left"/>
        <w:rPr>
          <w:rFonts w:cs="Arial"/>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B82B5C" w:rsidRPr="00D55EB8" w14:paraId="59DBE6A7" w14:textId="77777777" w:rsidTr="00F70C20">
        <w:tc>
          <w:tcPr>
            <w:tcW w:w="9606" w:type="dxa"/>
            <w:shd w:val="clear" w:color="auto" w:fill="BFBFBF"/>
          </w:tcPr>
          <w:p w14:paraId="2342EF1D" w14:textId="77777777" w:rsidR="00B82B5C" w:rsidRPr="00D55EB8" w:rsidRDefault="00B82B5C" w:rsidP="00F70C20">
            <w:pPr>
              <w:pStyle w:val="Ttulo"/>
              <w:jc w:val="left"/>
              <w:rPr>
                <w:rFonts w:cs="Arial"/>
                <w:shd w:val="clear" w:color="auto" w:fill="FFFFFF"/>
              </w:rPr>
            </w:pPr>
            <w:r w:rsidRPr="00B82B5C">
              <w:rPr>
                <w:rFonts w:cs="Arial"/>
                <w:highlight w:val="lightGray"/>
                <w:shd w:val="clear" w:color="auto" w:fill="FFFFFF"/>
              </w:rPr>
              <w:t>PROGRAMA: 019 – DESENVOLVIMENTO DO ESPORTE</w:t>
            </w:r>
          </w:p>
        </w:tc>
      </w:tr>
      <w:tr w:rsidR="00B82B5C" w:rsidRPr="00D55EB8" w14:paraId="19670E14" w14:textId="77777777" w:rsidTr="00F70C20">
        <w:tc>
          <w:tcPr>
            <w:tcW w:w="9606" w:type="dxa"/>
            <w:shd w:val="clear" w:color="auto" w:fill="auto"/>
          </w:tcPr>
          <w:p w14:paraId="642C7A92" w14:textId="77777777" w:rsidR="00B82B5C" w:rsidRPr="00D55EB8" w:rsidRDefault="00B82B5C" w:rsidP="00F70C20">
            <w:pPr>
              <w:pStyle w:val="Ttulo"/>
              <w:jc w:val="both"/>
              <w:rPr>
                <w:rFonts w:cs="Arial"/>
                <w:b w:val="0"/>
                <w:shd w:val="clear" w:color="auto" w:fill="FFFFFF"/>
              </w:rPr>
            </w:pPr>
            <w:r w:rsidRPr="00D55EB8">
              <w:rPr>
                <w:rFonts w:cs="Arial"/>
                <w:shd w:val="clear" w:color="auto" w:fill="FFFFFF"/>
              </w:rPr>
              <w:t>Objetivo</w:t>
            </w:r>
            <w:r w:rsidRPr="00D55EB8">
              <w:rPr>
                <w:rFonts w:cs="Arial"/>
                <w:b w:val="0"/>
                <w:shd w:val="clear" w:color="auto" w:fill="FFFFFF"/>
              </w:rPr>
              <w:t xml:space="preserve">: Democratizar o acesso à prática desportiva como instrumento de inclusão social, formação da cidadania, além da garantia de uma vida saudável. </w:t>
            </w:r>
          </w:p>
        </w:tc>
      </w:tr>
    </w:tbl>
    <w:p w14:paraId="2193E358" w14:textId="77777777" w:rsidR="00F84739" w:rsidRDefault="00F84739" w:rsidP="00B82B5C">
      <w:pPr>
        <w:pStyle w:val="Ttulo"/>
        <w:jc w:val="left"/>
        <w:rPr>
          <w:rFonts w:cs="Arial"/>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B82B5C" w:rsidRPr="00D55EB8" w14:paraId="3578473D" w14:textId="77777777" w:rsidTr="00F70C20">
        <w:tc>
          <w:tcPr>
            <w:tcW w:w="9606" w:type="dxa"/>
            <w:shd w:val="clear" w:color="auto" w:fill="auto"/>
          </w:tcPr>
          <w:p w14:paraId="418564C9" w14:textId="77777777" w:rsidR="00B82B5C" w:rsidRPr="00D55EB8" w:rsidRDefault="00B82B5C" w:rsidP="00F70C20">
            <w:pPr>
              <w:pStyle w:val="Ttulo"/>
              <w:spacing w:line="276" w:lineRule="auto"/>
              <w:jc w:val="left"/>
              <w:rPr>
                <w:rFonts w:cs="Arial"/>
                <w:shd w:val="clear" w:color="auto" w:fill="FFFFFF"/>
              </w:rPr>
            </w:pPr>
            <w:r w:rsidRPr="00D55EB8">
              <w:rPr>
                <w:rFonts w:cs="Arial"/>
                <w:shd w:val="clear" w:color="auto" w:fill="FFFFFF"/>
              </w:rPr>
              <w:t>AÇÃO: 1.008- Implantação de Unidades de Esporte e Lazer</w:t>
            </w:r>
          </w:p>
        </w:tc>
      </w:tr>
    </w:tbl>
    <w:p w14:paraId="6251CF4B" w14:textId="77777777" w:rsidR="00B82B5C" w:rsidRPr="00D55EB8" w:rsidRDefault="00B82B5C" w:rsidP="00B82B5C">
      <w:pPr>
        <w:rPr>
          <w:rFonts w:ascii="Arial" w:hAnsi="Arial" w:cs="Arial"/>
          <w:vanish/>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6521"/>
      </w:tblGrid>
      <w:tr w:rsidR="00B82B5C" w:rsidRPr="00D55EB8" w14:paraId="0F8B1CB1" w14:textId="77777777" w:rsidTr="00F70C20">
        <w:tc>
          <w:tcPr>
            <w:tcW w:w="9606" w:type="dxa"/>
            <w:gridSpan w:val="2"/>
            <w:shd w:val="clear" w:color="auto" w:fill="auto"/>
          </w:tcPr>
          <w:p w14:paraId="778A4BCE" w14:textId="77777777" w:rsidR="00B82B5C" w:rsidRPr="00D55EB8" w:rsidRDefault="00B82B5C" w:rsidP="00F70C20">
            <w:pPr>
              <w:pStyle w:val="Ttulo"/>
              <w:jc w:val="both"/>
              <w:rPr>
                <w:rFonts w:cs="Arial"/>
                <w:shd w:val="clear" w:color="auto" w:fill="FFFFFF"/>
              </w:rPr>
            </w:pPr>
            <w:r w:rsidRPr="00D55EB8">
              <w:rPr>
                <w:rFonts w:cs="Arial"/>
                <w:shd w:val="clear" w:color="auto" w:fill="FFFFFF"/>
              </w:rPr>
              <w:t xml:space="preserve">Finalidade: </w:t>
            </w:r>
            <w:r w:rsidRPr="00D55EB8">
              <w:rPr>
                <w:rFonts w:cs="Arial"/>
                <w:b w:val="0"/>
                <w:shd w:val="clear" w:color="auto" w:fill="FFFFFF"/>
              </w:rPr>
              <w:t xml:space="preserve">Implantar, construir, modernizar, adequar e manter a estrutura para esporte educacional, recreativo e lazer. </w:t>
            </w:r>
          </w:p>
        </w:tc>
      </w:tr>
      <w:tr w:rsidR="00B82B5C" w:rsidRPr="00D55EB8" w14:paraId="19C1F291" w14:textId="77777777" w:rsidTr="00F70C20">
        <w:tc>
          <w:tcPr>
            <w:tcW w:w="9606" w:type="dxa"/>
            <w:gridSpan w:val="2"/>
            <w:shd w:val="clear" w:color="auto" w:fill="auto"/>
          </w:tcPr>
          <w:p w14:paraId="66D879B5" w14:textId="77777777" w:rsidR="00B82B5C" w:rsidRPr="00D55EB8" w:rsidRDefault="00B82B5C" w:rsidP="00F70C20">
            <w:pPr>
              <w:pStyle w:val="Ttulo"/>
              <w:jc w:val="left"/>
              <w:rPr>
                <w:rFonts w:cs="Arial"/>
                <w:shd w:val="clear" w:color="auto" w:fill="FFFFFF"/>
              </w:rPr>
            </w:pPr>
            <w:r w:rsidRPr="00D55EB8">
              <w:rPr>
                <w:rFonts w:cs="Arial"/>
                <w:shd w:val="clear" w:color="auto" w:fill="FFFFFF"/>
              </w:rPr>
              <w:t xml:space="preserve">Produto: </w:t>
            </w:r>
            <w:r w:rsidRPr="00D55EB8">
              <w:rPr>
                <w:rFonts w:cs="Arial"/>
                <w:b w:val="0"/>
                <w:shd w:val="clear" w:color="auto" w:fill="FFFFFF"/>
              </w:rPr>
              <w:t>Infraestrutura das Unidades esportivas adequadas.</w:t>
            </w:r>
          </w:p>
        </w:tc>
      </w:tr>
      <w:tr w:rsidR="00F84739" w:rsidRPr="00D55EB8" w14:paraId="0C3B066D" w14:textId="77777777" w:rsidTr="00517975">
        <w:tc>
          <w:tcPr>
            <w:tcW w:w="9606" w:type="dxa"/>
            <w:gridSpan w:val="2"/>
            <w:tcBorders>
              <w:top w:val="single" w:sz="4" w:space="0" w:color="000000"/>
              <w:left w:val="single" w:sz="4" w:space="0" w:color="000000"/>
              <w:bottom w:val="single" w:sz="4" w:space="0" w:color="000000"/>
              <w:right w:val="single" w:sz="4" w:space="0" w:color="000000"/>
            </w:tcBorders>
            <w:shd w:val="clear" w:color="auto" w:fill="auto"/>
          </w:tcPr>
          <w:p w14:paraId="40836809" w14:textId="77777777" w:rsidR="00F84739" w:rsidRPr="00EC7946" w:rsidRDefault="00F84739" w:rsidP="00517975">
            <w:pPr>
              <w:pStyle w:val="Ttulo"/>
              <w:rPr>
                <w:rFonts w:cs="Arial"/>
                <w:shd w:val="clear" w:color="auto" w:fill="FFFFFF"/>
              </w:rPr>
            </w:pPr>
            <w:r w:rsidRPr="00D55EB8">
              <w:rPr>
                <w:rFonts w:cs="Arial"/>
                <w:shd w:val="clear" w:color="auto" w:fill="FFFFFF"/>
              </w:rPr>
              <w:t xml:space="preserve">META </w:t>
            </w:r>
            <w:r w:rsidRPr="00EC7946">
              <w:rPr>
                <w:rFonts w:cs="Arial"/>
                <w:shd w:val="clear" w:color="auto" w:fill="FFFFFF"/>
              </w:rPr>
              <w:t>FÍSICA</w:t>
            </w:r>
          </w:p>
        </w:tc>
      </w:tr>
      <w:tr w:rsidR="00F84739" w:rsidRPr="00D55EB8" w14:paraId="619951C3" w14:textId="77777777" w:rsidTr="00517975">
        <w:tc>
          <w:tcPr>
            <w:tcW w:w="3085" w:type="dxa"/>
            <w:tcBorders>
              <w:right w:val="single" w:sz="4" w:space="0" w:color="auto"/>
            </w:tcBorders>
            <w:shd w:val="clear" w:color="auto" w:fill="auto"/>
          </w:tcPr>
          <w:p w14:paraId="4F723F51" w14:textId="77777777" w:rsidR="00F84739" w:rsidRPr="00EC7946" w:rsidRDefault="00F84739" w:rsidP="00517975">
            <w:pPr>
              <w:pStyle w:val="Ttulo"/>
              <w:rPr>
                <w:rFonts w:cs="Arial"/>
                <w:shd w:val="clear" w:color="auto" w:fill="FFFFFF"/>
              </w:rPr>
            </w:pPr>
            <w:r>
              <w:rPr>
                <w:rFonts w:cs="Arial"/>
                <w:shd w:val="clear" w:color="auto" w:fill="FFFFFF"/>
              </w:rPr>
              <w:t xml:space="preserve"> Unidade de Medida</w:t>
            </w:r>
          </w:p>
        </w:tc>
        <w:tc>
          <w:tcPr>
            <w:tcW w:w="6521" w:type="dxa"/>
            <w:tcBorders>
              <w:right w:val="single" w:sz="4" w:space="0" w:color="auto"/>
            </w:tcBorders>
            <w:shd w:val="clear" w:color="auto" w:fill="auto"/>
          </w:tcPr>
          <w:p w14:paraId="6CF3D759" w14:textId="77777777" w:rsidR="00F84739" w:rsidRPr="00EC7946" w:rsidRDefault="00F84739" w:rsidP="00517975">
            <w:pPr>
              <w:pStyle w:val="Ttulo"/>
              <w:rPr>
                <w:rFonts w:cs="Arial"/>
                <w:shd w:val="clear" w:color="auto" w:fill="FFFFFF"/>
              </w:rPr>
            </w:pPr>
            <w:r>
              <w:rPr>
                <w:rFonts w:cs="Arial"/>
                <w:shd w:val="clear" w:color="auto" w:fill="FFFFFF"/>
              </w:rPr>
              <w:t>Meta - 2023</w:t>
            </w:r>
          </w:p>
        </w:tc>
      </w:tr>
      <w:tr w:rsidR="00F84739" w:rsidRPr="00D55EB8" w14:paraId="16AC0F32" w14:textId="77777777" w:rsidTr="00517975">
        <w:tc>
          <w:tcPr>
            <w:tcW w:w="3085" w:type="dxa"/>
            <w:tcBorders>
              <w:right w:val="single" w:sz="4" w:space="0" w:color="auto"/>
            </w:tcBorders>
            <w:shd w:val="clear" w:color="auto" w:fill="auto"/>
          </w:tcPr>
          <w:p w14:paraId="51E29D5A" w14:textId="77777777" w:rsidR="00F84739" w:rsidRPr="00AC2E1D" w:rsidRDefault="00AC2E1D" w:rsidP="00517975">
            <w:pPr>
              <w:pStyle w:val="Ttulo"/>
              <w:rPr>
                <w:rFonts w:cs="Arial"/>
                <w:b w:val="0"/>
                <w:shd w:val="clear" w:color="auto" w:fill="FFFFFF"/>
              </w:rPr>
            </w:pPr>
            <w:r>
              <w:rPr>
                <w:rFonts w:cs="Arial"/>
                <w:b w:val="0"/>
                <w:shd w:val="clear" w:color="auto" w:fill="FFFFFF"/>
              </w:rPr>
              <w:t>%</w:t>
            </w:r>
          </w:p>
        </w:tc>
        <w:tc>
          <w:tcPr>
            <w:tcW w:w="6521" w:type="dxa"/>
            <w:tcBorders>
              <w:right w:val="single" w:sz="4" w:space="0" w:color="auto"/>
            </w:tcBorders>
            <w:shd w:val="clear" w:color="auto" w:fill="auto"/>
          </w:tcPr>
          <w:p w14:paraId="7DBB54AB" w14:textId="77777777" w:rsidR="00F84739" w:rsidRPr="00AC2E1D" w:rsidRDefault="00AC2E1D" w:rsidP="00517975">
            <w:pPr>
              <w:pStyle w:val="Ttulo"/>
              <w:rPr>
                <w:rFonts w:cs="Arial"/>
                <w:b w:val="0"/>
                <w:shd w:val="clear" w:color="auto" w:fill="FFFFFF"/>
              </w:rPr>
            </w:pPr>
            <w:r>
              <w:rPr>
                <w:rFonts w:cs="Arial"/>
                <w:b w:val="0"/>
                <w:shd w:val="clear" w:color="auto" w:fill="FFFFFF"/>
              </w:rPr>
              <w:t>80</w:t>
            </w:r>
          </w:p>
        </w:tc>
      </w:tr>
    </w:tbl>
    <w:p w14:paraId="61CFBA5E" w14:textId="77777777" w:rsidR="00F84739" w:rsidRPr="002D007F" w:rsidRDefault="00F84739" w:rsidP="00B82B5C">
      <w:pPr>
        <w:pStyle w:val="Ttulo"/>
        <w:jc w:val="left"/>
        <w:rPr>
          <w:rFonts w:cs="Arial"/>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B82B5C" w:rsidRPr="00D55EB8" w14:paraId="6489D9EE" w14:textId="77777777" w:rsidTr="00F70C20">
        <w:tc>
          <w:tcPr>
            <w:tcW w:w="9606" w:type="dxa"/>
            <w:shd w:val="clear" w:color="auto" w:fill="auto"/>
          </w:tcPr>
          <w:p w14:paraId="792D93BE" w14:textId="77777777" w:rsidR="00B82B5C" w:rsidRPr="00D55EB8" w:rsidRDefault="00B82B5C" w:rsidP="00F70C20">
            <w:pPr>
              <w:pStyle w:val="Ttulo"/>
              <w:spacing w:line="276" w:lineRule="auto"/>
              <w:jc w:val="left"/>
              <w:rPr>
                <w:rFonts w:cs="Arial"/>
                <w:shd w:val="clear" w:color="auto" w:fill="FFFFFF"/>
              </w:rPr>
            </w:pPr>
            <w:r w:rsidRPr="00D55EB8">
              <w:rPr>
                <w:rFonts w:cs="Arial"/>
                <w:shd w:val="clear" w:color="auto" w:fill="FFFFFF"/>
              </w:rPr>
              <w:t>AÇÃO: 2.032- Incentivo ao Esporte</w:t>
            </w:r>
          </w:p>
        </w:tc>
      </w:tr>
    </w:tbl>
    <w:p w14:paraId="177A6DAF" w14:textId="77777777" w:rsidR="00B82B5C" w:rsidRPr="00D55EB8" w:rsidRDefault="00B82B5C" w:rsidP="00B82B5C">
      <w:pPr>
        <w:rPr>
          <w:rFonts w:ascii="Arial" w:hAnsi="Arial" w:cs="Arial"/>
          <w:vanish/>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6521"/>
      </w:tblGrid>
      <w:tr w:rsidR="00B82B5C" w:rsidRPr="00D55EB8" w14:paraId="65160597" w14:textId="77777777" w:rsidTr="00F70C20">
        <w:tc>
          <w:tcPr>
            <w:tcW w:w="9606" w:type="dxa"/>
            <w:gridSpan w:val="2"/>
            <w:shd w:val="clear" w:color="auto" w:fill="auto"/>
          </w:tcPr>
          <w:p w14:paraId="4ECE8D78" w14:textId="77777777" w:rsidR="00B82B5C" w:rsidRPr="00D55EB8" w:rsidRDefault="00B82B5C" w:rsidP="00F70C20">
            <w:pPr>
              <w:pStyle w:val="Ttulo"/>
              <w:jc w:val="both"/>
              <w:rPr>
                <w:rFonts w:cs="Arial"/>
                <w:shd w:val="clear" w:color="auto" w:fill="FFFFFF"/>
              </w:rPr>
            </w:pPr>
            <w:r w:rsidRPr="00D55EB8">
              <w:rPr>
                <w:rFonts w:cs="Arial"/>
                <w:shd w:val="clear" w:color="auto" w:fill="FFFFFF"/>
              </w:rPr>
              <w:t xml:space="preserve">Finalidade: </w:t>
            </w:r>
            <w:r w:rsidRPr="00D55EB8">
              <w:rPr>
                <w:rFonts w:cs="Arial"/>
                <w:b w:val="0"/>
              </w:rPr>
              <w:t>Adquirir materiais esportivos, realizar eventos desportivos, implantar e manter os projetos de apoio ao esporte amador e de competição, desenvolver atividades físicas de esporte em espaço público e manter os projetos da secretaria de Esporte e Lazer.</w:t>
            </w:r>
          </w:p>
        </w:tc>
      </w:tr>
      <w:tr w:rsidR="00B82B5C" w:rsidRPr="00D55EB8" w14:paraId="182A05EE" w14:textId="77777777" w:rsidTr="00F70C20">
        <w:tc>
          <w:tcPr>
            <w:tcW w:w="9606" w:type="dxa"/>
            <w:gridSpan w:val="2"/>
            <w:shd w:val="clear" w:color="auto" w:fill="auto"/>
          </w:tcPr>
          <w:p w14:paraId="18E15942" w14:textId="77777777" w:rsidR="00B82B5C" w:rsidRPr="00D55EB8" w:rsidRDefault="00B82B5C" w:rsidP="00F70C20">
            <w:pPr>
              <w:pStyle w:val="Ttulo"/>
              <w:jc w:val="left"/>
              <w:rPr>
                <w:rFonts w:cs="Arial"/>
                <w:shd w:val="clear" w:color="auto" w:fill="FFFFFF"/>
              </w:rPr>
            </w:pPr>
            <w:r w:rsidRPr="00D55EB8">
              <w:rPr>
                <w:rFonts w:cs="Arial"/>
                <w:shd w:val="clear" w:color="auto" w:fill="FFFFFF"/>
              </w:rPr>
              <w:t xml:space="preserve">Produto: </w:t>
            </w:r>
            <w:r w:rsidRPr="00D55EB8">
              <w:rPr>
                <w:rFonts w:cs="Arial"/>
                <w:b w:val="0"/>
                <w:shd w:val="clear" w:color="auto" w:fill="FFFFFF"/>
              </w:rPr>
              <w:t>Projetos Implementados</w:t>
            </w:r>
          </w:p>
        </w:tc>
      </w:tr>
      <w:tr w:rsidR="00F84739" w:rsidRPr="00D55EB8" w14:paraId="66617AC7" w14:textId="77777777" w:rsidTr="00F84739">
        <w:tc>
          <w:tcPr>
            <w:tcW w:w="9606" w:type="dxa"/>
            <w:gridSpan w:val="2"/>
            <w:tcBorders>
              <w:top w:val="single" w:sz="4" w:space="0" w:color="000000"/>
              <w:left w:val="single" w:sz="4" w:space="0" w:color="000000"/>
              <w:bottom w:val="single" w:sz="4" w:space="0" w:color="000000"/>
              <w:right w:val="single" w:sz="4" w:space="0" w:color="000000"/>
            </w:tcBorders>
            <w:shd w:val="clear" w:color="auto" w:fill="auto"/>
          </w:tcPr>
          <w:p w14:paraId="1F3243D8" w14:textId="77777777" w:rsidR="00F84739" w:rsidRPr="00EC7946" w:rsidRDefault="00F84739" w:rsidP="00F84739">
            <w:pPr>
              <w:pStyle w:val="Ttulo"/>
              <w:rPr>
                <w:rFonts w:cs="Arial"/>
                <w:shd w:val="clear" w:color="auto" w:fill="FFFFFF"/>
              </w:rPr>
            </w:pPr>
            <w:r w:rsidRPr="00D55EB8">
              <w:rPr>
                <w:rFonts w:cs="Arial"/>
                <w:shd w:val="clear" w:color="auto" w:fill="FFFFFF"/>
              </w:rPr>
              <w:t xml:space="preserve">META </w:t>
            </w:r>
            <w:r w:rsidRPr="00EC7946">
              <w:rPr>
                <w:rFonts w:cs="Arial"/>
                <w:shd w:val="clear" w:color="auto" w:fill="FFFFFF"/>
              </w:rPr>
              <w:t>FÍSICA</w:t>
            </w:r>
          </w:p>
        </w:tc>
      </w:tr>
      <w:tr w:rsidR="00F84739" w:rsidRPr="00D55EB8" w14:paraId="5879E895" w14:textId="77777777" w:rsidTr="00517975">
        <w:tc>
          <w:tcPr>
            <w:tcW w:w="3085" w:type="dxa"/>
            <w:tcBorders>
              <w:right w:val="single" w:sz="4" w:space="0" w:color="auto"/>
            </w:tcBorders>
            <w:shd w:val="clear" w:color="auto" w:fill="auto"/>
          </w:tcPr>
          <w:p w14:paraId="44AFFECE" w14:textId="77777777" w:rsidR="00F84739" w:rsidRPr="00EC7946" w:rsidRDefault="00F84739" w:rsidP="00517975">
            <w:pPr>
              <w:pStyle w:val="Ttulo"/>
              <w:rPr>
                <w:rFonts w:cs="Arial"/>
                <w:shd w:val="clear" w:color="auto" w:fill="FFFFFF"/>
              </w:rPr>
            </w:pPr>
            <w:r>
              <w:rPr>
                <w:rFonts w:cs="Arial"/>
                <w:shd w:val="clear" w:color="auto" w:fill="FFFFFF"/>
              </w:rPr>
              <w:t xml:space="preserve"> Unidade de Medida</w:t>
            </w:r>
          </w:p>
        </w:tc>
        <w:tc>
          <w:tcPr>
            <w:tcW w:w="6521" w:type="dxa"/>
            <w:tcBorders>
              <w:right w:val="single" w:sz="4" w:space="0" w:color="auto"/>
            </w:tcBorders>
            <w:shd w:val="clear" w:color="auto" w:fill="auto"/>
          </w:tcPr>
          <w:p w14:paraId="2ECF0EDC" w14:textId="77777777" w:rsidR="00F84739" w:rsidRPr="00EC7946" w:rsidRDefault="00F84739" w:rsidP="00517975">
            <w:pPr>
              <w:pStyle w:val="Ttulo"/>
              <w:rPr>
                <w:rFonts w:cs="Arial"/>
                <w:shd w:val="clear" w:color="auto" w:fill="FFFFFF"/>
              </w:rPr>
            </w:pPr>
            <w:r>
              <w:rPr>
                <w:rFonts w:cs="Arial"/>
                <w:shd w:val="clear" w:color="auto" w:fill="FFFFFF"/>
              </w:rPr>
              <w:t>Meta - 2023</w:t>
            </w:r>
          </w:p>
        </w:tc>
      </w:tr>
      <w:tr w:rsidR="00F84739" w:rsidRPr="00D55EB8" w14:paraId="1B9F8CA4" w14:textId="77777777" w:rsidTr="00517975">
        <w:tc>
          <w:tcPr>
            <w:tcW w:w="3085" w:type="dxa"/>
            <w:tcBorders>
              <w:right w:val="single" w:sz="4" w:space="0" w:color="auto"/>
            </w:tcBorders>
            <w:shd w:val="clear" w:color="auto" w:fill="auto"/>
          </w:tcPr>
          <w:p w14:paraId="57DC9417" w14:textId="77777777" w:rsidR="00F84739" w:rsidRPr="00AC2E1D" w:rsidRDefault="00AC2E1D" w:rsidP="00517975">
            <w:pPr>
              <w:pStyle w:val="Ttulo"/>
              <w:rPr>
                <w:rFonts w:cs="Arial"/>
                <w:b w:val="0"/>
                <w:shd w:val="clear" w:color="auto" w:fill="FFFFFF"/>
              </w:rPr>
            </w:pPr>
            <w:r>
              <w:rPr>
                <w:rFonts w:cs="Arial"/>
                <w:b w:val="0"/>
                <w:shd w:val="clear" w:color="auto" w:fill="FFFFFF"/>
              </w:rPr>
              <w:t>%</w:t>
            </w:r>
          </w:p>
        </w:tc>
        <w:tc>
          <w:tcPr>
            <w:tcW w:w="6521" w:type="dxa"/>
            <w:tcBorders>
              <w:right w:val="single" w:sz="4" w:space="0" w:color="auto"/>
            </w:tcBorders>
            <w:shd w:val="clear" w:color="auto" w:fill="auto"/>
          </w:tcPr>
          <w:p w14:paraId="442A08C7" w14:textId="77777777" w:rsidR="00F84739" w:rsidRPr="00AC2E1D" w:rsidRDefault="00AC2E1D" w:rsidP="00517975">
            <w:pPr>
              <w:pStyle w:val="Ttulo"/>
              <w:rPr>
                <w:rFonts w:cs="Arial"/>
                <w:b w:val="0"/>
                <w:shd w:val="clear" w:color="auto" w:fill="FFFFFF"/>
              </w:rPr>
            </w:pPr>
            <w:r>
              <w:rPr>
                <w:rFonts w:cs="Arial"/>
                <w:b w:val="0"/>
                <w:shd w:val="clear" w:color="auto" w:fill="FFFFFF"/>
              </w:rPr>
              <w:t>90</w:t>
            </w:r>
          </w:p>
        </w:tc>
      </w:tr>
    </w:tbl>
    <w:p w14:paraId="52E33AF5" w14:textId="77777777" w:rsidR="00F84739" w:rsidRDefault="00F84739" w:rsidP="00B82B5C">
      <w:pPr>
        <w:pStyle w:val="Ttulo"/>
        <w:jc w:val="left"/>
        <w:rPr>
          <w:rFonts w:cs="Arial"/>
        </w:rPr>
      </w:pPr>
    </w:p>
    <w:p w14:paraId="72599880" w14:textId="77777777" w:rsidR="00031EB7" w:rsidRPr="002D007F" w:rsidRDefault="00031EB7" w:rsidP="00031EB7">
      <w:pPr>
        <w:pStyle w:val="Ttulo"/>
        <w:jc w:val="left"/>
        <w:rPr>
          <w:rFonts w:cs="Arial"/>
        </w:rPr>
      </w:pPr>
      <w:bookmarkStart w:id="16" w:name="_Hlk99606403"/>
      <w:bookmarkEnd w:id="15"/>
      <w:r w:rsidRPr="002D007F">
        <w:rPr>
          <w:rFonts w:cs="Arial"/>
        </w:rPr>
        <w:t>- SECRETARIA DE TURISMO</w:t>
      </w:r>
    </w:p>
    <w:p w14:paraId="723C5BFC" w14:textId="77777777" w:rsidR="00031EB7" w:rsidRPr="002D007F" w:rsidRDefault="00031EB7" w:rsidP="00031EB7">
      <w:pPr>
        <w:pStyle w:val="Ttulo"/>
        <w:jc w:val="left"/>
        <w:rPr>
          <w:rFonts w:cs="Arial"/>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031EB7" w:rsidRPr="00D55EB8" w14:paraId="2A0AEDEA" w14:textId="77777777" w:rsidTr="006E233D">
        <w:tc>
          <w:tcPr>
            <w:tcW w:w="9606" w:type="dxa"/>
            <w:shd w:val="clear" w:color="auto" w:fill="BFBFBF"/>
          </w:tcPr>
          <w:p w14:paraId="10A1CB8F" w14:textId="77777777" w:rsidR="00031EB7" w:rsidRPr="00D55EB8" w:rsidRDefault="00031EB7" w:rsidP="006E233D">
            <w:pPr>
              <w:pStyle w:val="Ttulo"/>
              <w:jc w:val="left"/>
              <w:rPr>
                <w:rFonts w:cs="Arial"/>
                <w:shd w:val="clear" w:color="auto" w:fill="FFFFFF"/>
              </w:rPr>
            </w:pPr>
            <w:r w:rsidRPr="00031EB7">
              <w:rPr>
                <w:rFonts w:cs="Arial"/>
                <w:highlight w:val="lightGray"/>
                <w:shd w:val="clear" w:color="auto" w:fill="FFFFFF"/>
              </w:rPr>
              <w:t>PROGRAMA: 020 – DESENVOLVIMENTO SUSTENTÁVEL DO TURISMO</w:t>
            </w:r>
          </w:p>
        </w:tc>
      </w:tr>
      <w:tr w:rsidR="00031EB7" w:rsidRPr="00D55EB8" w14:paraId="7BE4AFC6" w14:textId="77777777" w:rsidTr="006E233D">
        <w:tc>
          <w:tcPr>
            <w:tcW w:w="9606" w:type="dxa"/>
            <w:shd w:val="clear" w:color="auto" w:fill="auto"/>
          </w:tcPr>
          <w:p w14:paraId="0055EFFF" w14:textId="77777777" w:rsidR="00031EB7" w:rsidRPr="00551CDB" w:rsidRDefault="00031EB7" w:rsidP="006E233D">
            <w:pPr>
              <w:pStyle w:val="Ttulo"/>
              <w:jc w:val="both"/>
              <w:rPr>
                <w:rFonts w:cs="Arial"/>
                <w:b w:val="0"/>
                <w:shd w:val="clear" w:color="auto" w:fill="FFFFFF"/>
              </w:rPr>
            </w:pPr>
            <w:r w:rsidRPr="00D55EB8">
              <w:rPr>
                <w:rFonts w:cs="Arial"/>
                <w:shd w:val="clear" w:color="auto" w:fill="FFFFFF"/>
              </w:rPr>
              <w:t>Objetivo</w:t>
            </w:r>
            <w:r w:rsidRPr="00D55EB8">
              <w:rPr>
                <w:rFonts w:cs="Arial"/>
                <w:b w:val="0"/>
                <w:shd w:val="clear" w:color="auto" w:fill="FFFFFF"/>
              </w:rPr>
              <w:t>: Desenvolver o Turismo de forma sustentável, como atividade econômica que gera emprego, renda e oportunidades de negócios para a Cidade de Itatiaia</w:t>
            </w:r>
            <w:r>
              <w:rPr>
                <w:rFonts w:cs="Arial"/>
                <w:b w:val="0"/>
                <w:shd w:val="clear" w:color="auto" w:fill="FFFFFF"/>
              </w:rPr>
              <w:t>, por meio de estruturas atrativas e inovadoras.</w:t>
            </w:r>
          </w:p>
        </w:tc>
      </w:tr>
    </w:tbl>
    <w:p w14:paraId="0F382A3B" w14:textId="77777777" w:rsidR="00835E91" w:rsidRPr="002D007F" w:rsidRDefault="00835E91" w:rsidP="00031EB7">
      <w:pPr>
        <w:pStyle w:val="Ttulo"/>
        <w:jc w:val="left"/>
        <w:rPr>
          <w:rFonts w:cs="Arial"/>
        </w:rPr>
      </w:pPr>
    </w:p>
    <w:p w14:paraId="78B8DF7D" w14:textId="77777777" w:rsidR="00031EB7" w:rsidRPr="002D007F" w:rsidRDefault="00031EB7" w:rsidP="00031EB7">
      <w:pPr>
        <w:pStyle w:val="Ttulo"/>
        <w:jc w:val="left"/>
        <w:rPr>
          <w:rFonts w:cs="Arial"/>
        </w:rPr>
      </w:pPr>
      <w:r w:rsidRPr="002D007F">
        <w:rPr>
          <w:rFonts w:cs="Arial"/>
        </w:rPr>
        <w:t>- AÇÕES RELACIONADAS</w:t>
      </w:r>
    </w:p>
    <w:p w14:paraId="6762B83E" w14:textId="77777777" w:rsidR="00031EB7" w:rsidRPr="002D007F" w:rsidRDefault="00031EB7" w:rsidP="00031EB7">
      <w:pPr>
        <w:pStyle w:val="Ttulo"/>
        <w:jc w:val="left"/>
        <w:rPr>
          <w:rFonts w:cs="Arial"/>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031EB7" w:rsidRPr="00D55EB8" w14:paraId="13DDB62E" w14:textId="77777777" w:rsidTr="006E233D">
        <w:tc>
          <w:tcPr>
            <w:tcW w:w="9606" w:type="dxa"/>
            <w:shd w:val="clear" w:color="auto" w:fill="auto"/>
          </w:tcPr>
          <w:p w14:paraId="514309D9" w14:textId="0B6D7D27" w:rsidR="00031EB7" w:rsidRPr="00D55EB8" w:rsidRDefault="00031EB7" w:rsidP="006E233D">
            <w:pPr>
              <w:pStyle w:val="Ttulo"/>
              <w:spacing w:line="276" w:lineRule="auto"/>
              <w:jc w:val="left"/>
              <w:rPr>
                <w:rFonts w:cs="Arial"/>
                <w:shd w:val="clear" w:color="auto" w:fill="FFFFFF"/>
              </w:rPr>
            </w:pPr>
            <w:r w:rsidRPr="00D55EB8">
              <w:rPr>
                <w:rFonts w:cs="Arial"/>
                <w:shd w:val="clear" w:color="auto" w:fill="FFFFFF"/>
              </w:rPr>
              <w:t>AÇÃO: 2.033- Participação da Sociedade nas Propostas para o Turismo</w:t>
            </w:r>
          </w:p>
        </w:tc>
      </w:tr>
    </w:tbl>
    <w:p w14:paraId="3BA2CF37" w14:textId="77777777" w:rsidR="00031EB7" w:rsidRPr="00D55EB8" w:rsidRDefault="00031EB7" w:rsidP="00031EB7">
      <w:pPr>
        <w:rPr>
          <w:rFonts w:ascii="Arial" w:hAnsi="Arial" w:cs="Arial"/>
          <w:vanish/>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6521"/>
      </w:tblGrid>
      <w:tr w:rsidR="00031EB7" w:rsidRPr="00D55EB8" w14:paraId="06C5300C" w14:textId="77777777" w:rsidTr="006E233D">
        <w:tc>
          <w:tcPr>
            <w:tcW w:w="9606" w:type="dxa"/>
            <w:gridSpan w:val="2"/>
            <w:shd w:val="clear" w:color="auto" w:fill="auto"/>
          </w:tcPr>
          <w:p w14:paraId="6FF435E9" w14:textId="77777777" w:rsidR="00031EB7" w:rsidRPr="00652562" w:rsidRDefault="00031EB7" w:rsidP="006E233D">
            <w:pPr>
              <w:pStyle w:val="Ttulo"/>
              <w:jc w:val="both"/>
              <w:rPr>
                <w:rFonts w:cs="Arial"/>
                <w:shd w:val="clear" w:color="auto" w:fill="FFFFFF"/>
              </w:rPr>
            </w:pPr>
            <w:r w:rsidRPr="00D55EB8">
              <w:rPr>
                <w:rFonts w:cs="Arial"/>
                <w:shd w:val="clear" w:color="auto" w:fill="FFFFFF"/>
              </w:rPr>
              <w:t xml:space="preserve">Finalidade: </w:t>
            </w:r>
            <w:r w:rsidRPr="00D55EB8">
              <w:rPr>
                <w:rFonts w:cs="Arial"/>
                <w:b w:val="0"/>
              </w:rPr>
              <w:t>Promover o desenvolvimento</w:t>
            </w:r>
            <w:r>
              <w:rPr>
                <w:rFonts w:cs="Arial"/>
                <w:b w:val="0"/>
              </w:rPr>
              <w:t xml:space="preserve"> do setor</w:t>
            </w:r>
            <w:r w:rsidRPr="00D55EB8">
              <w:rPr>
                <w:rFonts w:cs="Arial"/>
                <w:b w:val="0"/>
              </w:rPr>
              <w:t xml:space="preserve"> </w:t>
            </w:r>
            <w:r>
              <w:rPr>
                <w:rFonts w:cs="Arial"/>
                <w:b w:val="0"/>
              </w:rPr>
              <w:t>turístico do município</w:t>
            </w:r>
            <w:r w:rsidRPr="00D55EB8">
              <w:rPr>
                <w:rFonts w:cs="Arial"/>
                <w:b w:val="0"/>
              </w:rPr>
              <w:t xml:space="preserve"> com a participação da sociedade por meio de reuniões, fóruns</w:t>
            </w:r>
            <w:r>
              <w:rPr>
                <w:rFonts w:cs="Arial"/>
                <w:b w:val="0"/>
              </w:rPr>
              <w:t xml:space="preserve">, programas, parcerias com setor privado e associações, incentivos </w:t>
            </w:r>
            <w:r w:rsidRPr="00D55EB8">
              <w:rPr>
                <w:rFonts w:cs="Arial"/>
                <w:b w:val="0"/>
              </w:rPr>
              <w:t xml:space="preserve">e outras formas de participação popular, </w:t>
            </w:r>
            <w:r>
              <w:rPr>
                <w:rFonts w:cs="Arial"/>
                <w:b w:val="0"/>
              </w:rPr>
              <w:t xml:space="preserve">com o intuito de fomentar e potencializar as ações de </w:t>
            </w:r>
            <w:r w:rsidRPr="00D55EB8">
              <w:rPr>
                <w:rFonts w:cs="Arial"/>
                <w:b w:val="0"/>
              </w:rPr>
              <w:t xml:space="preserve"> </w:t>
            </w:r>
            <w:r>
              <w:rPr>
                <w:rFonts w:cs="Arial"/>
                <w:b w:val="0"/>
              </w:rPr>
              <w:t>comunicação,</w:t>
            </w:r>
            <w:r w:rsidRPr="00D55EB8">
              <w:rPr>
                <w:rFonts w:cs="Arial"/>
                <w:b w:val="0"/>
              </w:rPr>
              <w:t xml:space="preserve"> conscientização</w:t>
            </w:r>
            <w:r>
              <w:rPr>
                <w:rFonts w:cs="Arial"/>
                <w:b w:val="0"/>
              </w:rPr>
              <w:t xml:space="preserve"> e envolvimento</w:t>
            </w:r>
            <w:r w:rsidRPr="00D55EB8">
              <w:rPr>
                <w:rFonts w:cs="Arial"/>
                <w:b w:val="0"/>
              </w:rPr>
              <w:t xml:space="preserve"> da comunidade </w:t>
            </w:r>
            <w:r>
              <w:rPr>
                <w:rFonts w:cs="Arial"/>
                <w:b w:val="0"/>
              </w:rPr>
              <w:t>na pauta de turismo do município</w:t>
            </w:r>
          </w:p>
        </w:tc>
      </w:tr>
      <w:tr w:rsidR="00031EB7" w:rsidRPr="00D55EB8" w14:paraId="4B543900" w14:textId="77777777" w:rsidTr="006E233D">
        <w:tc>
          <w:tcPr>
            <w:tcW w:w="9606" w:type="dxa"/>
            <w:gridSpan w:val="2"/>
            <w:shd w:val="clear" w:color="auto" w:fill="auto"/>
          </w:tcPr>
          <w:p w14:paraId="55D0EE56" w14:textId="77777777" w:rsidR="00031EB7" w:rsidRPr="00D55EB8" w:rsidRDefault="00031EB7" w:rsidP="006E233D">
            <w:pPr>
              <w:pStyle w:val="Ttulo"/>
              <w:jc w:val="left"/>
              <w:rPr>
                <w:rFonts w:cs="Arial"/>
                <w:shd w:val="clear" w:color="auto" w:fill="FFFFFF"/>
              </w:rPr>
            </w:pPr>
            <w:r w:rsidRPr="00D55EB8">
              <w:rPr>
                <w:rFonts w:cs="Arial"/>
                <w:shd w:val="clear" w:color="auto" w:fill="FFFFFF"/>
              </w:rPr>
              <w:t xml:space="preserve">Produto: </w:t>
            </w:r>
            <w:r w:rsidRPr="00D55EB8">
              <w:rPr>
                <w:rFonts w:cs="Arial"/>
                <w:b w:val="0"/>
                <w:shd w:val="clear" w:color="auto" w:fill="FFFFFF"/>
              </w:rPr>
              <w:t>Desenvolvimento do Turismo realizado</w:t>
            </w:r>
          </w:p>
        </w:tc>
      </w:tr>
      <w:tr w:rsidR="00031EB7" w:rsidRPr="00D55EB8" w14:paraId="320CD6BA" w14:textId="77777777" w:rsidTr="006E233D">
        <w:tc>
          <w:tcPr>
            <w:tcW w:w="9606" w:type="dxa"/>
            <w:gridSpan w:val="2"/>
            <w:tcBorders>
              <w:top w:val="single" w:sz="4" w:space="0" w:color="000000"/>
              <w:left w:val="single" w:sz="4" w:space="0" w:color="000000"/>
              <w:bottom w:val="single" w:sz="4" w:space="0" w:color="000000"/>
              <w:right w:val="single" w:sz="4" w:space="0" w:color="000000"/>
            </w:tcBorders>
            <w:shd w:val="clear" w:color="auto" w:fill="auto"/>
          </w:tcPr>
          <w:p w14:paraId="791B9415" w14:textId="77777777" w:rsidR="00031EB7" w:rsidRPr="00EC7946" w:rsidRDefault="00031EB7" w:rsidP="006E233D">
            <w:pPr>
              <w:pStyle w:val="Ttulo"/>
              <w:rPr>
                <w:rFonts w:cs="Arial"/>
                <w:shd w:val="clear" w:color="auto" w:fill="FFFFFF"/>
              </w:rPr>
            </w:pPr>
            <w:r w:rsidRPr="00D55EB8">
              <w:rPr>
                <w:rFonts w:cs="Arial"/>
                <w:shd w:val="clear" w:color="auto" w:fill="FFFFFF"/>
              </w:rPr>
              <w:t xml:space="preserve">META </w:t>
            </w:r>
            <w:r w:rsidRPr="00EC7946">
              <w:rPr>
                <w:rFonts w:cs="Arial"/>
                <w:shd w:val="clear" w:color="auto" w:fill="FFFFFF"/>
              </w:rPr>
              <w:t>FÍSICA</w:t>
            </w:r>
          </w:p>
        </w:tc>
      </w:tr>
      <w:tr w:rsidR="00031EB7" w:rsidRPr="00D55EB8" w14:paraId="54A7510E" w14:textId="77777777" w:rsidTr="006E233D">
        <w:tc>
          <w:tcPr>
            <w:tcW w:w="3085" w:type="dxa"/>
            <w:tcBorders>
              <w:right w:val="single" w:sz="4" w:space="0" w:color="auto"/>
            </w:tcBorders>
            <w:shd w:val="clear" w:color="auto" w:fill="auto"/>
          </w:tcPr>
          <w:p w14:paraId="31966308" w14:textId="77777777" w:rsidR="00031EB7" w:rsidRPr="00EC7946" w:rsidRDefault="00031EB7" w:rsidP="006E233D">
            <w:pPr>
              <w:pStyle w:val="Ttulo"/>
              <w:rPr>
                <w:rFonts w:cs="Arial"/>
                <w:shd w:val="clear" w:color="auto" w:fill="FFFFFF"/>
              </w:rPr>
            </w:pPr>
            <w:r>
              <w:rPr>
                <w:rFonts w:cs="Arial"/>
                <w:shd w:val="clear" w:color="auto" w:fill="FFFFFF"/>
              </w:rPr>
              <w:t xml:space="preserve"> Unidade de Medida</w:t>
            </w:r>
          </w:p>
        </w:tc>
        <w:tc>
          <w:tcPr>
            <w:tcW w:w="6521" w:type="dxa"/>
            <w:tcBorders>
              <w:right w:val="single" w:sz="4" w:space="0" w:color="auto"/>
            </w:tcBorders>
            <w:shd w:val="clear" w:color="auto" w:fill="auto"/>
          </w:tcPr>
          <w:p w14:paraId="7161EBFE" w14:textId="77777777" w:rsidR="00031EB7" w:rsidRPr="00EC7946" w:rsidRDefault="00031EB7" w:rsidP="006E233D">
            <w:pPr>
              <w:pStyle w:val="Ttulo"/>
              <w:rPr>
                <w:rFonts w:cs="Arial"/>
                <w:shd w:val="clear" w:color="auto" w:fill="FFFFFF"/>
              </w:rPr>
            </w:pPr>
            <w:r>
              <w:rPr>
                <w:rFonts w:cs="Arial"/>
                <w:shd w:val="clear" w:color="auto" w:fill="FFFFFF"/>
              </w:rPr>
              <w:t>Meta - 2023</w:t>
            </w:r>
          </w:p>
        </w:tc>
      </w:tr>
      <w:tr w:rsidR="00031EB7" w:rsidRPr="00D55EB8" w14:paraId="1956F08E" w14:textId="77777777" w:rsidTr="006E233D">
        <w:tc>
          <w:tcPr>
            <w:tcW w:w="3085" w:type="dxa"/>
            <w:tcBorders>
              <w:right w:val="single" w:sz="4" w:space="0" w:color="auto"/>
            </w:tcBorders>
            <w:shd w:val="clear" w:color="auto" w:fill="auto"/>
          </w:tcPr>
          <w:p w14:paraId="31DD6193" w14:textId="77777777" w:rsidR="00031EB7" w:rsidRPr="00796277" w:rsidRDefault="00031EB7" w:rsidP="006E233D">
            <w:pPr>
              <w:pStyle w:val="Ttulo"/>
              <w:rPr>
                <w:rFonts w:cs="Arial"/>
                <w:b w:val="0"/>
                <w:shd w:val="clear" w:color="auto" w:fill="FFFFFF"/>
              </w:rPr>
            </w:pPr>
            <w:r>
              <w:rPr>
                <w:rFonts w:cs="Arial"/>
                <w:b w:val="0"/>
                <w:shd w:val="clear" w:color="auto" w:fill="FFFFFF"/>
              </w:rPr>
              <w:t>%</w:t>
            </w:r>
          </w:p>
        </w:tc>
        <w:tc>
          <w:tcPr>
            <w:tcW w:w="6521" w:type="dxa"/>
            <w:tcBorders>
              <w:right w:val="single" w:sz="4" w:space="0" w:color="auto"/>
            </w:tcBorders>
            <w:shd w:val="clear" w:color="auto" w:fill="auto"/>
          </w:tcPr>
          <w:p w14:paraId="14F515ED" w14:textId="77777777" w:rsidR="00031EB7" w:rsidRPr="00551CDB" w:rsidRDefault="00031EB7" w:rsidP="006E233D">
            <w:pPr>
              <w:pStyle w:val="Ttulo"/>
              <w:rPr>
                <w:rFonts w:cs="Arial"/>
                <w:b w:val="0"/>
                <w:shd w:val="clear" w:color="auto" w:fill="FFFFFF"/>
              </w:rPr>
            </w:pPr>
            <w:r>
              <w:rPr>
                <w:rFonts w:cs="Arial"/>
                <w:b w:val="0"/>
                <w:shd w:val="clear" w:color="auto" w:fill="FFFFFF"/>
              </w:rPr>
              <w:t>80</w:t>
            </w:r>
          </w:p>
        </w:tc>
      </w:tr>
    </w:tbl>
    <w:p w14:paraId="375727B1" w14:textId="77777777" w:rsidR="00031EB7" w:rsidRDefault="00031EB7" w:rsidP="00031EB7">
      <w:pPr>
        <w:pStyle w:val="Ttulo"/>
        <w:jc w:val="left"/>
        <w:rPr>
          <w:rFonts w:cs="Arial"/>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031EB7" w:rsidRPr="00D55EB8" w14:paraId="329F8F5C" w14:textId="77777777" w:rsidTr="006E233D">
        <w:tc>
          <w:tcPr>
            <w:tcW w:w="9606" w:type="dxa"/>
            <w:shd w:val="clear" w:color="auto" w:fill="auto"/>
          </w:tcPr>
          <w:p w14:paraId="259A7C4E" w14:textId="02670655" w:rsidR="00031EB7" w:rsidRPr="00D55EB8" w:rsidRDefault="00031EB7" w:rsidP="006E233D">
            <w:pPr>
              <w:pStyle w:val="Ttulo"/>
              <w:spacing w:line="276" w:lineRule="auto"/>
              <w:jc w:val="left"/>
              <w:rPr>
                <w:rFonts w:cs="Arial"/>
                <w:shd w:val="clear" w:color="auto" w:fill="FFFFFF"/>
              </w:rPr>
            </w:pPr>
            <w:r w:rsidRPr="00D55EB8">
              <w:rPr>
                <w:rFonts w:cs="Arial"/>
                <w:shd w:val="clear" w:color="auto" w:fill="FFFFFF"/>
              </w:rPr>
              <w:t>AÇÃO: 2.034- Infraestrutura Turística</w:t>
            </w:r>
          </w:p>
        </w:tc>
      </w:tr>
    </w:tbl>
    <w:p w14:paraId="2E4B79CA" w14:textId="77777777" w:rsidR="00031EB7" w:rsidRPr="00D55EB8" w:rsidRDefault="00031EB7" w:rsidP="00031EB7">
      <w:pPr>
        <w:rPr>
          <w:rFonts w:ascii="Arial" w:hAnsi="Arial" w:cs="Arial"/>
          <w:vanish/>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6521"/>
      </w:tblGrid>
      <w:tr w:rsidR="00031EB7" w:rsidRPr="00D55EB8" w14:paraId="3794D007" w14:textId="77777777" w:rsidTr="006E233D">
        <w:tc>
          <w:tcPr>
            <w:tcW w:w="9606" w:type="dxa"/>
            <w:gridSpan w:val="2"/>
            <w:shd w:val="clear" w:color="auto" w:fill="auto"/>
          </w:tcPr>
          <w:p w14:paraId="208C0B28" w14:textId="77777777" w:rsidR="00031EB7" w:rsidRPr="00D55EB8" w:rsidRDefault="00031EB7" w:rsidP="006E233D">
            <w:pPr>
              <w:pStyle w:val="Ttulo"/>
              <w:jc w:val="both"/>
              <w:rPr>
                <w:rFonts w:cs="Arial"/>
                <w:shd w:val="clear" w:color="auto" w:fill="FFFFFF"/>
              </w:rPr>
            </w:pPr>
            <w:r w:rsidRPr="00D55EB8">
              <w:rPr>
                <w:rFonts w:cs="Arial"/>
                <w:shd w:val="clear" w:color="auto" w:fill="FFFFFF"/>
              </w:rPr>
              <w:t xml:space="preserve">Finalidade: </w:t>
            </w:r>
            <w:r w:rsidRPr="007E6E56">
              <w:rPr>
                <w:rFonts w:cs="Arial"/>
                <w:b w:val="0"/>
                <w:bCs w:val="0"/>
                <w:shd w:val="clear" w:color="auto" w:fill="FFFFFF"/>
              </w:rPr>
              <w:t>Desenvolver e revitalizar a</w:t>
            </w:r>
            <w:r>
              <w:rPr>
                <w:rFonts w:cs="Arial"/>
                <w:shd w:val="clear" w:color="auto" w:fill="FFFFFF"/>
              </w:rPr>
              <w:t xml:space="preserve"> </w:t>
            </w:r>
            <w:r w:rsidRPr="00D55EB8">
              <w:rPr>
                <w:rFonts w:cs="Arial"/>
                <w:b w:val="0"/>
              </w:rPr>
              <w:t xml:space="preserve">infraestrutura turística com a finalidade de </w:t>
            </w:r>
            <w:r>
              <w:rPr>
                <w:rFonts w:cs="Arial"/>
                <w:b w:val="0"/>
              </w:rPr>
              <w:t>potencializar o atendimento a</w:t>
            </w:r>
            <w:r w:rsidRPr="00D55EB8">
              <w:rPr>
                <w:rFonts w:cs="Arial"/>
                <w:b w:val="0"/>
              </w:rPr>
              <w:t xml:space="preserve">o turista </w:t>
            </w:r>
            <w:r>
              <w:rPr>
                <w:rFonts w:cs="Arial"/>
                <w:b w:val="0"/>
              </w:rPr>
              <w:t>e a população do município, através de obras de expansão, inovação, divulgação e atração, valorizando ainda mais todas os recursos e patrimônios turísticos do município.</w:t>
            </w:r>
          </w:p>
        </w:tc>
      </w:tr>
      <w:tr w:rsidR="00031EB7" w:rsidRPr="00D55EB8" w14:paraId="309F402E" w14:textId="77777777" w:rsidTr="006E233D">
        <w:tc>
          <w:tcPr>
            <w:tcW w:w="9606" w:type="dxa"/>
            <w:gridSpan w:val="2"/>
            <w:shd w:val="clear" w:color="auto" w:fill="auto"/>
          </w:tcPr>
          <w:p w14:paraId="62FD75DB" w14:textId="77777777" w:rsidR="00031EB7" w:rsidRPr="00D55EB8" w:rsidRDefault="00031EB7" w:rsidP="006E233D">
            <w:pPr>
              <w:pStyle w:val="Ttulo"/>
              <w:jc w:val="left"/>
              <w:rPr>
                <w:rFonts w:cs="Arial"/>
                <w:shd w:val="clear" w:color="auto" w:fill="FFFFFF"/>
              </w:rPr>
            </w:pPr>
            <w:r w:rsidRPr="00D55EB8">
              <w:rPr>
                <w:rFonts w:cs="Arial"/>
                <w:shd w:val="clear" w:color="auto" w:fill="FFFFFF"/>
              </w:rPr>
              <w:t xml:space="preserve">Produto: </w:t>
            </w:r>
            <w:r w:rsidRPr="00D55EB8">
              <w:rPr>
                <w:rFonts w:cs="Arial"/>
                <w:b w:val="0"/>
                <w:shd w:val="clear" w:color="auto" w:fill="FFFFFF"/>
              </w:rPr>
              <w:t>Infraestrutura Operacionalizada</w:t>
            </w:r>
          </w:p>
        </w:tc>
      </w:tr>
      <w:tr w:rsidR="00031EB7" w:rsidRPr="00D55EB8" w14:paraId="5D4CEA18" w14:textId="77777777" w:rsidTr="006E233D">
        <w:tc>
          <w:tcPr>
            <w:tcW w:w="9606" w:type="dxa"/>
            <w:gridSpan w:val="2"/>
            <w:tcBorders>
              <w:top w:val="single" w:sz="4" w:space="0" w:color="000000"/>
              <w:left w:val="single" w:sz="4" w:space="0" w:color="000000"/>
              <w:bottom w:val="single" w:sz="4" w:space="0" w:color="000000"/>
              <w:right w:val="single" w:sz="4" w:space="0" w:color="000000"/>
            </w:tcBorders>
            <w:shd w:val="clear" w:color="auto" w:fill="auto"/>
          </w:tcPr>
          <w:p w14:paraId="686DF495" w14:textId="77777777" w:rsidR="00031EB7" w:rsidRPr="00EC7946" w:rsidRDefault="00031EB7" w:rsidP="006E233D">
            <w:pPr>
              <w:pStyle w:val="Ttulo"/>
              <w:rPr>
                <w:rFonts w:cs="Arial"/>
                <w:shd w:val="clear" w:color="auto" w:fill="FFFFFF"/>
              </w:rPr>
            </w:pPr>
            <w:r w:rsidRPr="00D55EB8">
              <w:rPr>
                <w:rFonts w:cs="Arial"/>
                <w:shd w:val="clear" w:color="auto" w:fill="FFFFFF"/>
              </w:rPr>
              <w:t xml:space="preserve">META </w:t>
            </w:r>
            <w:r w:rsidRPr="00EC7946">
              <w:rPr>
                <w:rFonts w:cs="Arial"/>
                <w:shd w:val="clear" w:color="auto" w:fill="FFFFFF"/>
              </w:rPr>
              <w:t>FÍSICA</w:t>
            </w:r>
          </w:p>
        </w:tc>
      </w:tr>
      <w:tr w:rsidR="00031EB7" w:rsidRPr="00D55EB8" w14:paraId="021BF6BD" w14:textId="77777777" w:rsidTr="006E233D">
        <w:tc>
          <w:tcPr>
            <w:tcW w:w="3085" w:type="dxa"/>
            <w:tcBorders>
              <w:right w:val="single" w:sz="4" w:space="0" w:color="auto"/>
            </w:tcBorders>
            <w:shd w:val="clear" w:color="auto" w:fill="auto"/>
          </w:tcPr>
          <w:p w14:paraId="6ABD7F1F" w14:textId="77777777" w:rsidR="00031EB7" w:rsidRPr="00EC7946" w:rsidRDefault="00031EB7" w:rsidP="006E233D">
            <w:pPr>
              <w:pStyle w:val="Ttulo"/>
              <w:rPr>
                <w:rFonts w:cs="Arial"/>
                <w:shd w:val="clear" w:color="auto" w:fill="FFFFFF"/>
              </w:rPr>
            </w:pPr>
            <w:r>
              <w:rPr>
                <w:rFonts w:cs="Arial"/>
                <w:shd w:val="clear" w:color="auto" w:fill="FFFFFF"/>
              </w:rPr>
              <w:t xml:space="preserve"> Unidade de Medida</w:t>
            </w:r>
          </w:p>
        </w:tc>
        <w:tc>
          <w:tcPr>
            <w:tcW w:w="6521" w:type="dxa"/>
            <w:tcBorders>
              <w:right w:val="single" w:sz="4" w:space="0" w:color="auto"/>
            </w:tcBorders>
            <w:shd w:val="clear" w:color="auto" w:fill="auto"/>
          </w:tcPr>
          <w:p w14:paraId="02C2B164" w14:textId="77777777" w:rsidR="00031EB7" w:rsidRPr="00EC7946" w:rsidRDefault="00031EB7" w:rsidP="006E233D">
            <w:pPr>
              <w:pStyle w:val="Ttulo"/>
              <w:rPr>
                <w:rFonts w:cs="Arial"/>
                <w:shd w:val="clear" w:color="auto" w:fill="FFFFFF"/>
              </w:rPr>
            </w:pPr>
            <w:r>
              <w:rPr>
                <w:rFonts w:cs="Arial"/>
                <w:shd w:val="clear" w:color="auto" w:fill="FFFFFF"/>
              </w:rPr>
              <w:t>Meta - 2023</w:t>
            </w:r>
          </w:p>
        </w:tc>
      </w:tr>
      <w:tr w:rsidR="00031EB7" w:rsidRPr="00D55EB8" w14:paraId="3C510581" w14:textId="77777777" w:rsidTr="006E233D">
        <w:tc>
          <w:tcPr>
            <w:tcW w:w="3085" w:type="dxa"/>
            <w:tcBorders>
              <w:right w:val="single" w:sz="4" w:space="0" w:color="auto"/>
            </w:tcBorders>
            <w:shd w:val="clear" w:color="auto" w:fill="auto"/>
          </w:tcPr>
          <w:p w14:paraId="05D566FD" w14:textId="77777777" w:rsidR="00031EB7" w:rsidRPr="00597D3A" w:rsidRDefault="00031EB7" w:rsidP="006E233D">
            <w:pPr>
              <w:pStyle w:val="Ttulo"/>
              <w:rPr>
                <w:rFonts w:cs="Arial"/>
                <w:b w:val="0"/>
                <w:shd w:val="clear" w:color="auto" w:fill="FFFFFF"/>
              </w:rPr>
            </w:pPr>
            <w:r>
              <w:rPr>
                <w:rFonts w:cs="Arial"/>
                <w:b w:val="0"/>
                <w:shd w:val="clear" w:color="auto" w:fill="FFFFFF"/>
              </w:rPr>
              <w:t>%</w:t>
            </w:r>
          </w:p>
        </w:tc>
        <w:tc>
          <w:tcPr>
            <w:tcW w:w="6521" w:type="dxa"/>
            <w:tcBorders>
              <w:right w:val="single" w:sz="4" w:space="0" w:color="auto"/>
            </w:tcBorders>
            <w:shd w:val="clear" w:color="auto" w:fill="auto"/>
          </w:tcPr>
          <w:p w14:paraId="66DCB678" w14:textId="77777777" w:rsidR="00031EB7" w:rsidRPr="00597D3A" w:rsidRDefault="00031EB7" w:rsidP="006E233D">
            <w:pPr>
              <w:pStyle w:val="Ttulo"/>
              <w:rPr>
                <w:rFonts w:cs="Arial"/>
                <w:b w:val="0"/>
                <w:shd w:val="clear" w:color="auto" w:fill="FFFFFF"/>
              </w:rPr>
            </w:pPr>
            <w:r>
              <w:rPr>
                <w:rFonts w:cs="Arial"/>
                <w:b w:val="0"/>
                <w:shd w:val="clear" w:color="auto" w:fill="FFFFFF"/>
              </w:rPr>
              <w:t>70</w:t>
            </w:r>
          </w:p>
        </w:tc>
      </w:tr>
    </w:tbl>
    <w:p w14:paraId="0B4D05C6" w14:textId="77777777" w:rsidR="00031EB7" w:rsidRDefault="00031EB7" w:rsidP="00031EB7">
      <w:pPr>
        <w:pStyle w:val="Ttulo"/>
        <w:jc w:val="left"/>
        <w:rPr>
          <w:rFonts w:cs="Arial"/>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031EB7" w:rsidRPr="00D55EB8" w14:paraId="3DA4B659" w14:textId="77777777" w:rsidTr="006E233D">
        <w:tc>
          <w:tcPr>
            <w:tcW w:w="9606" w:type="dxa"/>
            <w:shd w:val="clear" w:color="auto" w:fill="auto"/>
          </w:tcPr>
          <w:p w14:paraId="24E34397" w14:textId="456AA816" w:rsidR="00031EB7" w:rsidRPr="00D55EB8" w:rsidRDefault="00031EB7" w:rsidP="006E233D">
            <w:pPr>
              <w:pStyle w:val="Ttulo"/>
              <w:spacing w:line="276" w:lineRule="auto"/>
              <w:jc w:val="left"/>
              <w:rPr>
                <w:rFonts w:cs="Arial"/>
                <w:shd w:val="clear" w:color="auto" w:fill="FFFFFF"/>
              </w:rPr>
            </w:pPr>
            <w:r w:rsidRPr="00D55EB8">
              <w:rPr>
                <w:rFonts w:cs="Arial"/>
                <w:shd w:val="clear" w:color="auto" w:fill="FFFFFF"/>
              </w:rPr>
              <w:t>AÇÃO: 2.035- Promoção e Divulgação Turística</w:t>
            </w:r>
          </w:p>
        </w:tc>
      </w:tr>
    </w:tbl>
    <w:p w14:paraId="72F43A89" w14:textId="77777777" w:rsidR="00031EB7" w:rsidRPr="00D55EB8" w:rsidRDefault="00031EB7" w:rsidP="00031EB7">
      <w:pPr>
        <w:rPr>
          <w:rFonts w:ascii="Arial" w:hAnsi="Arial" w:cs="Arial"/>
          <w:vanish/>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6521"/>
      </w:tblGrid>
      <w:tr w:rsidR="00031EB7" w:rsidRPr="00D55EB8" w14:paraId="48200A11" w14:textId="77777777" w:rsidTr="006E233D">
        <w:tc>
          <w:tcPr>
            <w:tcW w:w="9606" w:type="dxa"/>
            <w:gridSpan w:val="2"/>
            <w:shd w:val="clear" w:color="auto" w:fill="auto"/>
          </w:tcPr>
          <w:p w14:paraId="1E76A18B" w14:textId="77777777" w:rsidR="00031EB7" w:rsidRPr="00D55EB8" w:rsidRDefault="00031EB7" w:rsidP="006E233D">
            <w:pPr>
              <w:pStyle w:val="Ttulo"/>
              <w:jc w:val="both"/>
              <w:rPr>
                <w:rFonts w:cs="Arial"/>
                <w:shd w:val="clear" w:color="auto" w:fill="FFFFFF"/>
              </w:rPr>
            </w:pPr>
            <w:r w:rsidRPr="00D55EB8">
              <w:rPr>
                <w:rFonts w:cs="Arial"/>
                <w:shd w:val="clear" w:color="auto" w:fill="FFFFFF"/>
              </w:rPr>
              <w:t xml:space="preserve">Finalidade: </w:t>
            </w:r>
            <w:r w:rsidRPr="00D55EB8">
              <w:rPr>
                <w:rFonts w:cs="Arial"/>
                <w:b w:val="0"/>
              </w:rPr>
              <w:t>Promover o município</w:t>
            </w:r>
            <w:r>
              <w:rPr>
                <w:rFonts w:cs="Arial"/>
                <w:b w:val="0"/>
              </w:rPr>
              <w:t xml:space="preserve"> de forma amplificada</w:t>
            </w:r>
            <w:r w:rsidRPr="00D55EB8">
              <w:rPr>
                <w:rFonts w:cs="Arial"/>
                <w:b w:val="0"/>
              </w:rPr>
              <w:t xml:space="preserve"> como destino turístico</w:t>
            </w:r>
            <w:r>
              <w:rPr>
                <w:rFonts w:cs="Arial"/>
                <w:b w:val="0"/>
              </w:rPr>
              <w:t xml:space="preserve"> sustentável para todo o estado</w:t>
            </w:r>
            <w:r w:rsidRPr="00D55EB8">
              <w:rPr>
                <w:rFonts w:cs="Arial"/>
                <w:b w:val="0"/>
              </w:rPr>
              <w:t xml:space="preserve"> por meio de </w:t>
            </w:r>
            <w:r>
              <w:rPr>
                <w:rFonts w:cs="Arial"/>
                <w:b w:val="0"/>
              </w:rPr>
              <w:t xml:space="preserve">canais digitais, materiais, campanhas de marketing e comunicação, de forma clara, objetiva </w:t>
            </w:r>
          </w:p>
        </w:tc>
      </w:tr>
      <w:tr w:rsidR="00031EB7" w:rsidRPr="00D55EB8" w14:paraId="781F69F1" w14:textId="77777777" w:rsidTr="006E233D">
        <w:tc>
          <w:tcPr>
            <w:tcW w:w="9606" w:type="dxa"/>
            <w:gridSpan w:val="2"/>
            <w:shd w:val="clear" w:color="auto" w:fill="auto"/>
          </w:tcPr>
          <w:p w14:paraId="102F0D57" w14:textId="77777777" w:rsidR="00031EB7" w:rsidRPr="00D55EB8" w:rsidRDefault="00031EB7" w:rsidP="006E233D">
            <w:pPr>
              <w:pStyle w:val="Ttulo"/>
              <w:jc w:val="left"/>
              <w:rPr>
                <w:rFonts w:cs="Arial"/>
                <w:shd w:val="clear" w:color="auto" w:fill="FFFFFF"/>
              </w:rPr>
            </w:pPr>
            <w:r w:rsidRPr="00D55EB8">
              <w:rPr>
                <w:rFonts w:cs="Arial"/>
                <w:shd w:val="clear" w:color="auto" w:fill="FFFFFF"/>
              </w:rPr>
              <w:t xml:space="preserve">Produto: </w:t>
            </w:r>
            <w:r w:rsidRPr="00D55EB8">
              <w:rPr>
                <w:rFonts w:cs="Arial"/>
                <w:b w:val="0"/>
                <w:shd w:val="clear" w:color="auto" w:fill="FFFFFF"/>
              </w:rPr>
              <w:t>Promoção Turística Operacionalizada</w:t>
            </w:r>
          </w:p>
        </w:tc>
      </w:tr>
      <w:tr w:rsidR="00031EB7" w:rsidRPr="00D55EB8" w14:paraId="1AD1C214" w14:textId="77777777" w:rsidTr="006E233D">
        <w:tc>
          <w:tcPr>
            <w:tcW w:w="9606" w:type="dxa"/>
            <w:gridSpan w:val="2"/>
            <w:tcBorders>
              <w:top w:val="single" w:sz="4" w:space="0" w:color="000000"/>
              <w:left w:val="single" w:sz="4" w:space="0" w:color="000000"/>
              <w:bottom w:val="single" w:sz="4" w:space="0" w:color="000000"/>
              <w:right w:val="single" w:sz="4" w:space="0" w:color="000000"/>
            </w:tcBorders>
            <w:shd w:val="clear" w:color="auto" w:fill="auto"/>
          </w:tcPr>
          <w:p w14:paraId="68302A40" w14:textId="77777777" w:rsidR="00031EB7" w:rsidRPr="00EC7946" w:rsidRDefault="00031EB7" w:rsidP="006E233D">
            <w:pPr>
              <w:pStyle w:val="Ttulo"/>
              <w:rPr>
                <w:rFonts w:cs="Arial"/>
                <w:shd w:val="clear" w:color="auto" w:fill="FFFFFF"/>
              </w:rPr>
            </w:pPr>
            <w:r w:rsidRPr="00D55EB8">
              <w:rPr>
                <w:rFonts w:cs="Arial"/>
                <w:shd w:val="clear" w:color="auto" w:fill="FFFFFF"/>
              </w:rPr>
              <w:t xml:space="preserve">META </w:t>
            </w:r>
            <w:r w:rsidRPr="00EC7946">
              <w:rPr>
                <w:rFonts w:cs="Arial"/>
                <w:shd w:val="clear" w:color="auto" w:fill="FFFFFF"/>
              </w:rPr>
              <w:t>FÍSICA</w:t>
            </w:r>
          </w:p>
        </w:tc>
      </w:tr>
      <w:tr w:rsidR="00031EB7" w:rsidRPr="00D55EB8" w14:paraId="73C35BAD" w14:textId="77777777" w:rsidTr="006E233D">
        <w:tc>
          <w:tcPr>
            <w:tcW w:w="3085" w:type="dxa"/>
            <w:tcBorders>
              <w:right w:val="single" w:sz="4" w:space="0" w:color="auto"/>
            </w:tcBorders>
            <w:shd w:val="clear" w:color="auto" w:fill="auto"/>
          </w:tcPr>
          <w:p w14:paraId="7C0F3129" w14:textId="77777777" w:rsidR="00031EB7" w:rsidRPr="00EC7946" w:rsidRDefault="00031EB7" w:rsidP="006E233D">
            <w:pPr>
              <w:pStyle w:val="Ttulo"/>
              <w:rPr>
                <w:rFonts w:cs="Arial"/>
                <w:shd w:val="clear" w:color="auto" w:fill="FFFFFF"/>
              </w:rPr>
            </w:pPr>
            <w:r>
              <w:rPr>
                <w:rFonts w:cs="Arial"/>
                <w:shd w:val="clear" w:color="auto" w:fill="FFFFFF"/>
              </w:rPr>
              <w:t xml:space="preserve"> Unidade de Medida</w:t>
            </w:r>
          </w:p>
        </w:tc>
        <w:tc>
          <w:tcPr>
            <w:tcW w:w="6521" w:type="dxa"/>
            <w:tcBorders>
              <w:right w:val="single" w:sz="4" w:space="0" w:color="auto"/>
            </w:tcBorders>
            <w:shd w:val="clear" w:color="auto" w:fill="auto"/>
          </w:tcPr>
          <w:p w14:paraId="6DDDDF10" w14:textId="77777777" w:rsidR="00031EB7" w:rsidRPr="00EC7946" w:rsidRDefault="00031EB7" w:rsidP="006E233D">
            <w:pPr>
              <w:pStyle w:val="Ttulo"/>
              <w:rPr>
                <w:rFonts w:cs="Arial"/>
                <w:shd w:val="clear" w:color="auto" w:fill="FFFFFF"/>
              </w:rPr>
            </w:pPr>
            <w:r>
              <w:rPr>
                <w:rFonts w:cs="Arial"/>
                <w:shd w:val="clear" w:color="auto" w:fill="FFFFFF"/>
              </w:rPr>
              <w:t>Meta - 2023</w:t>
            </w:r>
          </w:p>
        </w:tc>
      </w:tr>
      <w:tr w:rsidR="00031EB7" w:rsidRPr="00D55EB8" w14:paraId="248EEE59" w14:textId="77777777" w:rsidTr="006E233D">
        <w:tc>
          <w:tcPr>
            <w:tcW w:w="3085" w:type="dxa"/>
            <w:tcBorders>
              <w:right w:val="single" w:sz="4" w:space="0" w:color="auto"/>
            </w:tcBorders>
            <w:shd w:val="clear" w:color="auto" w:fill="auto"/>
          </w:tcPr>
          <w:p w14:paraId="28A0E739" w14:textId="77777777" w:rsidR="00031EB7" w:rsidRPr="00597D3A" w:rsidRDefault="00031EB7" w:rsidP="006E233D">
            <w:pPr>
              <w:pStyle w:val="Ttulo"/>
              <w:rPr>
                <w:rFonts w:cs="Arial"/>
                <w:b w:val="0"/>
                <w:shd w:val="clear" w:color="auto" w:fill="FFFFFF"/>
              </w:rPr>
            </w:pPr>
            <w:r>
              <w:rPr>
                <w:rFonts w:cs="Arial"/>
                <w:b w:val="0"/>
                <w:shd w:val="clear" w:color="auto" w:fill="FFFFFF"/>
              </w:rPr>
              <w:t>%</w:t>
            </w:r>
          </w:p>
        </w:tc>
        <w:tc>
          <w:tcPr>
            <w:tcW w:w="6521" w:type="dxa"/>
            <w:tcBorders>
              <w:right w:val="single" w:sz="4" w:space="0" w:color="auto"/>
            </w:tcBorders>
            <w:shd w:val="clear" w:color="auto" w:fill="auto"/>
          </w:tcPr>
          <w:p w14:paraId="3FD3346C" w14:textId="77777777" w:rsidR="00031EB7" w:rsidRPr="00597D3A" w:rsidRDefault="00031EB7" w:rsidP="006E233D">
            <w:pPr>
              <w:pStyle w:val="Ttulo"/>
              <w:rPr>
                <w:rFonts w:cs="Arial"/>
                <w:b w:val="0"/>
                <w:shd w:val="clear" w:color="auto" w:fill="FFFFFF"/>
              </w:rPr>
            </w:pPr>
            <w:r>
              <w:rPr>
                <w:rFonts w:cs="Arial"/>
                <w:b w:val="0"/>
                <w:shd w:val="clear" w:color="auto" w:fill="FFFFFF"/>
              </w:rPr>
              <w:t>100</w:t>
            </w:r>
          </w:p>
        </w:tc>
      </w:tr>
    </w:tbl>
    <w:p w14:paraId="1A5AA161" w14:textId="77777777" w:rsidR="00D80945" w:rsidRPr="002D007F" w:rsidRDefault="00D80945" w:rsidP="00031EB7">
      <w:pPr>
        <w:pStyle w:val="Ttulo"/>
        <w:jc w:val="left"/>
        <w:rPr>
          <w:rFonts w:cs="Arial"/>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031EB7" w:rsidRPr="00D55EB8" w14:paraId="38E9086B" w14:textId="77777777" w:rsidTr="006E233D">
        <w:tc>
          <w:tcPr>
            <w:tcW w:w="9606" w:type="dxa"/>
            <w:shd w:val="clear" w:color="auto" w:fill="auto"/>
          </w:tcPr>
          <w:p w14:paraId="21EDBFEF" w14:textId="27BF2DF0" w:rsidR="00031EB7" w:rsidRPr="00D55EB8" w:rsidRDefault="00031EB7" w:rsidP="006E233D">
            <w:pPr>
              <w:pStyle w:val="Ttulo"/>
              <w:spacing w:line="276" w:lineRule="auto"/>
              <w:jc w:val="left"/>
              <w:rPr>
                <w:rFonts w:cs="Arial"/>
                <w:shd w:val="clear" w:color="auto" w:fill="FFFFFF"/>
              </w:rPr>
            </w:pPr>
            <w:r w:rsidRPr="00D55EB8">
              <w:rPr>
                <w:rFonts w:cs="Arial"/>
                <w:shd w:val="clear" w:color="auto" w:fill="FFFFFF"/>
              </w:rPr>
              <w:t>AÇÃO: 2.036- Realização de Eventos Turísticos</w:t>
            </w:r>
          </w:p>
        </w:tc>
      </w:tr>
    </w:tbl>
    <w:p w14:paraId="5EF4CD7B" w14:textId="77777777" w:rsidR="00031EB7" w:rsidRPr="00D55EB8" w:rsidRDefault="00031EB7" w:rsidP="00031EB7">
      <w:pPr>
        <w:rPr>
          <w:rFonts w:ascii="Arial" w:hAnsi="Arial" w:cs="Arial"/>
          <w:vanish/>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6521"/>
      </w:tblGrid>
      <w:tr w:rsidR="00031EB7" w:rsidRPr="00D55EB8" w14:paraId="59A761BA" w14:textId="77777777" w:rsidTr="006E233D">
        <w:tc>
          <w:tcPr>
            <w:tcW w:w="9606" w:type="dxa"/>
            <w:gridSpan w:val="2"/>
            <w:shd w:val="clear" w:color="auto" w:fill="auto"/>
          </w:tcPr>
          <w:p w14:paraId="707BD500" w14:textId="77777777" w:rsidR="00031EB7" w:rsidRPr="002607F6" w:rsidRDefault="00031EB7" w:rsidP="006E233D">
            <w:pPr>
              <w:pStyle w:val="Ttulo"/>
              <w:jc w:val="both"/>
              <w:rPr>
                <w:rFonts w:cs="Arial"/>
                <w:shd w:val="clear" w:color="auto" w:fill="FFFFFF"/>
              </w:rPr>
            </w:pPr>
            <w:r w:rsidRPr="00D55EB8">
              <w:rPr>
                <w:rFonts w:cs="Arial"/>
                <w:shd w:val="clear" w:color="auto" w:fill="FFFFFF"/>
              </w:rPr>
              <w:t xml:space="preserve">Finalidade: </w:t>
            </w:r>
            <w:r w:rsidRPr="002607F6">
              <w:rPr>
                <w:rFonts w:cs="Arial"/>
                <w:b w:val="0"/>
                <w:bCs w:val="0"/>
                <w:shd w:val="clear" w:color="auto" w:fill="FFFFFF"/>
              </w:rPr>
              <w:t>Desenvolver, apoiar e r</w:t>
            </w:r>
            <w:r w:rsidRPr="002607F6">
              <w:rPr>
                <w:rFonts w:cs="Arial"/>
                <w:b w:val="0"/>
                <w:bCs w:val="0"/>
              </w:rPr>
              <w:t>ealizar eventos para estimular o turismo e a valorização da cultura e patrimônio do município.</w:t>
            </w:r>
          </w:p>
        </w:tc>
      </w:tr>
      <w:tr w:rsidR="00031EB7" w:rsidRPr="00D55EB8" w14:paraId="5AC1E7AD" w14:textId="77777777" w:rsidTr="006E233D">
        <w:tc>
          <w:tcPr>
            <w:tcW w:w="9606" w:type="dxa"/>
            <w:gridSpan w:val="2"/>
            <w:shd w:val="clear" w:color="auto" w:fill="auto"/>
          </w:tcPr>
          <w:p w14:paraId="055CF8D0" w14:textId="77777777" w:rsidR="00031EB7" w:rsidRPr="00D55EB8" w:rsidRDefault="00031EB7" w:rsidP="006E233D">
            <w:pPr>
              <w:pStyle w:val="Ttulo"/>
              <w:jc w:val="left"/>
              <w:rPr>
                <w:rFonts w:cs="Arial"/>
                <w:shd w:val="clear" w:color="auto" w:fill="FFFFFF"/>
              </w:rPr>
            </w:pPr>
            <w:r w:rsidRPr="00D55EB8">
              <w:rPr>
                <w:rFonts w:cs="Arial"/>
                <w:shd w:val="clear" w:color="auto" w:fill="FFFFFF"/>
              </w:rPr>
              <w:t xml:space="preserve">Produto: </w:t>
            </w:r>
            <w:r w:rsidRPr="00D55EB8">
              <w:rPr>
                <w:rFonts w:cs="Arial"/>
                <w:b w:val="0"/>
                <w:shd w:val="clear" w:color="auto" w:fill="FFFFFF"/>
              </w:rPr>
              <w:t>Eventos Realizados</w:t>
            </w:r>
          </w:p>
        </w:tc>
      </w:tr>
      <w:tr w:rsidR="00031EB7" w:rsidRPr="00D55EB8" w14:paraId="7F951A23" w14:textId="77777777" w:rsidTr="006E233D">
        <w:tc>
          <w:tcPr>
            <w:tcW w:w="9606" w:type="dxa"/>
            <w:gridSpan w:val="2"/>
            <w:tcBorders>
              <w:top w:val="single" w:sz="4" w:space="0" w:color="000000"/>
              <w:left w:val="single" w:sz="4" w:space="0" w:color="000000"/>
              <w:bottom w:val="single" w:sz="4" w:space="0" w:color="000000"/>
              <w:right w:val="single" w:sz="4" w:space="0" w:color="000000"/>
            </w:tcBorders>
            <w:shd w:val="clear" w:color="auto" w:fill="auto"/>
          </w:tcPr>
          <w:p w14:paraId="5BE1C6D1" w14:textId="77777777" w:rsidR="00031EB7" w:rsidRPr="00EC7946" w:rsidRDefault="00031EB7" w:rsidP="006E233D">
            <w:pPr>
              <w:pStyle w:val="Ttulo"/>
              <w:rPr>
                <w:rFonts w:cs="Arial"/>
                <w:shd w:val="clear" w:color="auto" w:fill="FFFFFF"/>
              </w:rPr>
            </w:pPr>
            <w:r w:rsidRPr="00D55EB8">
              <w:rPr>
                <w:rFonts w:cs="Arial"/>
                <w:shd w:val="clear" w:color="auto" w:fill="FFFFFF"/>
              </w:rPr>
              <w:t xml:space="preserve">META </w:t>
            </w:r>
            <w:r w:rsidRPr="00EC7946">
              <w:rPr>
                <w:rFonts w:cs="Arial"/>
                <w:shd w:val="clear" w:color="auto" w:fill="FFFFFF"/>
              </w:rPr>
              <w:t>FÍSICA</w:t>
            </w:r>
          </w:p>
        </w:tc>
      </w:tr>
      <w:tr w:rsidR="00031EB7" w:rsidRPr="00D55EB8" w14:paraId="4D444D50" w14:textId="77777777" w:rsidTr="006E233D">
        <w:tc>
          <w:tcPr>
            <w:tcW w:w="3085" w:type="dxa"/>
            <w:tcBorders>
              <w:right w:val="single" w:sz="4" w:space="0" w:color="auto"/>
            </w:tcBorders>
            <w:shd w:val="clear" w:color="auto" w:fill="auto"/>
          </w:tcPr>
          <w:p w14:paraId="1618A53B" w14:textId="77777777" w:rsidR="00031EB7" w:rsidRPr="00EC7946" w:rsidRDefault="00031EB7" w:rsidP="006E233D">
            <w:pPr>
              <w:pStyle w:val="Ttulo"/>
              <w:rPr>
                <w:rFonts w:cs="Arial"/>
                <w:shd w:val="clear" w:color="auto" w:fill="FFFFFF"/>
              </w:rPr>
            </w:pPr>
            <w:r>
              <w:rPr>
                <w:rFonts w:cs="Arial"/>
                <w:shd w:val="clear" w:color="auto" w:fill="FFFFFF"/>
              </w:rPr>
              <w:t xml:space="preserve"> Unidade de Medida</w:t>
            </w:r>
          </w:p>
        </w:tc>
        <w:tc>
          <w:tcPr>
            <w:tcW w:w="6521" w:type="dxa"/>
            <w:tcBorders>
              <w:right w:val="single" w:sz="4" w:space="0" w:color="auto"/>
            </w:tcBorders>
            <w:shd w:val="clear" w:color="auto" w:fill="auto"/>
          </w:tcPr>
          <w:p w14:paraId="4A878D4B" w14:textId="77777777" w:rsidR="00031EB7" w:rsidRPr="00EC7946" w:rsidRDefault="00031EB7" w:rsidP="006E233D">
            <w:pPr>
              <w:pStyle w:val="Ttulo"/>
              <w:rPr>
                <w:rFonts w:cs="Arial"/>
                <w:shd w:val="clear" w:color="auto" w:fill="FFFFFF"/>
              </w:rPr>
            </w:pPr>
            <w:r>
              <w:rPr>
                <w:rFonts w:cs="Arial"/>
                <w:shd w:val="clear" w:color="auto" w:fill="FFFFFF"/>
              </w:rPr>
              <w:t>Meta - 2023</w:t>
            </w:r>
          </w:p>
        </w:tc>
      </w:tr>
      <w:tr w:rsidR="00031EB7" w:rsidRPr="00D55EB8" w14:paraId="472E6487" w14:textId="77777777" w:rsidTr="006E233D">
        <w:tc>
          <w:tcPr>
            <w:tcW w:w="3085" w:type="dxa"/>
            <w:tcBorders>
              <w:right w:val="single" w:sz="4" w:space="0" w:color="auto"/>
            </w:tcBorders>
            <w:shd w:val="clear" w:color="auto" w:fill="auto"/>
          </w:tcPr>
          <w:p w14:paraId="5056D273" w14:textId="77777777" w:rsidR="00031EB7" w:rsidRPr="002607F6" w:rsidRDefault="00031EB7" w:rsidP="006E233D">
            <w:pPr>
              <w:pStyle w:val="Ttulo"/>
              <w:rPr>
                <w:rFonts w:cs="Arial"/>
                <w:b w:val="0"/>
                <w:shd w:val="clear" w:color="auto" w:fill="FFFFFF"/>
              </w:rPr>
            </w:pPr>
            <w:r>
              <w:rPr>
                <w:rFonts w:cs="Arial"/>
                <w:b w:val="0"/>
                <w:shd w:val="clear" w:color="auto" w:fill="FFFFFF"/>
              </w:rPr>
              <w:t>%</w:t>
            </w:r>
          </w:p>
        </w:tc>
        <w:tc>
          <w:tcPr>
            <w:tcW w:w="6521" w:type="dxa"/>
            <w:tcBorders>
              <w:right w:val="single" w:sz="4" w:space="0" w:color="auto"/>
            </w:tcBorders>
            <w:shd w:val="clear" w:color="auto" w:fill="auto"/>
          </w:tcPr>
          <w:p w14:paraId="2DD45E32" w14:textId="77777777" w:rsidR="00031EB7" w:rsidRPr="002607F6" w:rsidRDefault="00031EB7" w:rsidP="006E233D">
            <w:pPr>
              <w:pStyle w:val="Ttulo"/>
              <w:rPr>
                <w:rFonts w:cs="Arial"/>
                <w:b w:val="0"/>
                <w:shd w:val="clear" w:color="auto" w:fill="FFFFFF"/>
              </w:rPr>
            </w:pPr>
            <w:r>
              <w:rPr>
                <w:rFonts w:cs="Arial"/>
                <w:b w:val="0"/>
                <w:shd w:val="clear" w:color="auto" w:fill="FFFFFF"/>
              </w:rPr>
              <w:t>100</w:t>
            </w:r>
          </w:p>
        </w:tc>
      </w:tr>
    </w:tbl>
    <w:p w14:paraId="59D36A01" w14:textId="77777777" w:rsidR="00031EB7" w:rsidRPr="002D007F" w:rsidRDefault="00031EB7" w:rsidP="00031EB7">
      <w:pPr>
        <w:pStyle w:val="Ttulo"/>
        <w:jc w:val="left"/>
        <w:rPr>
          <w:rFonts w:cs="Arial"/>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031EB7" w:rsidRPr="00D55EB8" w14:paraId="11FEF4AF" w14:textId="77777777" w:rsidTr="006E233D">
        <w:tc>
          <w:tcPr>
            <w:tcW w:w="9606" w:type="dxa"/>
            <w:shd w:val="clear" w:color="auto" w:fill="auto"/>
          </w:tcPr>
          <w:p w14:paraId="1E9695D6" w14:textId="6C5220E2" w:rsidR="00031EB7" w:rsidRPr="002607F6" w:rsidRDefault="00031EB7" w:rsidP="006E233D">
            <w:pPr>
              <w:pStyle w:val="Ttulo"/>
              <w:spacing w:line="276" w:lineRule="auto"/>
              <w:jc w:val="left"/>
              <w:rPr>
                <w:rFonts w:cs="Arial"/>
                <w:shd w:val="clear" w:color="auto" w:fill="FFFFFF"/>
              </w:rPr>
            </w:pPr>
            <w:r w:rsidRPr="006E233D">
              <w:rPr>
                <w:rFonts w:cs="Arial"/>
                <w:color w:val="000000"/>
                <w:shd w:val="clear" w:color="auto" w:fill="FFFFFF"/>
              </w:rPr>
              <w:t>AÇÃO: 2.0</w:t>
            </w:r>
            <w:r w:rsidR="000A7E2F" w:rsidRPr="006E233D">
              <w:rPr>
                <w:rFonts w:cs="Arial"/>
                <w:color w:val="000000"/>
                <w:shd w:val="clear" w:color="auto" w:fill="FFFFFF"/>
              </w:rPr>
              <w:t>86</w:t>
            </w:r>
            <w:r w:rsidRPr="00D55EB8">
              <w:rPr>
                <w:rFonts w:cs="Arial"/>
                <w:shd w:val="clear" w:color="auto" w:fill="FFFFFF"/>
              </w:rPr>
              <w:t xml:space="preserve">- </w:t>
            </w:r>
            <w:r>
              <w:rPr>
                <w:rFonts w:cs="Arial"/>
                <w:shd w:val="clear" w:color="auto" w:fill="FFFFFF"/>
              </w:rPr>
              <w:t>Inovação e Projetos de Potencialização do Turismo</w:t>
            </w:r>
          </w:p>
        </w:tc>
      </w:tr>
    </w:tbl>
    <w:p w14:paraId="7CFD8B0D" w14:textId="77777777" w:rsidR="00031EB7" w:rsidRPr="00D55EB8" w:rsidRDefault="00031EB7" w:rsidP="00031EB7">
      <w:pPr>
        <w:rPr>
          <w:rFonts w:ascii="Arial" w:hAnsi="Arial" w:cs="Arial"/>
          <w:vanish/>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6521"/>
      </w:tblGrid>
      <w:tr w:rsidR="00031EB7" w:rsidRPr="00D55EB8" w14:paraId="30B3F1FB" w14:textId="77777777" w:rsidTr="006E233D">
        <w:tc>
          <w:tcPr>
            <w:tcW w:w="9606" w:type="dxa"/>
            <w:gridSpan w:val="2"/>
            <w:shd w:val="clear" w:color="auto" w:fill="auto"/>
          </w:tcPr>
          <w:p w14:paraId="25CC7BBE" w14:textId="77777777" w:rsidR="00031EB7" w:rsidRPr="002607F6" w:rsidRDefault="00031EB7" w:rsidP="006E233D">
            <w:pPr>
              <w:pStyle w:val="Ttulo"/>
              <w:jc w:val="both"/>
              <w:rPr>
                <w:rFonts w:cs="Arial"/>
                <w:shd w:val="clear" w:color="auto" w:fill="FFFFFF"/>
              </w:rPr>
            </w:pPr>
            <w:r w:rsidRPr="00D55EB8">
              <w:rPr>
                <w:rFonts w:cs="Arial"/>
                <w:shd w:val="clear" w:color="auto" w:fill="FFFFFF"/>
              </w:rPr>
              <w:t xml:space="preserve">Finalidade: </w:t>
            </w:r>
            <w:r>
              <w:rPr>
                <w:rFonts w:cs="Arial"/>
                <w:b w:val="0"/>
                <w:bCs w:val="0"/>
                <w:shd w:val="clear" w:color="auto" w:fill="FFFFFF"/>
              </w:rPr>
              <w:t>Desenvolver parcerias e projetos de inovação para tornar o município uma referência em turismo.</w:t>
            </w:r>
          </w:p>
        </w:tc>
      </w:tr>
      <w:tr w:rsidR="00031EB7" w:rsidRPr="00D55EB8" w14:paraId="5B1D7B92" w14:textId="77777777" w:rsidTr="006E233D">
        <w:tc>
          <w:tcPr>
            <w:tcW w:w="9606" w:type="dxa"/>
            <w:gridSpan w:val="2"/>
            <w:shd w:val="clear" w:color="auto" w:fill="auto"/>
          </w:tcPr>
          <w:p w14:paraId="0256E861" w14:textId="77777777" w:rsidR="00031EB7" w:rsidRPr="00D55EB8" w:rsidRDefault="00031EB7" w:rsidP="006E233D">
            <w:pPr>
              <w:pStyle w:val="Ttulo"/>
              <w:jc w:val="left"/>
              <w:rPr>
                <w:rFonts w:cs="Arial"/>
                <w:shd w:val="clear" w:color="auto" w:fill="FFFFFF"/>
              </w:rPr>
            </w:pPr>
            <w:r w:rsidRPr="00D55EB8">
              <w:rPr>
                <w:rFonts w:cs="Arial"/>
                <w:shd w:val="clear" w:color="auto" w:fill="FFFFFF"/>
              </w:rPr>
              <w:t xml:space="preserve">Produto: </w:t>
            </w:r>
            <w:r w:rsidRPr="00D55EB8">
              <w:rPr>
                <w:rFonts w:cs="Arial"/>
                <w:b w:val="0"/>
                <w:shd w:val="clear" w:color="auto" w:fill="FFFFFF"/>
              </w:rPr>
              <w:t>Eventos Realizados</w:t>
            </w:r>
          </w:p>
        </w:tc>
      </w:tr>
      <w:tr w:rsidR="00031EB7" w:rsidRPr="00D55EB8" w14:paraId="34F77BE7" w14:textId="77777777" w:rsidTr="006E233D">
        <w:tc>
          <w:tcPr>
            <w:tcW w:w="9606" w:type="dxa"/>
            <w:gridSpan w:val="2"/>
            <w:tcBorders>
              <w:top w:val="single" w:sz="4" w:space="0" w:color="000000"/>
              <w:left w:val="single" w:sz="4" w:space="0" w:color="000000"/>
              <w:bottom w:val="single" w:sz="4" w:space="0" w:color="000000"/>
              <w:right w:val="single" w:sz="4" w:space="0" w:color="000000"/>
            </w:tcBorders>
            <w:shd w:val="clear" w:color="auto" w:fill="auto"/>
          </w:tcPr>
          <w:p w14:paraId="151A81EF" w14:textId="77777777" w:rsidR="00031EB7" w:rsidRPr="00EC7946" w:rsidRDefault="00031EB7" w:rsidP="006E233D">
            <w:pPr>
              <w:pStyle w:val="Ttulo"/>
              <w:rPr>
                <w:rFonts w:cs="Arial"/>
                <w:shd w:val="clear" w:color="auto" w:fill="FFFFFF"/>
              </w:rPr>
            </w:pPr>
            <w:r w:rsidRPr="00D55EB8">
              <w:rPr>
                <w:rFonts w:cs="Arial"/>
                <w:shd w:val="clear" w:color="auto" w:fill="FFFFFF"/>
              </w:rPr>
              <w:t xml:space="preserve">META </w:t>
            </w:r>
            <w:r w:rsidRPr="00EC7946">
              <w:rPr>
                <w:rFonts w:cs="Arial"/>
                <w:shd w:val="clear" w:color="auto" w:fill="FFFFFF"/>
              </w:rPr>
              <w:t>FÍSICA</w:t>
            </w:r>
          </w:p>
        </w:tc>
      </w:tr>
      <w:tr w:rsidR="00031EB7" w:rsidRPr="00D55EB8" w14:paraId="04508217" w14:textId="77777777" w:rsidTr="006E233D">
        <w:tc>
          <w:tcPr>
            <w:tcW w:w="3085" w:type="dxa"/>
            <w:tcBorders>
              <w:right w:val="single" w:sz="4" w:space="0" w:color="auto"/>
            </w:tcBorders>
            <w:shd w:val="clear" w:color="auto" w:fill="auto"/>
          </w:tcPr>
          <w:p w14:paraId="15590ABD" w14:textId="77777777" w:rsidR="00031EB7" w:rsidRPr="00EC7946" w:rsidRDefault="00031EB7" w:rsidP="006E233D">
            <w:pPr>
              <w:pStyle w:val="Ttulo"/>
              <w:rPr>
                <w:rFonts w:cs="Arial"/>
                <w:shd w:val="clear" w:color="auto" w:fill="FFFFFF"/>
              </w:rPr>
            </w:pPr>
            <w:r>
              <w:rPr>
                <w:rFonts w:cs="Arial"/>
                <w:shd w:val="clear" w:color="auto" w:fill="FFFFFF"/>
              </w:rPr>
              <w:t xml:space="preserve"> Unidade de Medida</w:t>
            </w:r>
          </w:p>
        </w:tc>
        <w:tc>
          <w:tcPr>
            <w:tcW w:w="6521" w:type="dxa"/>
            <w:tcBorders>
              <w:right w:val="single" w:sz="4" w:space="0" w:color="auto"/>
            </w:tcBorders>
            <w:shd w:val="clear" w:color="auto" w:fill="auto"/>
          </w:tcPr>
          <w:p w14:paraId="13FDA285" w14:textId="77777777" w:rsidR="00031EB7" w:rsidRPr="00EC7946" w:rsidRDefault="00031EB7" w:rsidP="006E233D">
            <w:pPr>
              <w:pStyle w:val="Ttulo"/>
              <w:rPr>
                <w:rFonts w:cs="Arial"/>
                <w:shd w:val="clear" w:color="auto" w:fill="FFFFFF"/>
              </w:rPr>
            </w:pPr>
            <w:r>
              <w:rPr>
                <w:rFonts w:cs="Arial"/>
                <w:shd w:val="clear" w:color="auto" w:fill="FFFFFF"/>
              </w:rPr>
              <w:t>Meta - 2023</w:t>
            </w:r>
          </w:p>
        </w:tc>
      </w:tr>
      <w:tr w:rsidR="00031EB7" w:rsidRPr="00D55EB8" w14:paraId="6DD18F98" w14:textId="77777777" w:rsidTr="006E233D">
        <w:tc>
          <w:tcPr>
            <w:tcW w:w="3085" w:type="dxa"/>
            <w:tcBorders>
              <w:right w:val="single" w:sz="4" w:space="0" w:color="auto"/>
            </w:tcBorders>
            <w:shd w:val="clear" w:color="auto" w:fill="auto"/>
          </w:tcPr>
          <w:p w14:paraId="1F9B618F" w14:textId="77777777" w:rsidR="00031EB7" w:rsidRPr="002607F6" w:rsidRDefault="00031EB7" w:rsidP="006E233D">
            <w:pPr>
              <w:pStyle w:val="Ttulo"/>
              <w:rPr>
                <w:rFonts w:cs="Arial"/>
                <w:b w:val="0"/>
                <w:shd w:val="clear" w:color="auto" w:fill="FFFFFF"/>
              </w:rPr>
            </w:pPr>
            <w:r>
              <w:rPr>
                <w:rFonts w:cs="Arial"/>
                <w:b w:val="0"/>
                <w:shd w:val="clear" w:color="auto" w:fill="FFFFFF"/>
              </w:rPr>
              <w:t>%</w:t>
            </w:r>
          </w:p>
        </w:tc>
        <w:tc>
          <w:tcPr>
            <w:tcW w:w="6521" w:type="dxa"/>
            <w:tcBorders>
              <w:right w:val="single" w:sz="4" w:space="0" w:color="auto"/>
            </w:tcBorders>
            <w:shd w:val="clear" w:color="auto" w:fill="auto"/>
          </w:tcPr>
          <w:p w14:paraId="26FA5D14" w14:textId="77777777" w:rsidR="00031EB7" w:rsidRPr="002607F6" w:rsidRDefault="00031EB7" w:rsidP="006E233D">
            <w:pPr>
              <w:pStyle w:val="Ttulo"/>
              <w:rPr>
                <w:rFonts w:cs="Arial"/>
                <w:b w:val="0"/>
                <w:shd w:val="clear" w:color="auto" w:fill="FFFFFF"/>
              </w:rPr>
            </w:pPr>
            <w:r>
              <w:rPr>
                <w:rFonts w:cs="Arial"/>
                <w:b w:val="0"/>
                <w:shd w:val="clear" w:color="auto" w:fill="FFFFFF"/>
              </w:rPr>
              <w:t>100</w:t>
            </w:r>
          </w:p>
        </w:tc>
      </w:tr>
      <w:bookmarkEnd w:id="16"/>
    </w:tbl>
    <w:p w14:paraId="1B7EB76D" w14:textId="77777777" w:rsidR="005E5ACA" w:rsidRPr="002D007F" w:rsidRDefault="005E5ACA" w:rsidP="00B82B5C">
      <w:pPr>
        <w:pStyle w:val="Ttulo"/>
        <w:jc w:val="left"/>
        <w:rPr>
          <w:rFonts w:cs="Arial"/>
        </w:rPr>
      </w:pPr>
    </w:p>
    <w:p w14:paraId="674F9827" w14:textId="77777777" w:rsidR="00B82B5C" w:rsidRPr="002D007F" w:rsidRDefault="00B82B5C" w:rsidP="00B82B5C">
      <w:pPr>
        <w:pStyle w:val="Ttulo"/>
        <w:jc w:val="left"/>
        <w:rPr>
          <w:rFonts w:cs="Arial"/>
        </w:rPr>
      </w:pPr>
      <w:r w:rsidRPr="002D007F">
        <w:rPr>
          <w:rFonts w:cs="Arial"/>
        </w:rPr>
        <w:t>- SECRETARIA DE MEIO AMBIENTE</w:t>
      </w:r>
    </w:p>
    <w:p w14:paraId="738CFBE9" w14:textId="77777777" w:rsidR="00B82B5C" w:rsidRPr="002D007F" w:rsidRDefault="00B82B5C" w:rsidP="00B82B5C">
      <w:pPr>
        <w:pStyle w:val="Ttulo"/>
        <w:jc w:val="left"/>
        <w:rPr>
          <w:rFonts w:cs="Arial"/>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B82B5C" w:rsidRPr="00D55EB8" w14:paraId="2D769E64" w14:textId="77777777" w:rsidTr="00F70C20">
        <w:tc>
          <w:tcPr>
            <w:tcW w:w="9606" w:type="dxa"/>
            <w:shd w:val="clear" w:color="auto" w:fill="BFBFBF"/>
          </w:tcPr>
          <w:p w14:paraId="02A9217E" w14:textId="77777777" w:rsidR="00B82B5C" w:rsidRPr="00D55EB8" w:rsidRDefault="00B82B5C" w:rsidP="00F70C20">
            <w:pPr>
              <w:pStyle w:val="Ttulo"/>
              <w:jc w:val="left"/>
              <w:rPr>
                <w:rFonts w:cs="Arial"/>
                <w:shd w:val="clear" w:color="auto" w:fill="FFFFFF"/>
              </w:rPr>
            </w:pPr>
            <w:r w:rsidRPr="00B82B5C">
              <w:rPr>
                <w:rFonts w:cs="Arial"/>
                <w:highlight w:val="lightGray"/>
                <w:shd w:val="clear" w:color="auto" w:fill="FFFFFF"/>
              </w:rPr>
              <w:t>PROGRAMA: 021 – MEIO AMBIENTE E QUALIDADE DE VIDA</w:t>
            </w:r>
          </w:p>
        </w:tc>
      </w:tr>
      <w:tr w:rsidR="00B82B5C" w:rsidRPr="00D55EB8" w14:paraId="3835BA6A" w14:textId="77777777" w:rsidTr="00F70C20">
        <w:tc>
          <w:tcPr>
            <w:tcW w:w="9606" w:type="dxa"/>
            <w:shd w:val="clear" w:color="auto" w:fill="auto"/>
          </w:tcPr>
          <w:p w14:paraId="3AA71DF9" w14:textId="77777777" w:rsidR="00B82B5C" w:rsidRPr="00D55EB8" w:rsidRDefault="00B82B5C" w:rsidP="00F70C20">
            <w:pPr>
              <w:pStyle w:val="Ttulo"/>
              <w:jc w:val="both"/>
              <w:rPr>
                <w:rFonts w:cs="Arial"/>
                <w:b w:val="0"/>
                <w:shd w:val="clear" w:color="auto" w:fill="FFFFFF"/>
              </w:rPr>
            </w:pPr>
            <w:r w:rsidRPr="00D55EB8">
              <w:rPr>
                <w:rFonts w:cs="Arial"/>
                <w:shd w:val="clear" w:color="auto" w:fill="FFFFFF"/>
              </w:rPr>
              <w:t>Objetivo</w:t>
            </w:r>
            <w:r w:rsidRPr="00D55EB8">
              <w:rPr>
                <w:rFonts w:cs="Arial"/>
                <w:b w:val="0"/>
                <w:shd w:val="clear" w:color="auto" w:fill="FFFFFF"/>
              </w:rPr>
              <w:t xml:space="preserve">: Desenvolver Políticas públicas visando à proteção ambiental e controle de uso dos recursos naturais de forma racional e sustentável por meio da Educação Ambiental, gestão e gerenciamento dos serviços de saneamento e limpeza , conscientização da população para a importância da preservação dos ecossistemas, da biodiversidade, das matas nativas e dos sistemas de Microbacias hidrográficas, rios, lagos e lagoas, visando à melhora da qualidade de vida e a divulgação dos atrativos naturais para as atividades turísticas. </w:t>
            </w:r>
          </w:p>
        </w:tc>
      </w:tr>
      <w:tr w:rsidR="00B82B5C" w:rsidRPr="00D55EB8" w14:paraId="4B32BB29" w14:textId="77777777" w:rsidTr="00F70C20">
        <w:tc>
          <w:tcPr>
            <w:tcW w:w="9606" w:type="dxa"/>
            <w:shd w:val="clear" w:color="auto" w:fill="auto"/>
          </w:tcPr>
          <w:p w14:paraId="003D5000" w14:textId="77777777" w:rsidR="00B82B5C" w:rsidRPr="00D55EB8" w:rsidRDefault="00B82B5C" w:rsidP="00F70C20">
            <w:pPr>
              <w:pStyle w:val="Ttulo"/>
              <w:jc w:val="both"/>
              <w:rPr>
                <w:rFonts w:cs="Arial"/>
                <w:shd w:val="clear" w:color="auto" w:fill="FFFFFF"/>
              </w:rPr>
            </w:pPr>
            <w:r w:rsidRPr="00D55EB8">
              <w:rPr>
                <w:rFonts w:cs="Arial"/>
                <w:shd w:val="clear" w:color="auto" w:fill="FFFFFF"/>
              </w:rPr>
              <w:t xml:space="preserve">Público Alvo: </w:t>
            </w:r>
            <w:r w:rsidRPr="00D55EB8">
              <w:rPr>
                <w:rFonts w:cs="Arial"/>
                <w:b w:val="0"/>
                <w:shd w:val="clear" w:color="auto" w:fill="FFFFFF"/>
              </w:rPr>
              <w:t>População</w:t>
            </w:r>
          </w:p>
        </w:tc>
      </w:tr>
    </w:tbl>
    <w:p w14:paraId="7442DF59" w14:textId="77777777" w:rsidR="005E5ACA" w:rsidRDefault="005E5ACA" w:rsidP="00B82B5C">
      <w:pPr>
        <w:pStyle w:val="Ttulo"/>
        <w:jc w:val="left"/>
        <w:rPr>
          <w:rFonts w:cs="Arial"/>
        </w:rPr>
      </w:pPr>
    </w:p>
    <w:p w14:paraId="447F3E30" w14:textId="77777777" w:rsidR="00B82B5C" w:rsidRPr="002D007F" w:rsidRDefault="00B82B5C" w:rsidP="00B82B5C">
      <w:pPr>
        <w:pStyle w:val="Ttulo"/>
        <w:jc w:val="left"/>
        <w:rPr>
          <w:rFonts w:cs="Arial"/>
        </w:rPr>
      </w:pPr>
      <w:r w:rsidRPr="002D007F">
        <w:rPr>
          <w:rFonts w:cs="Arial"/>
        </w:rPr>
        <w:t>- AÇÕES RELACIONADAS</w:t>
      </w:r>
    </w:p>
    <w:p w14:paraId="60817DCB" w14:textId="77777777" w:rsidR="00B82B5C" w:rsidRPr="002D007F" w:rsidRDefault="00B82B5C" w:rsidP="00B82B5C">
      <w:pPr>
        <w:pStyle w:val="Ttulo"/>
        <w:jc w:val="left"/>
        <w:rPr>
          <w:rFonts w:cs="Arial"/>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B82B5C" w:rsidRPr="00D55EB8" w14:paraId="0B467D0D" w14:textId="77777777" w:rsidTr="00F70C20">
        <w:tc>
          <w:tcPr>
            <w:tcW w:w="9606" w:type="dxa"/>
            <w:shd w:val="clear" w:color="auto" w:fill="auto"/>
          </w:tcPr>
          <w:p w14:paraId="62C3C416" w14:textId="25C46FFF" w:rsidR="00B82B5C" w:rsidRPr="00D55EB8" w:rsidRDefault="00B82B5C" w:rsidP="00F70C20">
            <w:pPr>
              <w:pStyle w:val="Ttulo"/>
              <w:spacing w:line="276" w:lineRule="auto"/>
              <w:jc w:val="left"/>
              <w:rPr>
                <w:rFonts w:cs="Arial"/>
                <w:shd w:val="clear" w:color="auto" w:fill="FFFFFF"/>
              </w:rPr>
            </w:pPr>
            <w:r w:rsidRPr="00D55EB8">
              <w:rPr>
                <w:rFonts w:cs="Arial"/>
                <w:shd w:val="clear" w:color="auto" w:fill="FFFFFF"/>
              </w:rPr>
              <w:t>AÇÃO: 2.037- Conservação do Meio Ambiente</w:t>
            </w:r>
          </w:p>
        </w:tc>
      </w:tr>
    </w:tbl>
    <w:p w14:paraId="2A381545" w14:textId="77777777" w:rsidR="00B82B5C" w:rsidRPr="00D55EB8" w:rsidRDefault="00B82B5C" w:rsidP="00B82B5C">
      <w:pPr>
        <w:rPr>
          <w:rFonts w:ascii="Arial" w:hAnsi="Arial" w:cs="Arial"/>
          <w:vanish/>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6521"/>
      </w:tblGrid>
      <w:tr w:rsidR="00B82B5C" w:rsidRPr="00D55EB8" w14:paraId="1965A410" w14:textId="77777777" w:rsidTr="00F70C20">
        <w:tc>
          <w:tcPr>
            <w:tcW w:w="9606" w:type="dxa"/>
            <w:gridSpan w:val="2"/>
            <w:shd w:val="clear" w:color="auto" w:fill="auto"/>
          </w:tcPr>
          <w:p w14:paraId="4494BEB9" w14:textId="77777777" w:rsidR="00B82B5C" w:rsidRPr="00D55EB8" w:rsidRDefault="00B82B5C" w:rsidP="00F70C20">
            <w:pPr>
              <w:pStyle w:val="Ttulo"/>
              <w:jc w:val="both"/>
              <w:rPr>
                <w:rFonts w:cs="Arial"/>
                <w:shd w:val="clear" w:color="auto" w:fill="FFFFFF"/>
              </w:rPr>
            </w:pPr>
            <w:r w:rsidRPr="00D55EB8">
              <w:rPr>
                <w:rFonts w:cs="Arial"/>
                <w:shd w:val="clear" w:color="auto" w:fill="FFFFFF"/>
              </w:rPr>
              <w:t xml:space="preserve">Finalidade: </w:t>
            </w:r>
            <w:r w:rsidRPr="00D55EB8">
              <w:rPr>
                <w:rFonts w:cs="Arial"/>
                <w:b w:val="0"/>
              </w:rPr>
              <w:t>Manter as atividades voltadas para a preservação do meio ambiente, além de instituir o Plano de Manejo da Área de Proteção Ambiental (APA) municipal e ainda, programas e projetos voltados para a conservação ambiental, por meio de parcerias, contratação de empresas e aquisição de materiais e equipamentos.</w:t>
            </w:r>
          </w:p>
        </w:tc>
      </w:tr>
      <w:tr w:rsidR="00B82B5C" w:rsidRPr="00D55EB8" w14:paraId="06FA613A" w14:textId="77777777" w:rsidTr="00F70C20">
        <w:tc>
          <w:tcPr>
            <w:tcW w:w="9606" w:type="dxa"/>
            <w:gridSpan w:val="2"/>
            <w:shd w:val="clear" w:color="auto" w:fill="auto"/>
          </w:tcPr>
          <w:p w14:paraId="6B53C005" w14:textId="77777777" w:rsidR="00B82B5C" w:rsidRPr="00D55EB8" w:rsidRDefault="00B82B5C" w:rsidP="00F70C20">
            <w:pPr>
              <w:pStyle w:val="Ttulo"/>
              <w:jc w:val="left"/>
              <w:rPr>
                <w:rFonts w:cs="Arial"/>
                <w:shd w:val="clear" w:color="auto" w:fill="FFFFFF"/>
              </w:rPr>
            </w:pPr>
            <w:r w:rsidRPr="00D55EB8">
              <w:rPr>
                <w:rFonts w:cs="Arial"/>
                <w:shd w:val="clear" w:color="auto" w:fill="FFFFFF"/>
              </w:rPr>
              <w:t xml:space="preserve">Produto: </w:t>
            </w:r>
            <w:r w:rsidRPr="00D55EB8">
              <w:rPr>
                <w:rFonts w:cs="Arial"/>
                <w:b w:val="0"/>
                <w:shd w:val="clear" w:color="auto" w:fill="FFFFFF"/>
              </w:rPr>
              <w:t>Conservação Ambiental Mantida</w:t>
            </w:r>
          </w:p>
        </w:tc>
      </w:tr>
      <w:tr w:rsidR="005E5ACA" w:rsidRPr="00D55EB8" w14:paraId="52B5C0BC" w14:textId="77777777" w:rsidTr="005E5ACA">
        <w:tc>
          <w:tcPr>
            <w:tcW w:w="9606" w:type="dxa"/>
            <w:gridSpan w:val="2"/>
            <w:tcBorders>
              <w:top w:val="single" w:sz="4" w:space="0" w:color="000000"/>
              <w:left w:val="single" w:sz="4" w:space="0" w:color="000000"/>
              <w:bottom w:val="single" w:sz="4" w:space="0" w:color="000000"/>
              <w:right w:val="single" w:sz="4" w:space="0" w:color="000000"/>
            </w:tcBorders>
            <w:shd w:val="clear" w:color="auto" w:fill="auto"/>
          </w:tcPr>
          <w:p w14:paraId="4E70A6A4" w14:textId="77777777" w:rsidR="005E5ACA" w:rsidRPr="00EC7946" w:rsidRDefault="005E5ACA" w:rsidP="005E5ACA">
            <w:pPr>
              <w:pStyle w:val="Ttulo"/>
              <w:rPr>
                <w:rFonts w:cs="Arial"/>
                <w:shd w:val="clear" w:color="auto" w:fill="FFFFFF"/>
              </w:rPr>
            </w:pPr>
            <w:r w:rsidRPr="00D55EB8">
              <w:rPr>
                <w:rFonts w:cs="Arial"/>
                <w:shd w:val="clear" w:color="auto" w:fill="FFFFFF"/>
              </w:rPr>
              <w:t xml:space="preserve">META </w:t>
            </w:r>
            <w:r w:rsidRPr="00EC7946">
              <w:rPr>
                <w:rFonts w:cs="Arial"/>
                <w:shd w:val="clear" w:color="auto" w:fill="FFFFFF"/>
              </w:rPr>
              <w:t>FÍSICA</w:t>
            </w:r>
          </w:p>
        </w:tc>
      </w:tr>
      <w:tr w:rsidR="005E5ACA" w:rsidRPr="00D55EB8" w14:paraId="5580BB16" w14:textId="77777777" w:rsidTr="00517975">
        <w:tc>
          <w:tcPr>
            <w:tcW w:w="3085" w:type="dxa"/>
            <w:tcBorders>
              <w:right w:val="single" w:sz="4" w:space="0" w:color="auto"/>
            </w:tcBorders>
            <w:shd w:val="clear" w:color="auto" w:fill="auto"/>
          </w:tcPr>
          <w:p w14:paraId="21AFE05D" w14:textId="77777777" w:rsidR="005E5ACA" w:rsidRPr="00EC7946" w:rsidRDefault="005E5ACA" w:rsidP="00517975">
            <w:pPr>
              <w:pStyle w:val="Ttulo"/>
              <w:rPr>
                <w:rFonts w:cs="Arial"/>
                <w:shd w:val="clear" w:color="auto" w:fill="FFFFFF"/>
              </w:rPr>
            </w:pPr>
            <w:r>
              <w:rPr>
                <w:rFonts w:cs="Arial"/>
                <w:shd w:val="clear" w:color="auto" w:fill="FFFFFF"/>
              </w:rPr>
              <w:t xml:space="preserve"> Unidade de Medida</w:t>
            </w:r>
          </w:p>
        </w:tc>
        <w:tc>
          <w:tcPr>
            <w:tcW w:w="6521" w:type="dxa"/>
            <w:tcBorders>
              <w:right w:val="single" w:sz="4" w:space="0" w:color="auto"/>
            </w:tcBorders>
            <w:shd w:val="clear" w:color="auto" w:fill="auto"/>
          </w:tcPr>
          <w:p w14:paraId="733F111F" w14:textId="77777777" w:rsidR="005E5ACA" w:rsidRPr="00EC7946" w:rsidRDefault="005E5ACA" w:rsidP="00517975">
            <w:pPr>
              <w:pStyle w:val="Ttulo"/>
              <w:rPr>
                <w:rFonts w:cs="Arial"/>
                <w:shd w:val="clear" w:color="auto" w:fill="FFFFFF"/>
              </w:rPr>
            </w:pPr>
            <w:r>
              <w:rPr>
                <w:rFonts w:cs="Arial"/>
                <w:shd w:val="clear" w:color="auto" w:fill="FFFFFF"/>
              </w:rPr>
              <w:t>Meta - 2023</w:t>
            </w:r>
          </w:p>
        </w:tc>
      </w:tr>
      <w:tr w:rsidR="005E5ACA" w:rsidRPr="00D55EB8" w14:paraId="1B77FA8E" w14:textId="77777777" w:rsidTr="00517975">
        <w:tc>
          <w:tcPr>
            <w:tcW w:w="3085" w:type="dxa"/>
            <w:tcBorders>
              <w:right w:val="single" w:sz="4" w:space="0" w:color="auto"/>
            </w:tcBorders>
            <w:shd w:val="clear" w:color="auto" w:fill="auto"/>
          </w:tcPr>
          <w:p w14:paraId="46961954" w14:textId="77777777" w:rsidR="005E5ACA" w:rsidRPr="007E25FE" w:rsidRDefault="007E25FE" w:rsidP="00517975">
            <w:pPr>
              <w:pStyle w:val="Ttulo"/>
              <w:rPr>
                <w:rFonts w:cs="Arial"/>
                <w:b w:val="0"/>
                <w:shd w:val="clear" w:color="auto" w:fill="FFFFFF"/>
              </w:rPr>
            </w:pPr>
            <w:r>
              <w:rPr>
                <w:rFonts w:cs="Arial"/>
                <w:b w:val="0"/>
                <w:shd w:val="clear" w:color="auto" w:fill="FFFFFF"/>
              </w:rPr>
              <w:t>%</w:t>
            </w:r>
          </w:p>
        </w:tc>
        <w:tc>
          <w:tcPr>
            <w:tcW w:w="6521" w:type="dxa"/>
            <w:tcBorders>
              <w:right w:val="single" w:sz="4" w:space="0" w:color="auto"/>
            </w:tcBorders>
            <w:shd w:val="clear" w:color="auto" w:fill="auto"/>
          </w:tcPr>
          <w:p w14:paraId="0756794C" w14:textId="77777777" w:rsidR="005E5ACA" w:rsidRPr="007E25FE" w:rsidRDefault="007E25FE" w:rsidP="00517975">
            <w:pPr>
              <w:pStyle w:val="Ttulo"/>
              <w:rPr>
                <w:rFonts w:cs="Arial"/>
                <w:b w:val="0"/>
                <w:shd w:val="clear" w:color="auto" w:fill="FFFFFF"/>
              </w:rPr>
            </w:pPr>
            <w:r>
              <w:rPr>
                <w:rFonts w:cs="Arial"/>
                <w:b w:val="0"/>
                <w:shd w:val="clear" w:color="auto" w:fill="FFFFFF"/>
              </w:rPr>
              <w:t>70</w:t>
            </w:r>
          </w:p>
        </w:tc>
      </w:tr>
    </w:tbl>
    <w:p w14:paraId="64D3D7ED" w14:textId="77777777" w:rsidR="005E5ACA" w:rsidRDefault="005E5ACA" w:rsidP="00B82B5C">
      <w:pPr>
        <w:pStyle w:val="Ttulo"/>
        <w:jc w:val="left"/>
        <w:rPr>
          <w:rFonts w:cs="Arial"/>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B82B5C" w:rsidRPr="00D55EB8" w14:paraId="23575896" w14:textId="77777777" w:rsidTr="00F70C20">
        <w:tc>
          <w:tcPr>
            <w:tcW w:w="9606" w:type="dxa"/>
            <w:shd w:val="clear" w:color="auto" w:fill="auto"/>
          </w:tcPr>
          <w:p w14:paraId="2E0F7DBC" w14:textId="7C0940B5" w:rsidR="00B82B5C" w:rsidRPr="00D55EB8" w:rsidRDefault="00B82B5C" w:rsidP="00F70C20">
            <w:pPr>
              <w:pStyle w:val="Ttulo"/>
              <w:spacing w:line="276" w:lineRule="auto"/>
              <w:jc w:val="left"/>
              <w:rPr>
                <w:rFonts w:cs="Arial"/>
                <w:shd w:val="clear" w:color="auto" w:fill="FFFFFF"/>
              </w:rPr>
            </w:pPr>
            <w:r w:rsidRPr="00D55EB8">
              <w:rPr>
                <w:rFonts w:cs="Arial"/>
                <w:shd w:val="clear" w:color="auto" w:fill="FFFFFF"/>
              </w:rPr>
              <w:t>AÇÃO: 2.038- Gerenciamento e Monitoramento do Sistema Municipal de Saneamento Básico.</w:t>
            </w:r>
          </w:p>
        </w:tc>
      </w:tr>
    </w:tbl>
    <w:p w14:paraId="68EE2A50" w14:textId="77777777" w:rsidR="00B82B5C" w:rsidRPr="00D55EB8" w:rsidRDefault="00B82B5C" w:rsidP="00B82B5C">
      <w:pPr>
        <w:rPr>
          <w:rFonts w:ascii="Arial" w:hAnsi="Arial" w:cs="Arial"/>
          <w:vanish/>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6521"/>
      </w:tblGrid>
      <w:tr w:rsidR="00B82B5C" w:rsidRPr="00D55EB8" w14:paraId="32D47241" w14:textId="77777777" w:rsidTr="00F70C20">
        <w:tc>
          <w:tcPr>
            <w:tcW w:w="9606" w:type="dxa"/>
            <w:gridSpan w:val="2"/>
            <w:shd w:val="clear" w:color="auto" w:fill="auto"/>
          </w:tcPr>
          <w:p w14:paraId="13DA2545" w14:textId="77777777" w:rsidR="00B82B5C" w:rsidRPr="00D55EB8" w:rsidRDefault="00B82B5C" w:rsidP="00F70C20">
            <w:pPr>
              <w:pStyle w:val="Ttulo"/>
              <w:jc w:val="both"/>
              <w:rPr>
                <w:rFonts w:cs="Arial"/>
                <w:shd w:val="clear" w:color="auto" w:fill="FFFFFF"/>
              </w:rPr>
            </w:pPr>
            <w:r w:rsidRPr="00D55EB8">
              <w:rPr>
                <w:rFonts w:cs="Arial"/>
                <w:shd w:val="clear" w:color="auto" w:fill="FFFFFF"/>
              </w:rPr>
              <w:t xml:space="preserve">Finalidade: </w:t>
            </w:r>
            <w:r w:rsidRPr="00D55EB8">
              <w:rPr>
                <w:rFonts w:cs="Arial"/>
                <w:b w:val="0"/>
              </w:rPr>
              <w:t>Monitorar os sistemas de tratamento, captação e distribuição de água potável, a rede de esgotamento sanitário existente, a rede de drenagem pluvial, a limpeza dos rios e mananciais, o laboratório de análises de água e os serviços de análise de água por meio de contratação de empresas, ou da atuação das secretarias envolvidas, aquisição de materiais de consumo e permanentes.</w:t>
            </w:r>
          </w:p>
        </w:tc>
      </w:tr>
      <w:tr w:rsidR="00B82B5C" w:rsidRPr="00D55EB8" w14:paraId="1778E192" w14:textId="77777777" w:rsidTr="00F70C20">
        <w:tc>
          <w:tcPr>
            <w:tcW w:w="9606" w:type="dxa"/>
            <w:gridSpan w:val="2"/>
            <w:shd w:val="clear" w:color="auto" w:fill="auto"/>
          </w:tcPr>
          <w:p w14:paraId="1B2FE535" w14:textId="77777777" w:rsidR="00B82B5C" w:rsidRPr="00D55EB8" w:rsidRDefault="00B82B5C" w:rsidP="00F70C20">
            <w:pPr>
              <w:pStyle w:val="Ttulo"/>
              <w:jc w:val="left"/>
              <w:rPr>
                <w:rFonts w:cs="Arial"/>
                <w:shd w:val="clear" w:color="auto" w:fill="FFFFFF"/>
              </w:rPr>
            </w:pPr>
            <w:r w:rsidRPr="00D55EB8">
              <w:rPr>
                <w:rFonts w:cs="Arial"/>
                <w:shd w:val="clear" w:color="auto" w:fill="FFFFFF"/>
              </w:rPr>
              <w:t xml:space="preserve">Produto: </w:t>
            </w:r>
            <w:r w:rsidRPr="00D55EB8">
              <w:rPr>
                <w:rFonts w:cs="Arial"/>
                <w:b w:val="0"/>
                <w:shd w:val="clear" w:color="auto" w:fill="FFFFFF"/>
              </w:rPr>
              <w:t>Sistema de Saneamento Básico Operacionalizado</w:t>
            </w:r>
          </w:p>
        </w:tc>
      </w:tr>
      <w:tr w:rsidR="005E5ACA" w:rsidRPr="00D55EB8" w14:paraId="2679C66D" w14:textId="77777777" w:rsidTr="005E5ACA">
        <w:tc>
          <w:tcPr>
            <w:tcW w:w="9606" w:type="dxa"/>
            <w:gridSpan w:val="2"/>
            <w:tcBorders>
              <w:top w:val="single" w:sz="4" w:space="0" w:color="000000"/>
              <w:left w:val="single" w:sz="4" w:space="0" w:color="000000"/>
              <w:bottom w:val="single" w:sz="4" w:space="0" w:color="000000"/>
              <w:right w:val="single" w:sz="4" w:space="0" w:color="000000"/>
            </w:tcBorders>
            <w:shd w:val="clear" w:color="auto" w:fill="auto"/>
          </w:tcPr>
          <w:p w14:paraId="1372642D" w14:textId="77777777" w:rsidR="005E5ACA" w:rsidRPr="00EC7946" w:rsidRDefault="005E5ACA" w:rsidP="005E5ACA">
            <w:pPr>
              <w:pStyle w:val="Ttulo"/>
              <w:rPr>
                <w:rFonts w:cs="Arial"/>
                <w:shd w:val="clear" w:color="auto" w:fill="FFFFFF"/>
              </w:rPr>
            </w:pPr>
            <w:r w:rsidRPr="00D55EB8">
              <w:rPr>
                <w:rFonts w:cs="Arial"/>
                <w:shd w:val="clear" w:color="auto" w:fill="FFFFFF"/>
              </w:rPr>
              <w:t xml:space="preserve">META </w:t>
            </w:r>
            <w:r w:rsidRPr="00EC7946">
              <w:rPr>
                <w:rFonts w:cs="Arial"/>
                <w:shd w:val="clear" w:color="auto" w:fill="FFFFFF"/>
              </w:rPr>
              <w:t>FÍSICA</w:t>
            </w:r>
          </w:p>
        </w:tc>
      </w:tr>
      <w:tr w:rsidR="005E5ACA" w:rsidRPr="00D55EB8" w14:paraId="44667258" w14:textId="77777777" w:rsidTr="00517975">
        <w:tc>
          <w:tcPr>
            <w:tcW w:w="3085" w:type="dxa"/>
            <w:tcBorders>
              <w:right w:val="single" w:sz="4" w:space="0" w:color="auto"/>
            </w:tcBorders>
            <w:shd w:val="clear" w:color="auto" w:fill="auto"/>
          </w:tcPr>
          <w:p w14:paraId="28BE004B" w14:textId="77777777" w:rsidR="005E5ACA" w:rsidRPr="00EC7946" w:rsidRDefault="005E5ACA" w:rsidP="00517975">
            <w:pPr>
              <w:pStyle w:val="Ttulo"/>
              <w:rPr>
                <w:rFonts w:cs="Arial"/>
                <w:shd w:val="clear" w:color="auto" w:fill="FFFFFF"/>
              </w:rPr>
            </w:pPr>
            <w:r>
              <w:rPr>
                <w:rFonts w:cs="Arial"/>
                <w:shd w:val="clear" w:color="auto" w:fill="FFFFFF"/>
              </w:rPr>
              <w:t xml:space="preserve"> Unidade de Medida</w:t>
            </w:r>
          </w:p>
        </w:tc>
        <w:tc>
          <w:tcPr>
            <w:tcW w:w="6521" w:type="dxa"/>
            <w:tcBorders>
              <w:right w:val="single" w:sz="4" w:space="0" w:color="auto"/>
            </w:tcBorders>
            <w:shd w:val="clear" w:color="auto" w:fill="auto"/>
          </w:tcPr>
          <w:p w14:paraId="1C1DF5AB" w14:textId="77777777" w:rsidR="005E5ACA" w:rsidRPr="00EC7946" w:rsidRDefault="005E5ACA" w:rsidP="00517975">
            <w:pPr>
              <w:pStyle w:val="Ttulo"/>
              <w:rPr>
                <w:rFonts w:cs="Arial"/>
                <w:shd w:val="clear" w:color="auto" w:fill="FFFFFF"/>
              </w:rPr>
            </w:pPr>
            <w:r>
              <w:rPr>
                <w:rFonts w:cs="Arial"/>
                <w:shd w:val="clear" w:color="auto" w:fill="FFFFFF"/>
              </w:rPr>
              <w:t>Meta - 2023</w:t>
            </w:r>
          </w:p>
        </w:tc>
      </w:tr>
      <w:tr w:rsidR="005E5ACA" w:rsidRPr="00D55EB8" w14:paraId="21B7CB17" w14:textId="77777777" w:rsidTr="00517975">
        <w:tc>
          <w:tcPr>
            <w:tcW w:w="3085" w:type="dxa"/>
            <w:tcBorders>
              <w:right w:val="single" w:sz="4" w:space="0" w:color="auto"/>
            </w:tcBorders>
            <w:shd w:val="clear" w:color="auto" w:fill="auto"/>
          </w:tcPr>
          <w:p w14:paraId="293D6FEA" w14:textId="77777777" w:rsidR="005E5ACA" w:rsidRPr="00FF5810" w:rsidRDefault="00FF5810" w:rsidP="00517975">
            <w:pPr>
              <w:pStyle w:val="Ttulo"/>
              <w:rPr>
                <w:rFonts w:cs="Arial"/>
                <w:b w:val="0"/>
                <w:shd w:val="clear" w:color="auto" w:fill="FFFFFF"/>
              </w:rPr>
            </w:pPr>
            <w:r>
              <w:rPr>
                <w:rFonts w:cs="Arial"/>
                <w:b w:val="0"/>
                <w:shd w:val="clear" w:color="auto" w:fill="FFFFFF"/>
              </w:rPr>
              <w:t>%</w:t>
            </w:r>
          </w:p>
        </w:tc>
        <w:tc>
          <w:tcPr>
            <w:tcW w:w="6521" w:type="dxa"/>
            <w:tcBorders>
              <w:right w:val="single" w:sz="4" w:space="0" w:color="auto"/>
            </w:tcBorders>
            <w:shd w:val="clear" w:color="auto" w:fill="auto"/>
          </w:tcPr>
          <w:p w14:paraId="34FB2499" w14:textId="77777777" w:rsidR="005E5ACA" w:rsidRPr="00FF5810" w:rsidRDefault="00FF5810" w:rsidP="00517975">
            <w:pPr>
              <w:pStyle w:val="Ttulo"/>
              <w:rPr>
                <w:rFonts w:cs="Arial"/>
                <w:b w:val="0"/>
                <w:shd w:val="clear" w:color="auto" w:fill="FFFFFF"/>
              </w:rPr>
            </w:pPr>
            <w:r>
              <w:rPr>
                <w:rFonts w:cs="Arial"/>
                <w:b w:val="0"/>
                <w:shd w:val="clear" w:color="auto" w:fill="FFFFFF"/>
              </w:rPr>
              <w:t>100</w:t>
            </w:r>
          </w:p>
        </w:tc>
      </w:tr>
    </w:tbl>
    <w:p w14:paraId="22F6EC1A" w14:textId="77777777" w:rsidR="005E5ACA" w:rsidRDefault="005E5ACA" w:rsidP="00B82B5C">
      <w:pPr>
        <w:pStyle w:val="Ttulo"/>
        <w:jc w:val="left"/>
        <w:rPr>
          <w:rFonts w:cs="Arial"/>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B82B5C" w:rsidRPr="00D55EB8" w14:paraId="3D389882" w14:textId="77777777" w:rsidTr="00F70C20">
        <w:tc>
          <w:tcPr>
            <w:tcW w:w="9606" w:type="dxa"/>
            <w:shd w:val="clear" w:color="auto" w:fill="BFBFBF"/>
          </w:tcPr>
          <w:p w14:paraId="75CC6481" w14:textId="77777777" w:rsidR="00B82B5C" w:rsidRPr="00D55EB8" w:rsidRDefault="00B82B5C" w:rsidP="00F70C20">
            <w:pPr>
              <w:pStyle w:val="Ttulo"/>
              <w:jc w:val="left"/>
              <w:rPr>
                <w:rFonts w:cs="Arial"/>
                <w:shd w:val="clear" w:color="auto" w:fill="FFFFFF"/>
              </w:rPr>
            </w:pPr>
            <w:r w:rsidRPr="00B82B5C">
              <w:rPr>
                <w:rFonts w:cs="Arial"/>
                <w:highlight w:val="lightGray"/>
                <w:shd w:val="clear" w:color="auto" w:fill="FFFFFF"/>
              </w:rPr>
              <w:t>PROGRAMA: 016 – PRO SANEAR</w:t>
            </w:r>
          </w:p>
        </w:tc>
      </w:tr>
      <w:tr w:rsidR="00B82B5C" w:rsidRPr="00D55EB8" w14:paraId="020E2E21" w14:textId="77777777" w:rsidTr="00F70C20">
        <w:tc>
          <w:tcPr>
            <w:tcW w:w="9606" w:type="dxa"/>
            <w:shd w:val="clear" w:color="auto" w:fill="auto"/>
          </w:tcPr>
          <w:p w14:paraId="3F3F7F94" w14:textId="77777777" w:rsidR="00B82B5C" w:rsidRPr="00D55EB8" w:rsidRDefault="00B82B5C" w:rsidP="00F70C20">
            <w:pPr>
              <w:pStyle w:val="Ttulo"/>
              <w:jc w:val="both"/>
              <w:rPr>
                <w:rFonts w:cs="Arial"/>
                <w:b w:val="0"/>
                <w:shd w:val="clear" w:color="auto" w:fill="FFFFFF"/>
              </w:rPr>
            </w:pPr>
            <w:r w:rsidRPr="00D55EB8">
              <w:rPr>
                <w:rFonts w:cs="Arial"/>
                <w:shd w:val="clear" w:color="auto" w:fill="FFFFFF"/>
              </w:rPr>
              <w:t>Objetivo</w:t>
            </w:r>
            <w:r w:rsidRPr="00D55EB8">
              <w:rPr>
                <w:rFonts w:cs="Arial"/>
                <w:b w:val="0"/>
                <w:shd w:val="clear" w:color="auto" w:fill="FFFFFF"/>
              </w:rPr>
              <w:t xml:space="preserve">: Assegurar à comunidade os serviços de saneamento básico ampliado, melhorando a coleta de esgotamento sanitário, a qualidade no abastecimento de água, a drenagem urbana, além de manter o município limpo, melhorando as condições de higiene, saúde e qualidade de vida. </w:t>
            </w:r>
          </w:p>
        </w:tc>
      </w:tr>
    </w:tbl>
    <w:p w14:paraId="750C67E6" w14:textId="77777777" w:rsidR="005E5ACA" w:rsidRDefault="005E5ACA" w:rsidP="00B82B5C">
      <w:pPr>
        <w:pStyle w:val="Ttulo"/>
        <w:jc w:val="left"/>
        <w:rPr>
          <w:rFonts w:cs="Arial"/>
        </w:rPr>
      </w:pPr>
    </w:p>
    <w:p w14:paraId="77FAE06F" w14:textId="77777777" w:rsidR="00B82B5C" w:rsidRPr="002D007F" w:rsidRDefault="00B82B5C" w:rsidP="00B82B5C">
      <w:pPr>
        <w:pStyle w:val="Ttulo"/>
        <w:jc w:val="left"/>
        <w:rPr>
          <w:rFonts w:cs="Arial"/>
        </w:rPr>
      </w:pPr>
      <w:r w:rsidRPr="002D007F">
        <w:rPr>
          <w:rFonts w:cs="Arial"/>
        </w:rPr>
        <w:t>- AÇÕES RELACIONADAS</w:t>
      </w:r>
    </w:p>
    <w:p w14:paraId="6E80F93C" w14:textId="77777777" w:rsidR="00B82B5C" w:rsidRPr="002D007F" w:rsidRDefault="00B82B5C" w:rsidP="00B82B5C">
      <w:pPr>
        <w:pStyle w:val="Ttulo"/>
        <w:jc w:val="left"/>
        <w:rPr>
          <w:rFonts w:cs="Arial"/>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B82B5C" w:rsidRPr="00D55EB8" w14:paraId="739DC95F" w14:textId="77777777" w:rsidTr="00F70C20">
        <w:tc>
          <w:tcPr>
            <w:tcW w:w="9606" w:type="dxa"/>
            <w:shd w:val="clear" w:color="auto" w:fill="auto"/>
          </w:tcPr>
          <w:p w14:paraId="64E656D3" w14:textId="77777777" w:rsidR="00B82B5C" w:rsidRPr="00D55EB8" w:rsidRDefault="00B82B5C" w:rsidP="00F70C20">
            <w:pPr>
              <w:pStyle w:val="Ttulo"/>
              <w:spacing w:line="276" w:lineRule="auto"/>
              <w:jc w:val="left"/>
              <w:rPr>
                <w:rFonts w:cs="Arial"/>
                <w:shd w:val="clear" w:color="auto" w:fill="FFFFFF"/>
              </w:rPr>
            </w:pPr>
            <w:r w:rsidRPr="00D55EB8">
              <w:rPr>
                <w:rFonts w:cs="Arial"/>
                <w:shd w:val="clear" w:color="auto" w:fill="FFFFFF"/>
              </w:rPr>
              <w:t>AÇÃO: 2.023 – Sistema de Saneamento Básico</w:t>
            </w:r>
          </w:p>
        </w:tc>
      </w:tr>
    </w:tbl>
    <w:p w14:paraId="074330DC" w14:textId="77777777" w:rsidR="00B82B5C" w:rsidRPr="00D55EB8" w:rsidRDefault="00B82B5C" w:rsidP="00B82B5C">
      <w:pPr>
        <w:rPr>
          <w:rFonts w:ascii="Arial" w:hAnsi="Arial" w:cs="Arial"/>
          <w:vanish/>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6521"/>
      </w:tblGrid>
      <w:tr w:rsidR="00B82B5C" w:rsidRPr="00D55EB8" w14:paraId="5FD2EEE6" w14:textId="77777777" w:rsidTr="00F70C20">
        <w:tc>
          <w:tcPr>
            <w:tcW w:w="9606" w:type="dxa"/>
            <w:gridSpan w:val="2"/>
            <w:shd w:val="clear" w:color="auto" w:fill="auto"/>
          </w:tcPr>
          <w:p w14:paraId="37B61867" w14:textId="77777777" w:rsidR="00B82B5C" w:rsidRPr="00D55EB8" w:rsidRDefault="00B82B5C" w:rsidP="00F70C20">
            <w:pPr>
              <w:pStyle w:val="Ttulo"/>
              <w:jc w:val="both"/>
              <w:rPr>
                <w:rFonts w:cs="Arial"/>
                <w:shd w:val="clear" w:color="auto" w:fill="FFFFFF"/>
              </w:rPr>
            </w:pPr>
            <w:r w:rsidRPr="00D55EB8">
              <w:rPr>
                <w:rFonts w:cs="Arial"/>
                <w:shd w:val="clear" w:color="auto" w:fill="FFFFFF"/>
              </w:rPr>
              <w:t xml:space="preserve">Finalidade: </w:t>
            </w:r>
            <w:r w:rsidRPr="00D55EB8">
              <w:rPr>
                <w:rFonts w:cs="Arial"/>
                <w:b w:val="0"/>
              </w:rPr>
              <w:t>Manter os sistemas de tratamento, captação e distribuição de água potável, a rede de esgotamento sanitário existente, a rede de drenagem pluvial, a limpeza dos rios e mananciais, o laboratório de análises de água e os serviços de análise de água por meio de contratação de empresas, ou da atuação das secretarias envolvidas, aquisição de materiais de consumo e permanentes.</w:t>
            </w:r>
          </w:p>
        </w:tc>
      </w:tr>
      <w:tr w:rsidR="00B82B5C" w:rsidRPr="00D55EB8" w14:paraId="0B48EC7C" w14:textId="77777777" w:rsidTr="00F70C20">
        <w:tc>
          <w:tcPr>
            <w:tcW w:w="9606" w:type="dxa"/>
            <w:gridSpan w:val="2"/>
            <w:shd w:val="clear" w:color="auto" w:fill="auto"/>
          </w:tcPr>
          <w:p w14:paraId="3A23D255" w14:textId="77777777" w:rsidR="00B82B5C" w:rsidRPr="00D55EB8" w:rsidRDefault="00B82B5C" w:rsidP="00F70C20">
            <w:pPr>
              <w:pStyle w:val="Ttulo"/>
              <w:jc w:val="left"/>
              <w:rPr>
                <w:rFonts w:cs="Arial"/>
                <w:shd w:val="clear" w:color="auto" w:fill="FFFFFF"/>
              </w:rPr>
            </w:pPr>
            <w:r w:rsidRPr="00D55EB8">
              <w:rPr>
                <w:rFonts w:cs="Arial"/>
                <w:shd w:val="clear" w:color="auto" w:fill="FFFFFF"/>
              </w:rPr>
              <w:t xml:space="preserve">Produto: </w:t>
            </w:r>
            <w:r w:rsidRPr="00D55EB8">
              <w:rPr>
                <w:rFonts w:cs="Arial"/>
                <w:b w:val="0"/>
                <w:shd w:val="clear" w:color="auto" w:fill="FFFFFF"/>
              </w:rPr>
              <w:t>Sistema de Saneamento Básico Mantido</w:t>
            </w:r>
          </w:p>
        </w:tc>
      </w:tr>
      <w:tr w:rsidR="005E5ACA" w:rsidRPr="00D55EB8" w14:paraId="626BC62D" w14:textId="77777777" w:rsidTr="00517975">
        <w:tc>
          <w:tcPr>
            <w:tcW w:w="9606" w:type="dxa"/>
            <w:gridSpan w:val="2"/>
            <w:tcBorders>
              <w:top w:val="single" w:sz="4" w:space="0" w:color="000000"/>
              <w:left w:val="single" w:sz="4" w:space="0" w:color="000000"/>
              <w:bottom w:val="single" w:sz="4" w:space="0" w:color="000000"/>
              <w:right w:val="single" w:sz="4" w:space="0" w:color="000000"/>
            </w:tcBorders>
            <w:shd w:val="clear" w:color="auto" w:fill="auto"/>
          </w:tcPr>
          <w:p w14:paraId="07A51037" w14:textId="77777777" w:rsidR="005E5ACA" w:rsidRPr="00EC7946" w:rsidRDefault="005E5ACA" w:rsidP="00517975">
            <w:pPr>
              <w:pStyle w:val="Ttulo"/>
              <w:rPr>
                <w:rFonts w:cs="Arial"/>
                <w:shd w:val="clear" w:color="auto" w:fill="FFFFFF"/>
              </w:rPr>
            </w:pPr>
            <w:r w:rsidRPr="00D55EB8">
              <w:rPr>
                <w:rFonts w:cs="Arial"/>
                <w:shd w:val="clear" w:color="auto" w:fill="FFFFFF"/>
              </w:rPr>
              <w:t xml:space="preserve">META </w:t>
            </w:r>
            <w:r w:rsidRPr="00EC7946">
              <w:rPr>
                <w:rFonts w:cs="Arial"/>
                <w:shd w:val="clear" w:color="auto" w:fill="FFFFFF"/>
              </w:rPr>
              <w:t>FÍSICA</w:t>
            </w:r>
          </w:p>
        </w:tc>
      </w:tr>
      <w:tr w:rsidR="005E5ACA" w:rsidRPr="00D55EB8" w14:paraId="30A227A9" w14:textId="77777777" w:rsidTr="00517975">
        <w:tc>
          <w:tcPr>
            <w:tcW w:w="3085" w:type="dxa"/>
            <w:tcBorders>
              <w:right w:val="single" w:sz="4" w:space="0" w:color="auto"/>
            </w:tcBorders>
            <w:shd w:val="clear" w:color="auto" w:fill="auto"/>
          </w:tcPr>
          <w:p w14:paraId="5B9E8F07" w14:textId="77777777" w:rsidR="005E5ACA" w:rsidRPr="00EC7946" w:rsidRDefault="005E5ACA" w:rsidP="00517975">
            <w:pPr>
              <w:pStyle w:val="Ttulo"/>
              <w:rPr>
                <w:rFonts w:cs="Arial"/>
                <w:shd w:val="clear" w:color="auto" w:fill="FFFFFF"/>
              </w:rPr>
            </w:pPr>
            <w:r>
              <w:rPr>
                <w:rFonts w:cs="Arial"/>
                <w:shd w:val="clear" w:color="auto" w:fill="FFFFFF"/>
              </w:rPr>
              <w:t xml:space="preserve"> Unidade de Medida</w:t>
            </w:r>
          </w:p>
        </w:tc>
        <w:tc>
          <w:tcPr>
            <w:tcW w:w="6521" w:type="dxa"/>
            <w:tcBorders>
              <w:right w:val="single" w:sz="4" w:space="0" w:color="auto"/>
            </w:tcBorders>
            <w:shd w:val="clear" w:color="auto" w:fill="auto"/>
          </w:tcPr>
          <w:p w14:paraId="6CE1E1D9" w14:textId="77777777" w:rsidR="005E5ACA" w:rsidRPr="00EC7946" w:rsidRDefault="005E5ACA" w:rsidP="00517975">
            <w:pPr>
              <w:pStyle w:val="Ttulo"/>
              <w:rPr>
                <w:rFonts w:cs="Arial"/>
                <w:shd w:val="clear" w:color="auto" w:fill="FFFFFF"/>
              </w:rPr>
            </w:pPr>
            <w:r>
              <w:rPr>
                <w:rFonts w:cs="Arial"/>
                <w:shd w:val="clear" w:color="auto" w:fill="FFFFFF"/>
              </w:rPr>
              <w:t>Meta - 2023</w:t>
            </w:r>
          </w:p>
        </w:tc>
      </w:tr>
      <w:tr w:rsidR="005E5ACA" w:rsidRPr="00D55EB8" w14:paraId="4BB2B04B" w14:textId="77777777" w:rsidTr="00517975">
        <w:tc>
          <w:tcPr>
            <w:tcW w:w="3085" w:type="dxa"/>
            <w:tcBorders>
              <w:right w:val="single" w:sz="4" w:space="0" w:color="auto"/>
            </w:tcBorders>
            <w:shd w:val="clear" w:color="auto" w:fill="auto"/>
          </w:tcPr>
          <w:p w14:paraId="57D8528A" w14:textId="77777777" w:rsidR="005E5ACA" w:rsidRPr="00775C4B" w:rsidRDefault="00775C4B" w:rsidP="00517975">
            <w:pPr>
              <w:pStyle w:val="Ttulo"/>
              <w:rPr>
                <w:rFonts w:cs="Arial"/>
                <w:b w:val="0"/>
                <w:shd w:val="clear" w:color="auto" w:fill="FFFFFF"/>
              </w:rPr>
            </w:pPr>
            <w:r>
              <w:rPr>
                <w:rFonts w:cs="Arial"/>
                <w:b w:val="0"/>
                <w:shd w:val="clear" w:color="auto" w:fill="FFFFFF"/>
              </w:rPr>
              <w:t>%</w:t>
            </w:r>
          </w:p>
        </w:tc>
        <w:tc>
          <w:tcPr>
            <w:tcW w:w="6521" w:type="dxa"/>
            <w:tcBorders>
              <w:right w:val="single" w:sz="4" w:space="0" w:color="auto"/>
            </w:tcBorders>
            <w:shd w:val="clear" w:color="auto" w:fill="auto"/>
          </w:tcPr>
          <w:p w14:paraId="20E3514D" w14:textId="77777777" w:rsidR="005E5ACA" w:rsidRPr="00775C4B" w:rsidRDefault="00775C4B" w:rsidP="00517975">
            <w:pPr>
              <w:pStyle w:val="Ttulo"/>
              <w:rPr>
                <w:rFonts w:cs="Arial"/>
                <w:b w:val="0"/>
                <w:shd w:val="clear" w:color="auto" w:fill="FFFFFF"/>
              </w:rPr>
            </w:pPr>
            <w:r>
              <w:rPr>
                <w:rFonts w:cs="Arial"/>
                <w:b w:val="0"/>
                <w:shd w:val="clear" w:color="auto" w:fill="FFFFFF"/>
              </w:rPr>
              <w:t>60</w:t>
            </w:r>
          </w:p>
        </w:tc>
      </w:tr>
    </w:tbl>
    <w:p w14:paraId="2122055D" w14:textId="77777777" w:rsidR="005E5ACA" w:rsidRPr="002D007F" w:rsidRDefault="005E5ACA" w:rsidP="00B82B5C">
      <w:pPr>
        <w:pStyle w:val="Ttulo"/>
        <w:jc w:val="left"/>
        <w:rPr>
          <w:rFonts w:cs="Arial"/>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B82B5C" w:rsidRPr="00D55EB8" w14:paraId="47DDD7A9" w14:textId="77777777" w:rsidTr="00F70C20">
        <w:tc>
          <w:tcPr>
            <w:tcW w:w="9606" w:type="dxa"/>
            <w:shd w:val="clear" w:color="auto" w:fill="BFBFBF"/>
          </w:tcPr>
          <w:p w14:paraId="31348BA4" w14:textId="77777777" w:rsidR="00B82B5C" w:rsidRPr="00D55EB8" w:rsidRDefault="00B82B5C" w:rsidP="00F70C20">
            <w:pPr>
              <w:pStyle w:val="Ttulo"/>
              <w:jc w:val="left"/>
              <w:rPr>
                <w:rFonts w:cs="Arial"/>
                <w:shd w:val="clear" w:color="auto" w:fill="FFFFFF"/>
              </w:rPr>
            </w:pPr>
            <w:r w:rsidRPr="00B82B5C">
              <w:rPr>
                <w:rFonts w:cs="Arial"/>
                <w:highlight w:val="lightGray"/>
                <w:shd w:val="clear" w:color="auto" w:fill="FFFFFF"/>
              </w:rPr>
              <w:t>PROGRAMA: 015 – CIDADE LIMPA</w:t>
            </w:r>
          </w:p>
        </w:tc>
      </w:tr>
      <w:tr w:rsidR="00B82B5C" w:rsidRPr="00D55EB8" w14:paraId="4342982C" w14:textId="77777777" w:rsidTr="00F70C20">
        <w:tc>
          <w:tcPr>
            <w:tcW w:w="9606" w:type="dxa"/>
            <w:shd w:val="clear" w:color="auto" w:fill="auto"/>
          </w:tcPr>
          <w:p w14:paraId="24A75A5E" w14:textId="77777777" w:rsidR="00B82B5C" w:rsidRPr="00D55EB8" w:rsidRDefault="00B82B5C" w:rsidP="00F70C20">
            <w:pPr>
              <w:pStyle w:val="Ttulo"/>
              <w:jc w:val="both"/>
              <w:rPr>
                <w:rFonts w:cs="Arial"/>
                <w:b w:val="0"/>
                <w:shd w:val="clear" w:color="auto" w:fill="FFFFFF"/>
              </w:rPr>
            </w:pPr>
            <w:r w:rsidRPr="00D55EB8">
              <w:rPr>
                <w:rFonts w:cs="Arial"/>
                <w:shd w:val="clear" w:color="auto" w:fill="FFFFFF"/>
              </w:rPr>
              <w:t>Objetivo</w:t>
            </w:r>
            <w:r w:rsidRPr="00D55EB8">
              <w:rPr>
                <w:rFonts w:cs="Arial"/>
                <w:b w:val="0"/>
                <w:shd w:val="clear" w:color="auto" w:fill="FFFFFF"/>
              </w:rPr>
              <w:t xml:space="preserve">: Conservar a cidade limpa por meio da coleta de resíduos sólidos e lixo verde, além da manutenção urbana com vistas à preservação do meio ambiente e da qualidade de vida da população. </w:t>
            </w:r>
          </w:p>
        </w:tc>
      </w:tr>
    </w:tbl>
    <w:p w14:paraId="6CD4A985" w14:textId="77777777" w:rsidR="005E5ACA" w:rsidRDefault="005E5ACA" w:rsidP="00B82B5C">
      <w:pPr>
        <w:pStyle w:val="Ttulo"/>
        <w:jc w:val="left"/>
        <w:rPr>
          <w:rFonts w:cs="Arial"/>
        </w:rPr>
      </w:pPr>
    </w:p>
    <w:p w14:paraId="357855D8" w14:textId="77777777" w:rsidR="00B82B5C" w:rsidRPr="002D007F" w:rsidRDefault="00B82B5C" w:rsidP="00B82B5C">
      <w:pPr>
        <w:pStyle w:val="Ttulo"/>
        <w:jc w:val="left"/>
        <w:rPr>
          <w:rFonts w:cs="Arial"/>
        </w:rPr>
      </w:pPr>
      <w:r w:rsidRPr="002D007F">
        <w:rPr>
          <w:rFonts w:cs="Arial"/>
        </w:rPr>
        <w:t>- AÇÕES RELACIONADAS</w:t>
      </w:r>
    </w:p>
    <w:p w14:paraId="64820321" w14:textId="77777777" w:rsidR="00B82B5C" w:rsidRPr="002D007F" w:rsidRDefault="00B82B5C" w:rsidP="00B82B5C">
      <w:pPr>
        <w:pStyle w:val="Ttulo"/>
        <w:jc w:val="left"/>
        <w:rPr>
          <w:rFonts w:cs="Arial"/>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B82B5C" w:rsidRPr="00D55EB8" w14:paraId="38304F44" w14:textId="77777777" w:rsidTr="00F70C20">
        <w:tc>
          <w:tcPr>
            <w:tcW w:w="9606" w:type="dxa"/>
            <w:shd w:val="clear" w:color="auto" w:fill="auto"/>
          </w:tcPr>
          <w:p w14:paraId="6ABEE3A6" w14:textId="77777777" w:rsidR="00B82B5C" w:rsidRPr="00D55EB8" w:rsidRDefault="00B82B5C" w:rsidP="00F70C20">
            <w:pPr>
              <w:pStyle w:val="Ttulo"/>
              <w:spacing w:line="276" w:lineRule="auto"/>
              <w:jc w:val="left"/>
              <w:rPr>
                <w:rFonts w:cs="Arial"/>
                <w:shd w:val="clear" w:color="auto" w:fill="FFFFFF"/>
              </w:rPr>
            </w:pPr>
            <w:r w:rsidRPr="00D55EB8">
              <w:rPr>
                <w:rFonts w:cs="Arial"/>
                <w:shd w:val="clear" w:color="auto" w:fill="FFFFFF"/>
              </w:rPr>
              <w:t>AÇÃO: 2.022 – Limpeza Pública e Conservação Urbana</w:t>
            </w:r>
          </w:p>
        </w:tc>
      </w:tr>
    </w:tbl>
    <w:p w14:paraId="305DB620" w14:textId="77777777" w:rsidR="00B82B5C" w:rsidRPr="00D55EB8" w:rsidRDefault="00B82B5C" w:rsidP="00B82B5C">
      <w:pPr>
        <w:rPr>
          <w:rFonts w:ascii="Arial" w:hAnsi="Arial" w:cs="Arial"/>
          <w:vanish/>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6521"/>
      </w:tblGrid>
      <w:tr w:rsidR="00B82B5C" w:rsidRPr="00D55EB8" w14:paraId="00D80AD7" w14:textId="77777777" w:rsidTr="00F70C20">
        <w:tc>
          <w:tcPr>
            <w:tcW w:w="9606" w:type="dxa"/>
            <w:gridSpan w:val="2"/>
            <w:shd w:val="clear" w:color="auto" w:fill="auto"/>
          </w:tcPr>
          <w:p w14:paraId="1620BBF9" w14:textId="77777777" w:rsidR="00B82B5C" w:rsidRPr="00D55EB8" w:rsidRDefault="00B82B5C" w:rsidP="00F70C20">
            <w:pPr>
              <w:pStyle w:val="Ttulo"/>
              <w:jc w:val="both"/>
              <w:rPr>
                <w:rFonts w:cs="Arial"/>
                <w:shd w:val="clear" w:color="auto" w:fill="FFFFFF"/>
              </w:rPr>
            </w:pPr>
            <w:r w:rsidRPr="00D55EB8">
              <w:rPr>
                <w:rFonts w:cs="Arial"/>
                <w:shd w:val="clear" w:color="auto" w:fill="FFFFFF"/>
              </w:rPr>
              <w:t xml:space="preserve">Finalidade: </w:t>
            </w:r>
            <w:r w:rsidRPr="00D55EB8">
              <w:rPr>
                <w:rFonts w:cs="Arial"/>
                <w:b w:val="0"/>
              </w:rPr>
              <w:t>Manter a cidade limpa por meio de contratação de empresas de coleta de resíduos sólidos, manutenção urbana e implantação de lixeiras e caçambas coletoras.</w:t>
            </w:r>
          </w:p>
        </w:tc>
      </w:tr>
      <w:tr w:rsidR="00B82B5C" w:rsidRPr="00D55EB8" w14:paraId="42CBB0A6" w14:textId="77777777" w:rsidTr="00F70C20">
        <w:tc>
          <w:tcPr>
            <w:tcW w:w="9606" w:type="dxa"/>
            <w:gridSpan w:val="2"/>
            <w:shd w:val="clear" w:color="auto" w:fill="auto"/>
          </w:tcPr>
          <w:p w14:paraId="7B24833D" w14:textId="77777777" w:rsidR="00B82B5C" w:rsidRPr="00D55EB8" w:rsidRDefault="00B82B5C" w:rsidP="00F70C20">
            <w:pPr>
              <w:pStyle w:val="Ttulo"/>
              <w:jc w:val="left"/>
              <w:rPr>
                <w:rFonts w:cs="Arial"/>
                <w:shd w:val="clear" w:color="auto" w:fill="FFFFFF"/>
              </w:rPr>
            </w:pPr>
            <w:r w:rsidRPr="00D55EB8">
              <w:rPr>
                <w:rFonts w:cs="Arial"/>
                <w:shd w:val="clear" w:color="auto" w:fill="FFFFFF"/>
              </w:rPr>
              <w:t xml:space="preserve">Produto: </w:t>
            </w:r>
            <w:r w:rsidRPr="00D55EB8">
              <w:rPr>
                <w:rFonts w:cs="Arial"/>
                <w:b w:val="0"/>
                <w:shd w:val="clear" w:color="auto" w:fill="FFFFFF"/>
              </w:rPr>
              <w:t>Limpeza Pública Executada</w:t>
            </w:r>
          </w:p>
        </w:tc>
      </w:tr>
      <w:tr w:rsidR="005E5ACA" w:rsidRPr="00D55EB8" w14:paraId="34E6D79D" w14:textId="77777777" w:rsidTr="005E5ACA">
        <w:tc>
          <w:tcPr>
            <w:tcW w:w="9606" w:type="dxa"/>
            <w:gridSpan w:val="2"/>
            <w:tcBorders>
              <w:top w:val="single" w:sz="4" w:space="0" w:color="000000"/>
              <w:left w:val="single" w:sz="4" w:space="0" w:color="000000"/>
              <w:bottom w:val="single" w:sz="4" w:space="0" w:color="000000"/>
              <w:right w:val="single" w:sz="4" w:space="0" w:color="000000"/>
            </w:tcBorders>
            <w:shd w:val="clear" w:color="auto" w:fill="auto"/>
          </w:tcPr>
          <w:p w14:paraId="1B44AE7E" w14:textId="77777777" w:rsidR="005E5ACA" w:rsidRPr="00EC7946" w:rsidRDefault="005E5ACA" w:rsidP="005E5ACA">
            <w:pPr>
              <w:pStyle w:val="Ttulo"/>
              <w:rPr>
                <w:rFonts w:cs="Arial"/>
                <w:shd w:val="clear" w:color="auto" w:fill="FFFFFF"/>
              </w:rPr>
            </w:pPr>
            <w:r w:rsidRPr="00D55EB8">
              <w:rPr>
                <w:rFonts w:cs="Arial"/>
                <w:shd w:val="clear" w:color="auto" w:fill="FFFFFF"/>
              </w:rPr>
              <w:t xml:space="preserve">META </w:t>
            </w:r>
            <w:r w:rsidRPr="00EC7946">
              <w:rPr>
                <w:rFonts w:cs="Arial"/>
                <w:shd w:val="clear" w:color="auto" w:fill="FFFFFF"/>
              </w:rPr>
              <w:t>FÍSICA</w:t>
            </w:r>
          </w:p>
        </w:tc>
      </w:tr>
      <w:tr w:rsidR="005E5ACA" w:rsidRPr="00D55EB8" w14:paraId="5368E54E" w14:textId="77777777" w:rsidTr="00517975">
        <w:tc>
          <w:tcPr>
            <w:tcW w:w="3085" w:type="dxa"/>
            <w:tcBorders>
              <w:right w:val="single" w:sz="4" w:space="0" w:color="auto"/>
            </w:tcBorders>
            <w:shd w:val="clear" w:color="auto" w:fill="auto"/>
          </w:tcPr>
          <w:p w14:paraId="16EA7296" w14:textId="77777777" w:rsidR="005E5ACA" w:rsidRPr="00EC7946" w:rsidRDefault="005E5ACA" w:rsidP="00517975">
            <w:pPr>
              <w:pStyle w:val="Ttulo"/>
              <w:rPr>
                <w:rFonts w:cs="Arial"/>
                <w:shd w:val="clear" w:color="auto" w:fill="FFFFFF"/>
              </w:rPr>
            </w:pPr>
            <w:r>
              <w:rPr>
                <w:rFonts w:cs="Arial"/>
                <w:shd w:val="clear" w:color="auto" w:fill="FFFFFF"/>
              </w:rPr>
              <w:t xml:space="preserve"> Unidade de Medida</w:t>
            </w:r>
          </w:p>
        </w:tc>
        <w:tc>
          <w:tcPr>
            <w:tcW w:w="6521" w:type="dxa"/>
            <w:tcBorders>
              <w:right w:val="single" w:sz="4" w:space="0" w:color="auto"/>
            </w:tcBorders>
            <w:shd w:val="clear" w:color="auto" w:fill="auto"/>
          </w:tcPr>
          <w:p w14:paraId="3B3AA215" w14:textId="77777777" w:rsidR="005E5ACA" w:rsidRPr="00EC7946" w:rsidRDefault="005E5ACA" w:rsidP="00517975">
            <w:pPr>
              <w:pStyle w:val="Ttulo"/>
              <w:rPr>
                <w:rFonts w:cs="Arial"/>
                <w:shd w:val="clear" w:color="auto" w:fill="FFFFFF"/>
              </w:rPr>
            </w:pPr>
            <w:r>
              <w:rPr>
                <w:rFonts w:cs="Arial"/>
                <w:shd w:val="clear" w:color="auto" w:fill="FFFFFF"/>
              </w:rPr>
              <w:t>Meta - 2023</w:t>
            </w:r>
          </w:p>
        </w:tc>
      </w:tr>
      <w:tr w:rsidR="005E5ACA" w:rsidRPr="00D55EB8" w14:paraId="4820BB0E" w14:textId="77777777" w:rsidTr="00517975">
        <w:tc>
          <w:tcPr>
            <w:tcW w:w="3085" w:type="dxa"/>
            <w:tcBorders>
              <w:right w:val="single" w:sz="4" w:space="0" w:color="auto"/>
            </w:tcBorders>
            <w:shd w:val="clear" w:color="auto" w:fill="auto"/>
          </w:tcPr>
          <w:p w14:paraId="7A31CDD4" w14:textId="77777777" w:rsidR="005E5ACA" w:rsidRPr="00AC11D9" w:rsidRDefault="00AC11D9" w:rsidP="00517975">
            <w:pPr>
              <w:pStyle w:val="Ttulo"/>
              <w:rPr>
                <w:rFonts w:cs="Arial"/>
                <w:b w:val="0"/>
                <w:shd w:val="clear" w:color="auto" w:fill="FFFFFF"/>
              </w:rPr>
            </w:pPr>
            <w:r>
              <w:rPr>
                <w:rFonts w:cs="Arial"/>
                <w:b w:val="0"/>
                <w:shd w:val="clear" w:color="auto" w:fill="FFFFFF"/>
              </w:rPr>
              <w:t>%</w:t>
            </w:r>
          </w:p>
        </w:tc>
        <w:tc>
          <w:tcPr>
            <w:tcW w:w="6521" w:type="dxa"/>
            <w:tcBorders>
              <w:right w:val="single" w:sz="4" w:space="0" w:color="auto"/>
            </w:tcBorders>
            <w:shd w:val="clear" w:color="auto" w:fill="auto"/>
          </w:tcPr>
          <w:p w14:paraId="63B23ED1" w14:textId="77777777" w:rsidR="005E5ACA" w:rsidRPr="00AC11D9" w:rsidRDefault="00AC11D9" w:rsidP="00517975">
            <w:pPr>
              <w:pStyle w:val="Ttulo"/>
              <w:rPr>
                <w:rFonts w:cs="Arial"/>
                <w:b w:val="0"/>
                <w:shd w:val="clear" w:color="auto" w:fill="FFFFFF"/>
              </w:rPr>
            </w:pPr>
            <w:r>
              <w:rPr>
                <w:rFonts w:cs="Arial"/>
                <w:b w:val="0"/>
                <w:shd w:val="clear" w:color="auto" w:fill="FFFFFF"/>
              </w:rPr>
              <w:t>90</w:t>
            </w:r>
          </w:p>
        </w:tc>
      </w:tr>
    </w:tbl>
    <w:p w14:paraId="2AB4EDD7" w14:textId="77777777" w:rsidR="00B82B5C" w:rsidRDefault="00B82B5C" w:rsidP="00B82B5C">
      <w:pPr>
        <w:pStyle w:val="Ttulo"/>
        <w:jc w:val="left"/>
        <w:rPr>
          <w:rFonts w:cs="Arial"/>
        </w:rPr>
      </w:pPr>
    </w:p>
    <w:p w14:paraId="7A151E34" w14:textId="77777777" w:rsidR="00521DCC" w:rsidRDefault="00521DCC" w:rsidP="00B82B5C">
      <w:pPr>
        <w:pStyle w:val="Ttulo"/>
        <w:jc w:val="left"/>
        <w:rPr>
          <w:rFonts w:cs="Arial"/>
        </w:rPr>
      </w:pPr>
      <w:bookmarkStart w:id="17" w:name="_Hlk99981001"/>
    </w:p>
    <w:p w14:paraId="1734AD93" w14:textId="77777777" w:rsidR="00B82B5C" w:rsidRPr="002D007F" w:rsidRDefault="00B82B5C" w:rsidP="00B82B5C">
      <w:pPr>
        <w:pStyle w:val="Ttulo"/>
        <w:jc w:val="left"/>
        <w:rPr>
          <w:rFonts w:cs="Arial"/>
        </w:rPr>
      </w:pPr>
      <w:r w:rsidRPr="002D007F">
        <w:rPr>
          <w:rFonts w:cs="Arial"/>
        </w:rPr>
        <w:t>- SECRETARIA DE POLÍTICAS PÚBLICAS PARA MULHER</w:t>
      </w:r>
    </w:p>
    <w:p w14:paraId="5AF39D78" w14:textId="77777777" w:rsidR="00B82B5C" w:rsidRPr="002D007F" w:rsidRDefault="00B82B5C" w:rsidP="00B82B5C">
      <w:pPr>
        <w:pStyle w:val="Ttulo"/>
        <w:ind w:firstLine="708"/>
        <w:jc w:val="left"/>
        <w:rPr>
          <w:rFonts w:cs="Arial"/>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B82B5C" w:rsidRPr="00D55EB8" w14:paraId="7054B789" w14:textId="77777777" w:rsidTr="00F70C20">
        <w:tc>
          <w:tcPr>
            <w:tcW w:w="9606" w:type="dxa"/>
            <w:shd w:val="clear" w:color="auto" w:fill="BFBFBF"/>
          </w:tcPr>
          <w:p w14:paraId="4EECDFDB" w14:textId="0A044D01" w:rsidR="00B82B5C" w:rsidRPr="00D55EB8" w:rsidRDefault="00B82B5C" w:rsidP="00F70C20">
            <w:pPr>
              <w:pStyle w:val="Ttulo"/>
              <w:jc w:val="left"/>
              <w:rPr>
                <w:rFonts w:cs="Arial"/>
                <w:shd w:val="clear" w:color="auto" w:fill="FFFFFF"/>
              </w:rPr>
            </w:pPr>
            <w:r w:rsidRPr="00B82B5C">
              <w:rPr>
                <w:rFonts w:cs="Arial"/>
                <w:highlight w:val="lightGray"/>
                <w:shd w:val="clear" w:color="auto" w:fill="FFFFFF"/>
              </w:rPr>
              <w:t>PROGRAMA 022 – PROTEÇÃO ESPECIAL A MULHER</w:t>
            </w:r>
          </w:p>
        </w:tc>
      </w:tr>
      <w:tr w:rsidR="00B82B5C" w:rsidRPr="00D55EB8" w14:paraId="36BB3F9F" w14:textId="77777777" w:rsidTr="00F70C20">
        <w:trPr>
          <w:trHeight w:val="637"/>
        </w:trPr>
        <w:tc>
          <w:tcPr>
            <w:tcW w:w="9606" w:type="dxa"/>
            <w:shd w:val="clear" w:color="auto" w:fill="auto"/>
          </w:tcPr>
          <w:p w14:paraId="7D1200F2" w14:textId="5355DEA4" w:rsidR="00B82B5C" w:rsidRPr="00D55EB8" w:rsidRDefault="00B82B5C" w:rsidP="00F70C20">
            <w:pPr>
              <w:pStyle w:val="Ttulo"/>
              <w:jc w:val="both"/>
              <w:rPr>
                <w:rFonts w:cs="Arial"/>
                <w:b w:val="0"/>
                <w:shd w:val="clear" w:color="auto" w:fill="FFFFFF"/>
              </w:rPr>
            </w:pPr>
            <w:r w:rsidRPr="00D55EB8">
              <w:rPr>
                <w:rFonts w:cs="Arial"/>
                <w:shd w:val="clear" w:color="auto" w:fill="FFFFFF"/>
              </w:rPr>
              <w:t>Objetivo</w:t>
            </w:r>
            <w:r w:rsidRPr="00D55EB8">
              <w:rPr>
                <w:rFonts w:cs="Arial"/>
                <w:b w:val="0"/>
                <w:shd w:val="clear" w:color="auto" w:fill="FFFFFF"/>
              </w:rPr>
              <w:t>: Implementar as políticas públicas voltadas para o combate à violência dom</w:t>
            </w:r>
            <w:r w:rsidR="00FF5810">
              <w:rPr>
                <w:rFonts w:cs="Arial"/>
                <w:b w:val="0"/>
                <w:shd w:val="clear" w:color="auto" w:fill="FFFFFF"/>
              </w:rPr>
              <w:t>é</w:t>
            </w:r>
            <w:r w:rsidRPr="00D55EB8">
              <w:rPr>
                <w:rFonts w:cs="Arial"/>
                <w:b w:val="0"/>
                <w:shd w:val="clear" w:color="auto" w:fill="FFFFFF"/>
              </w:rPr>
              <w:t>stica, promoção da saúde, educação, geração de renda, exercício da cidadania e igualdade de gênero, garantir o direito a</w:t>
            </w:r>
            <w:r w:rsidR="00365881">
              <w:rPr>
                <w:rFonts w:cs="Arial"/>
                <w:b w:val="0"/>
                <w:shd w:val="clear" w:color="auto" w:fill="FFFFFF"/>
              </w:rPr>
              <w:t xml:space="preserve"> </w:t>
            </w:r>
            <w:r w:rsidRPr="00D55EB8">
              <w:rPr>
                <w:rFonts w:cs="Arial"/>
                <w:b w:val="0"/>
                <w:shd w:val="clear" w:color="auto" w:fill="FFFFFF"/>
              </w:rPr>
              <w:t>informação, proteção social, jurídica e psicológica.</w:t>
            </w:r>
          </w:p>
        </w:tc>
      </w:tr>
      <w:tr w:rsidR="00B82B5C" w:rsidRPr="00D55EB8" w14:paraId="200B3CDD" w14:textId="77777777" w:rsidTr="00F70C20">
        <w:tc>
          <w:tcPr>
            <w:tcW w:w="9606" w:type="dxa"/>
            <w:shd w:val="clear" w:color="auto" w:fill="auto"/>
          </w:tcPr>
          <w:p w14:paraId="48848C68" w14:textId="77777777" w:rsidR="00B82B5C" w:rsidRPr="00D55EB8" w:rsidRDefault="00B82B5C" w:rsidP="00F70C20">
            <w:pPr>
              <w:rPr>
                <w:rFonts w:ascii="Arial" w:hAnsi="Arial" w:cs="Arial"/>
              </w:rPr>
            </w:pPr>
            <w:r w:rsidRPr="00D55EB8">
              <w:rPr>
                <w:rFonts w:ascii="Arial" w:hAnsi="Arial" w:cs="Arial"/>
                <w:b/>
                <w:bCs/>
                <w:shd w:val="clear" w:color="auto" w:fill="FFFFFF"/>
              </w:rPr>
              <w:t>Unidade Gestora</w:t>
            </w:r>
            <w:r w:rsidRPr="00D55EB8">
              <w:rPr>
                <w:rFonts w:ascii="Arial" w:hAnsi="Arial" w:cs="Arial"/>
                <w:bCs/>
                <w:shd w:val="clear" w:color="auto" w:fill="FFFFFF"/>
              </w:rPr>
              <w:t>: Secretaria de Políticas Públicas para Mulher</w:t>
            </w:r>
          </w:p>
        </w:tc>
      </w:tr>
    </w:tbl>
    <w:p w14:paraId="6A2A9DE9" w14:textId="77777777" w:rsidR="005E5ACA" w:rsidRDefault="005E5ACA" w:rsidP="00B82B5C">
      <w:pPr>
        <w:pStyle w:val="Ttulo"/>
        <w:jc w:val="left"/>
        <w:rPr>
          <w:rFonts w:cs="Arial"/>
        </w:rPr>
      </w:pPr>
    </w:p>
    <w:p w14:paraId="7FF8D340" w14:textId="77777777" w:rsidR="00B82B5C" w:rsidRPr="002D007F" w:rsidRDefault="00B82B5C" w:rsidP="00B82B5C">
      <w:pPr>
        <w:pStyle w:val="Ttulo"/>
        <w:jc w:val="left"/>
        <w:rPr>
          <w:rFonts w:cs="Arial"/>
        </w:rPr>
      </w:pPr>
      <w:r w:rsidRPr="002D007F">
        <w:rPr>
          <w:rFonts w:cs="Arial"/>
        </w:rPr>
        <w:t>- AÇÕES RELACIONDAS</w:t>
      </w:r>
    </w:p>
    <w:p w14:paraId="07CD35C4" w14:textId="77777777" w:rsidR="00B82B5C" w:rsidRPr="002D007F" w:rsidRDefault="00B82B5C" w:rsidP="00B82B5C">
      <w:pPr>
        <w:pStyle w:val="Ttulo"/>
        <w:jc w:val="left"/>
        <w:rPr>
          <w:rFonts w:cs="Arial"/>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B82B5C" w:rsidRPr="00D55EB8" w14:paraId="61BD1E81" w14:textId="77777777" w:rsidTr="00F70C20">
        <w:tc>
          <w:tcPr>
            <w:tcW w:w="9606" w:type="dxa"/>
            <w:shd w:val="clear" w:color="auto" w:fill="auto"/>
          </w:tcPr>
          <w:p w14:paraId="669448E3" w14:textId="620ACC8B" w:rsidR="00B82B5C" w:rsidRPr="00D55EB8" w:rsidRDefault="00B82B5C" w:rsidP="00F70C20">
            <w:pPr>
              <w:pStyle w:val="Ttulo"/>
              <w:spacing w:line="276" w:lineRule="auto"/>
              <w:jc w:val="left"/>
              <w:rPr>
                <w:rFonts w:cs="Arial"/>
                <w:shd w:val="clear" w:color="auto" w:fill="FFFFFF"/>
              </w:rPr>
            </w:pPr>
            <w:r w:rsidRPr="00D55EB8">
              <w:rPr>
                <w:rFonts w:cs="Arial"/>
                <w:shd w:val="clear" w:color="auto" w:fill="FFFFFF"/>
              </w:rPr>
              <w:t>AÇÃO: 2.039- Assistência Especial a Mulher</w:t>
            </w:r>
          </w:p>
        </w:tc>
      </w:tr>
    </w:tbl>
    <w:p w14:paraId="2F48263D" w14:textId="77777777" w:rsidR="00B82B5C" w:rsidRPr="00D55EB8" w:rsidRDefault="00B82B5C" w:rsidP="00B82B5C">
      <w:pPr>
        <w:rPr>
          <w:rFonts w:ascii="Arial" w:hAnsi="Arial" w:cs="Arial"/>
          <w:vanish/>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6521"/>
      </w:tblGrid>
      <w:tr w:rsidR="00B82B5C" w:rsidRPr="00D55EB8" w14:paraId="6F5E7C9D" w14:textId="77777777" w:rsidTr="00F70C20">
        <w:tc>
          <w:tcPr>
            <w:tcW w:w="9606" w:type="dxa"/>
            <w:gridSpan w:val="2"/>
            <w:shd w:val="clear" w:color="auto" w:fill="auto"/>
          </w:tcPr>
          <w:p w14:paraId="7DEFB0CC" w14:textId="204B13DE" w:rsidR="00B82B5C" w:rsidRPr="00D55EB8" w:rsidRDefault="00B82B5C" w:rsidP="00F70C20">
            <w:pPr>
              <w:pStyle w:val="Ttulo"/>
              <w:jc w:val="both"/>
              <w:rPr>
                <w:rFonts w:cs="Arial"/>
                <w:shd w:val="clear" w:color="auto" w:fill="FFFFFF"/>
              </w:rPr>
            </w:pPr>
            <w:r w:rsidRPr="00D55EB8">
              <w:rPr>
                <w:rFonts w:cs="Arial"/>
                <w:shd w:val="clear" w:color="auto" w:fill="FFFFFF"/>
              </w:rPr>
              <w:t>Finalidade:</w:t>
            </w:r>
            <w:r w:rsidRPr="00D55EB8">
              <w:rPr>
                <w:rFonts w:cs="Arial"/>
                <w:b w:val="0"/>
              </w:rPr>
              <w:t xml:space="preserve"> Manter o centro de </w:t>
            </w:r>
            <w:r w:rsidR="00365881" w:rsidRPr="00D55EB8">
              <w:rPr>
                <w:rFonts w:cs="Arial"/>
                <w:b w:val="0"/>
              </w:rPr>
              <w:t>referência</w:t>
            </w:r>
            <w:r w:rsidRPr="00D55EB8">
              <w:rPr>
                <w:rFonts w:cs="Arial"/>
                <w:b w:val="0"/>
              </w:rPr>
              <w:t xml:space="preserve"> da mulher, realizar e participar de fóruns, congressos, seminários, capacitações e eventos. Priorizar atendimentos a mulher em situação de risco com acompanhamento psicossocial e jurídico. Implementar projeto de qualificação profissional para mulheres em situação de vulnerabilidade social para sua inserção no mercado de trabalho. Promover a participação em eventos e feiras locais para a exposição e comercialização dos produtos confeccionados pelas mulheres assistidas. Realizar campanhas educativas de prevenção a violência contra a mulher e de divulgação da Lei Maria da Penha. Implantar e manter o projeto de proteção e acompanhamento a gestante em situação de violência.  </w:t>
            </w:r>
          </w:p>
        </w:tc>
      </w:tr>
      <w:tr w:rsidR="00B82B5C" w:rsidRPr="00D55EB8" w14:paraId="1A095DF2" w14:textId="77777777" w:rsidTr="00F70C20">
        <w:tc>
          <w:tcPr>
            <w:tcW w:w="9606" w:type="dxa"/>
            <w:gridSpan w:val="2"/>
            <w:shd w:val="clear" w:color="auto" w:fill="auto"/>
          </w:tcPr>
          <w:p w14:paraId="16DF92A4" w14:textId="77777777" w:rsidR="00B82B5C" w:rsidRPr="00D55EB8" w:rsidRDefault="00B82B5C" w:rsidP="00F70C20">
            <w:pPr>
              <w:pStyle w:val="Ttulo"/>
              <w:jc w:val="left"/>
              <w:rPr>
                <w:rFonts w:cs="Arial"/>
                <w:shd w:val="clear" w:color="auto" w:fill="FFFFFF"/>
              </w:rPr>
            </w:pPr>
            <w:r w:rsidRPr="00D55EB8">
              <w:rPr>
                <w:rFonts w:cs="Arial"/>
                <w:shd w:val="clear" w:color="auto" w:fill="FFFFFF"/>
              </w:rPr>
              <w:t xml:space="preserve">Produto: </w:t>
            </w:r>
            <w:r w:rsidRPr="00D55EB8">
              <w:rPr>
                <w:rFonts w:cs="Arial"/>
                <w:b w:val="0"/>
                <w:shd w:val="clear" w:color="auto" w:fill="FFFFFF"/>
              </w:rPr>
              <w:t>Assistência a Mulher realizada</w:t>
            </w:r>
          </w:p>
        </w:tc>
      </w:tr>
      <w:tr w:rsidR="007C5C6A" w:rsidRPr="00D55EB8" w14:paraId="7EBDAC0E" w14:textId="77777777" w:rsidTr="007C5C6A">
        <w:tc>
          <w:tcPr>
            <w:tcW w:w="9606" w:type="dxa"/>
            <w:gridSpan w:val="2"/>
            <w:tcBorders>
              <w:top w:val="single" w:sz="4" w:space="0" w:color="000000"/>
              <w:left w:val="single" w:sz="4" w:space="0" w:color="000000"/>
              <w:bottom w:val="single" w:sz="4" w:space="0" w:color="000000"/>
              <w:right w:val="single" w:sz="4" w:space="0" w:color="000000"/>
            </w:tcBorders>
            <w:shd w:val="clear" w:color="auto" w:fill="auto"/>
          </w:tcPr>
          <w:p w14:paraId="7465C183" w14:textId="77777777" w:rsidR="007C5C6A" w:rsidRPr="00EC7946" w:rsidRDefault="007C5C6A" w:rsidP="007C5C6A">
            <w:pPr>
              <w:pStyle w:val="Ttulo"/>
              <w:rPr>
                <w:rFonts w:cs="Arial"/>
                <w:shd w:val="clear" w:color="auto" w:fill="FFFFFF"/>
              </w:rPr>
            </w:pPr>
            <w:r w:rsidRPr="00D55EB8">
              <w:rPr>
                <w:rFonts w:cs="Arial"/>
                <w:shd w:val="clear" w:color="auto" w:fill="FFFFFF"/>
              </w:rPr>
              <w:t xml:space="preserve">META </w:t>
            </w:r>
            <w:r w:rsidRPr="00EC7946">
              <w:rPr>
                <w:rFonts w:cs="Arial"/>
                <w:shd w:val="clear" w:color="auto" w:fill="FFFFFF"/>
              </w:rPr>
              <w:t>FÍSICA</w:t>
            </w:r>
          </w:p>
        </w:tc>
      </w:tr>
      <w:tr w:rsidR="007C5C6A" w:rsidRPr="00D55EB8" w14:paraId="080484A3" w14:textId="77777777" w:rsidTr="00517975">
        <w:tc>
          <w:tcPr>
            <w:tcW w:w="3085" w:type="dxa"/>
            <w:tcBorders>
              <w:right w:val="single" w:sz="4" w:space="0" w:color="auto"/>
            </w:tcBorders>
            <w:shd w:val="clear" w:color="auto" w:fill="auto"/>
          </w:tcPr>
          <w:p w14:paraId="4D7EA3D3" w14:textId="77777777" w:rsidR="007C5C6A" w:rsidRPr="00EC7946" w:rsidRDefault="007C5C6A" w:rsidP="00517975">
            <w:pPr>
              <w:pStyle w:val="Ttulo"/>
              <w:rPr>
                <w:rFonts w:cs="Arial"/>
                <w:shd w:val="clear" w:color="auto" w:fill="FFFFFF"/>
              </w:rPr>
            </w:pPr>
            <w:r>
              <w:rPr>
                <w:rFonts w:cs="Arial"/>
                <w:shd w:val="clear" w:color="auto" w:fill="FFFFFF"/>
              </w:rPr>
              <w:t xml:space="preserve"> Unidade de Medida</w:t>
            </w:r>
          </w:p>
        </w:tc>
        <w:tc>
          <w:tcPr>
            <w:tcW w:w="6521" w:type="dxa"/>
            <w:tcBorders>
              <w:right w:val="single" w:sz="4" w:space="0" w:color="auto"/>
            </w:tcBorders>
            <w:shd w:val="clear" w:color="auto" w:fill="auto"/>
          </w:tcPr>
          <w:p w14:paraId="0E5FB08B" w14:textId="77777777" w:rsidR="007C5C6A" w:rsidRPr="00EC7946" w:rsidRDefault="007C5C6A" w:rsidP="00517975">
            <w:pPr>
              <w:pStyle w:val="Ttulo"/>
              <w:rPr>
                <w:rFonts w:cs="Arial"/>
                <w:shd w:val="clear" w:color="auto" w:fill="FFFFFF"/>
              </w:rPr>
            </w:pPr>
            <w:r>
              <w:rPr>
                <w:rFonts w:cs="Arial"/>
                <w:shd w:val="clear" w:color="auto" w:fill="FFFFFF"/>
              </w:rPr>
              <w:t>Meta - 2023</w:t>
            </w:r>
          </w:p>
        </w:tc>
      </w:tr>
      <w:tr w:rsidR="007C5C6A" w:rsidRPr="00D55EB8" w14:paraId="379A0DBB" w14:textId="77777777" w:rsidTr="00517975">
        <w:tc>
          <w:tcPr>
            <w:tcW w:w="3085" w:type="dxa"/>
            <w:tcBorders>
              <w:right w:val="single" w:sz="4" w:space="0" w:color="auto"/>
            </w:tcBorders>
            <w:shd w:val="clear" w:color="auto" w:fill="auto"/>
          </w:tcPr>
          <w:p w14:paraId="30612746" w14:textId="77777777" w:rsidR="007C5C6A" w:rsidRPr="00231256" w:rsidRDefault="00231256" w:rsidP="00517975">
            <w:pPr>
              <w:pStyle w:val="Ttulo"/>
              <w:rPr>
                <w:rFonts w:cs="Arial"/>
                <w:b w:val="0"/>
                <w:shd w:val="clear" w:color="auto" w:fill="FFFFFF"/>
              </w:rPr>
            </w:pPr>
            <w:r>
              <w:rPr>
                <w:rFonts w:cs="Arial"/>
                <w:b w:val="0"/>
                <w:shd w:val="clear" w:color="auto" w:fill="FFFFFF"/>
              </w:rPr>
              <w:t>%</w:t>
            </w:r>
          </w:p>
        </w:tc>
        <w:tc>
          <w:tcPr>
            <w:tcW w:w="6521" w:type="dxa"/>
            <w:tcBorders>
              <w:right w:val="single" w:sz="4" w:space="0" w:color="auto"/>
            </w:tcBorders>
            <w:shd w:val="clear" w:color="auto" w:fill="auto"/>
          </w:tcPr>
          <w:p w14:paraId="1A2C7BE7" w14:textId="77777777" w:rsidR="007C5C6A" w:rsidRPr="00231256" w:rsidRDefault="00231256" w:rsidP="00517975">
            <w:pPr>
              <w:pStyle w:val="Ttulo"/>
              <w:rPr>
                <w:rFonts w:cs="Arial"/>
                <w:b w:val="0"/>
                <w:shd w:val="clear" w:color="auto" w:fill="FFFFFF"/>
              </w:rPr>
            </w:pPr>
            <w:r>
              <w:rPr>
                <w:rFonts w:cs="Arial"/>
                <w:b w:val="0"/>
                <w:shd w:val="clear" w:color="auto" w:fill="FFFFFF"/>
              </w:rPr>
              <w:t>100</w:t>
            </w:r>
          </w:p>
        </w:tc>
      </w:tr>
    </w:tbl>
    <w:p w14:paraId="2C0D9D58" w14:textId="77777777" w:rsidR="005E5ACA" w:rsidRPr="002D007F" w:rsidRDefault="005E5ACA" w:rsidP="00B82B5C">
      <w:pPr>
        <w:pStyle w:val="Ttulo"/>
        <w:jc w:val="left"/>
        <w:rPr>
          <w:rFonts w:cs="Arial"/>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B82B5C" w:rsidRPr="00D55EB8" w14:paraId="16CCE9AB" w14:textId="77777777" w:rsidTr="00F70C20">
        <w:tc>
          <w:tcPr>
            <w:tcW w:w="9606" w:type="dxa"/>
            <w:shd w:val="clear" w:color="auto" w:fill="auto"/>
          </w:tcPr>
          <w:p w14:paraId="215A0DB7" w14:textId="7B4600C4" w:rsidR="00B82B5C" w:rsidRPr="00D55EB8" w:rsidRDefault="00B82B5C" w:rsidP="00F70C20">
            <w:pPr>
              <w:pStyle w:val="Ttulo"/>
              <w:spacing w:line="276" w:lineRule="auto"/>
              <w:jc w:val="left"/>
              <w:rPr>
                <w:rFonts w:cs="Arial"/>
                <w:shd w:val="clear" w:color="auto" w:fill="FFFFFF"/>
              </w:rPr>
            </w:pPr>
            <w:r w:rsidRPr="00D55EB8">
              <w:rPr>
                <w:rFonts w:cs="Arial"/>
                <w:shd w:val="clear" w:color="auto" w:fill="FFFFFF"/>
              </w:rPr>
              <w:t>AÇÃO: 2.040- Patrulha Feminina</w:t>
            </w:r>
          </w:p>
        </w:tc>
      </w:tr>
    </w:tbl>
    <w:p w14:paraId="4E2D03D6" w14:textId="77777777" w:rsidR="00B82B5C" w:rsidRPr="00D55EB8" w:rsidRDefault="00B82B5C" w:rsidP="00B82B5C">
      <w:pPr>
        <w:rPr>
          <w:rFonts w:ascii="Arial" w:hAnsi="Arial" w:cs="Arial"/>
          <w:vanish/>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6521"/>
      </w:tblGrid>
      <w:tr w:rsidR="00B82B5C" w:rsidRPr="00D55EB8" w14:paraId="7F15BD99" w14:textId="77777777" w:rsidTr="00F70C20">
        <w:tc>
          <w:tcPr>
            <w:tcW w:w="9606" w:type="dxa"/>
            <w:gridSpan w:val="2"/>
            <w:shd w:val="clear" w:color="auto" w:fill="auto"/>
          </w:tcPr>
          <w:p w14:paraId="2FF903DB" w14:textId="4798463B" w:rsidR="00B82B5C" w:rsidRPr="00D55EB8" w:rsidRDefault="00B82B5C" w:rsidP="00F70C20">
            <w:pPr>
              <w:pStyle w:val="Ttulo"/>
              <w:jc w:val="both"/>
              <w:rPr>
                <w:rFonts w:cs="Arial"/>
                <w:shd w:val="clear" w:color="auto" w:fill="FFFFFF"/>
              </w:rPr>
            </w:pPr>
            <w:r w:rsidRPr="00D55EB8">
              <w:rPr>
                <w:rFonts w:cs="Arial"/>
                <w:shd w:val="clear" w:color="auto" w:fill="FFFFFF"/>
              </w:rPr>
              <w:t>Finalidade:</w:t>
            </w:r>
            <w:r w:rsidRPr="00D55EB8">
              <w:rPr>
                <w:rFonts w:cs="Arial"/>
                <w:b w:val="0"/>
              </w:rPr>
              <w:t xml:space="preserve"> Implementar e manter o projeto “patrulha feminina”</w:t>
            </w:r>
          </w:p>
        </w:tc>
      </w:tr>
      <w:tr w:rsidR="00B82B5C" w:rsidRPr="00D55EB8" w14:paraId="24EF041C" w14:textId="77777777" w:rsidTr="00F70C20">
        <w:tc>
          <w:tcPr>
            <w:tcW w:w="9606" w:type="dxa"/>
            <w:gridSpan w:val="2"/>
            <w:shd w:val="clear" w:color="auto" w:fill="auto"/>
          </w:tcPr>
          <w:p w14:paraId="00179D02" w14:textId="77777777" w:rsidR="00B82B5C" w:rsidRPr="00D55EB8" w:rsidRDefault="00B82B5C" w:rsidP="00F70C20">
            <w:pPr>
              <w:pStyle w:val="Ttulo"/>
              <w:jc w:val="left"/>
              <w:rPr>
                <w:rFonts w:cs="Arial"/>
                <w:shd w:val="clear" w:color="auto" w:fill="FFFFFF"/>
              </w:rPr>
            </w:pPr>
            <w:r w:rsidRPr="00D55EB8">
              <w:rPr>
                <w:rFonts w:cs="Arial"/>
                <w:shd w:val="clear" w:color="auto" w:fill="FFFFFF"/>
              </w:rPr>
              <w:t xml:space="preserve">Produto: </w:t>
            </w:r>
            <w:r w:rsidRPr="00D55EB8">
              <w:rPr>
                <w:rFonts w:cs="Arial"/>
                <w:b w:val="0"/>
                <w:shd w:val="clear" w:color="auto" w:fill="FFFFFF"/>
              </w:rPr>
              <w:t>Patrulha feminina realizada</w:t>
            </w:r>
          </w:p>
        </w:tc>
      </w:tr>
      <w:tr w:rsidR="007C5C6A" w:rsidRPr="00D55EB8" w14:paraId="666617C6" w14:textId="77777777" w:rsidTr="007C5C6A">
        <w:tc>
          <w:tcPr>
            <w:tcW w:w="9606" w:type="dxa"/>
            <w:gridSpan w:val="2"/>
            <w:tcBorders>
              <w:top w:val="single" w:sz="4" w:space="0" w:color="000000"/>
              <w:left w:val="single" w:sz="4" w:space="0" w:color="000000"/>
              <w:bottom w:val="single" w:sz="4" w:space="0" w:color="000000"/>
              <w:right w:val="single" w:sz="4" w:space="0" w:color="000000"/>
            </w:tcBorders>
            <w:shd w:val="clear" w:color="auto" w:fill="auto"/>
          </w:tcPr>
          <w:p w14:paraId="007D6A5D" w14:textId="77777777" w:rsidR="007C5C6A" w:rsidRPr="00EC7946" w:rsidRDefault="007C5C6A" w:rsidP="007C5C6A">
            <w:pPr>
              <w:pStyle w:val="Ttulo"/>
              <w:rPr>
                <w:rFonts w:cs="Arial"/>
                <w:shd w:val="clear" w:color="auto" w:fill="FFFFFF"/>
              </w:rPr>
            </w:pPr>
            <w:r w:rsidRPr="00D55EB8">
              <w:rPr>
                <w:rFonts w:cs="Arial"/>
                <w:shd w:val="clear" w:color="auto" w:fill="FFFFFF"/>
              </w:rPr>
              <w:t xml:space="preserve">META </w:t>
            </w:r>
            <w:r w:rsidRPr="00EC7946">
              <w:rPr>
                <w:rFonts w:cs="Arial"/>
                <w:shd w:val="clear" w:color="auto" w:fill="FFFFFF"/>
              </w:rPr>
              <w:t>FÍSICA</w:t>
            </w:r>
          </w:p>
        </w:tc>
      </w:tr>
      <w:tr w:rsidR="007C5C6A" w:rsidRPr="00D55EB8" w14:paraId="2D90B5C6" w14:textId="77777777" w:rsidTr="00517975">
        <w:tc>
          <w:tcPr>
            <w:tcW w:w="3085" w:type="dxa"/>
            <w:tcBorders>
              <w:right w:val="single" w:sz="4" w:space="0" w:color="auto"/>
            </w:tcBorders>
            <w:shd w:val="clear" w:color="auto" w:fill="auto"/>
          </w:tcPr>
          <w:p w14:paraId="75AAE44A" w14:textId="77777777" w:rsidR="007C5C6A" w:rsidRPr="00EC7946" w:rsidRDefault="007C5C6A" w:rsidP="00517975">
            <w:pPr>
              <w:pStyle w:val="Ttulo"/>
              <w:rPr>
                <w:rFonts w:cs="Arial"/>
                <w:shd w:val="clear" w:color="auto" w:fill="FFFFFF"/>
              </w:rPr>
            </w:pPr>
            <w:r>
              <w:rPr>
                <w:rFonts w:cs="Arial"/>
                <w:shd w:val="clear" w:color="auto" w:fill="FFFFFF"/>
              </w:rPr>
              <w:t xml:space="preserve"> Unidade de Medida</w:t>
            </w:r>
          </w:p>
        </w:tc>
        <w:tc>
          <w:tcPr>
            <w:tcW w:w="6521" w:type="dxa"/>
            <w:tcBorders>
              <w:right w:val="single" w:sz="4" w:space="0" w:color="auto"/>
            </w:tcBorders>
            <w:shd w:val="clear" w:color="auto" w:fill="auto"/>
          </w:tcPr>
          <w:p w14:paraId="3804DCA0" w14:textId="77777777" w:rsidR="007C5C6A" w:rsidRPr="00EC7946" w:rsidRDefault="007C5C6A" w:rsidP="00517975">
            <w:pPr>
              <w:pStyle w:val="Ttulo"/>
              <w:rPr>
                <w:rFonts w:cs="Arial"/>
                <w:shd w:val="clear" w:color="auto" w:fill="FFFFFF"/>
              </w:rPr>
            </w:pPr>
            <w:r>
              <w:rPr>
                <w:rFonts w:cs="Arial"/>
                <w:shd w:val="clear" w:color="auto" w:fill="FFFFFF"/>
              </w:rPr>
              <w:t>Meta - 2023</w:t>
            </w:r>
          </w:p>
        </w:tc>
      </w:tr>
      <w:tr w:rsidR="007C5C6A" w:rsidRPr="00D55EB8" w14:paraId="5C0457D9" w14:textId="77777777" w:rsidTr="00517975">
        <w:tc>
          <w:tcPr>
            <w:tcW w:w="3085" w:type="dxa"/>
            <w:tcBorders>
              <w:right w:val="single" w:sz="4" w:space="0" w:color="auto"/>
            </w:tcBorders>
            <w:shd w:val="clear" w:color="auto" w:fill="auto"/>
          </w:tcPr>
          <w:p w14:paraId="239A49FE" w14:textId="77777777" w:rsidR="007C5C6A" w:rsidRPr="00231256" w:rsidRDefault="00231256" w:rsidP="00517975">
            <w:pPr>
              <w:pStyle w:val="Ttulo"/>
              <w:rPr>
                <w:rFonts w:cs="Arial"/>
                <w:b w:val="0"/>
                <w:shd w:val="clear" w:color="auto" w:fill="FFFFFF"/>
              </w:rPr>
            </w:pPr>
            <w:r>
              <w:rPr>
                <w:rFonts w:cs="Arial"/>
                <w:b w:val="0"/>
                <w:shd w:val="clear" w:color="auto" w:fill="FFFFFF"/>
              </w:rPr>
              <w:t>%</w:t>
            </w:r>
          </w:p>
        </w:tc>
        <w:tc>
          <w:tcPr>
            <w:tcW w:w="6521" w:type="dxa"/>
            <w:tcBorders>
              <w:right w:val="single" w:sz="4" w:space="0" w:color="auto"/>
            </w:tcBorders>
            <w:shd w:val="clear" w:color="auto" w:fill="auto"/>
          </w:tcPr>
          <w:p w14:paraId="71155FAD" w14:textId="77777777" w:rsidR="007C5C6A" w:rsidRPr="00231256" w:rsidRDefault="00231256" w:rsidP="00517975">
            <w:pPr>
              <w:pStyle w:val="Ttulo"/>
              <w:rPr>
                <w:rFonts w:cs="Arial"/>
                <w:b w:val="0"/>
                <w:shd w:val="clear" w:color="auto" w:fill="FFFFFF"/>
              </w:rPr>
            </w:pPr>
            <w:r>
              <w:rPr>
                <w:rFonts w:cs="Arial"/>
                <w:b w:val="0"/>
                <w:shd w:val="clear" w:color="auto" w:fill="FFFFFF"/>
              </w:rPr>
              <w:t>100</w:t>
            </w:r>
          </w:p>
        </w:tc>
      </w:tr>
    </w:tbl>
    <w:p w14:paraId="2DAAFE2B" w14:textId="77777777" w:rsidR="007C5C6A" w:rsidRDefault="007C5C6A" w:rsidP="00B82B5C">
      <w:pPr>
        <w:pStyle w:val="Ttulo"/>
        <w:jc w:val="left"/>
        <w:rPr>
          <w:rFonts w:cs="Arial"/>
        </w:rPr>
      </w:pPr>
    </w:p>
    <w:p w14:paraId="13E58566" w14:textId="77777777" w:rsidR="00B82B5C" w:rsidRPr="002D007F" w:rsidRDefault="00B82B5C" w:rsidP="00B82B5C">
      <w:pPr>
        <w:pStyle w:val="Ttulo"/>
        <w:jc w:val="left"/>
        <w:rPr>
          <w:rFonts w:cs="Arial"/>
        </w:rPr>
      </w:pPr>
      <w:bookmarkStart w:id="18" w:name="_Hlk99981523"/>
      <w:bookmarkEnd w:id="17"/>
      <w:r w:rsidRPr="002D007F">
        <w:rPr>
          <w:rFonts w:cs="Arial"/>
        </w:rPr>
        <w:t>- SECRETARIA DE TRABALHO, EMPREGO E GEREÇÃO DE RENDA</w:t>
      </w:r>
    </w:p>
    <w:p w14:paraId="673B625C" w14:textId="77777777" w:rsidR="00B82B5C" w:rsidRPr="002D007F" w:rsidRDefault="00B82B5C" w:rsidP="00B82B5C">
      <w:pPr>
        <w:pStyle w:val="Ttulo"/>
        <w:jc w:val="left"/>
        <w:rPr>
          <w:rFonts w:cs="Arial"/>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B82B5C" w:rsidRPr="00D55EB8" w14:paraId="6C90D242" w14:textId="77777777" w:rsidTr="00F70C20">
        <w:tc>
          <w:tcPr>
            <w:tcW w:w="9606" w:type="dxa"/>
            <w:shd w:val="clear" w:color="auto" w:fill="BFBFBF"/>
          </w:tcPr>
          <w:p w14:paraId="6C394820" w14:textId="77777777" w:rsidR="00B82B5C" w:rsidRPr="00D55EB8" w:rsidRDefault="00B82B5C" w:rsidP="00F70C20">
            <w:pPr>
              <w:pStyle w:val="Ttulo"/>
              <w:jc w:val="left"/>
              <w:rPr>
                <w:rFonts w:cs="Arial"/>
                <w:shd w:val="clear" w:color="auto" w:fill="FFFFFF"/>
              </w:rPr>
            </w:pPr>
            <w:r w:rsidRPr="00B82B5C">
              <w:rPr>
                <w:rFonts w:cs="Arial"/>
                <w:highlight w:val="lightGray"/>
                <w:shd w:val="clear" w:color="auto" w:fill="FFFFFF"/>
              </w:rPr>
              <w:t>PROGRAMA 023 – APOIO AO TRABAHADOR</w:t>
            </w:r>
          </w:p>
        </w:tc>
      </w:tr>
      <w:tr w:rsidR="00B82B5C" w:rsidRPr="00D55EB8" w14:paraId="2B9D1342" w14:textId="77777777" w:rsidTr="00F70C20">
        <w:trPr>
          <w:trHeight w:val="480"/>
        </w:trPr>
        <w:tc>
          <w:tcPr>
            <w:tcW w:w="9606" w:type="dxa"/>
            <w:shd w:val="clear" w:color="auto" w:fill="auto"/>
          </w:tcPr>
          <w:p w14:paraId="0ADF17B4" w14:textId="77777777" w:rsidR="00B82B5C" w:rsidRPr="00D55EB8" w:rsidRDefault="00B82B5C" w:rsidP="00F70C20">
            <w:pPr>
              <w:pStyle w:val="Ttulo"/>
              <w:jc w:val="both"/>
              <w:rPr>
                <w:rFonts w:cs="Arial"/>
                <w:b w:val="0"/>
                <w:shd w:val="clear" w:color="auto" w:fill="FFFFFF"/>
              </w:rPr>
            </w:pPr>
            <w:r w:rsidRPr="00D55EB8">
              <w:rPr>
                <w:rFonts w:cs="Arial"/>
                <w:shd w:val="clear" w:color="auto" w:fill="FFFFFF"/>
              </w:rPr>
              <w:t>Objetivo</w:t>
            </w:r>
            <w:r w:rsidRPr="00D55EB8">
              <w:rPr>
                <w:rFonts w:cs="Arial"/>
                <w:b w:val="0"/>
                <w:shd w:val="clear" w:color="auto" w:fill="FFFFFF"/>
              </w:rPr>
              <w:t>: Promover ações juntos a empregador e empregadores, bem como à comunidade que busca postos de trabalho, qualificando-os e capacitando-os a melhor interagir, aumentando a inclusão social.</w:t>
            </w:r>
          </w:p>
        </w:tc>
      </w:tr>
    </w:tbl>
    <w:p w14:paraId="43F88DAA" w14:textId="77777777" w:rsidR="007C5C6A" w:rsidRDefault="007C5C6A" w:rsidP="00B82B5C">
      <w:pPr>
        <w:pStyle w:val="Ttulo"/>
        <w:jc w:val="left"/>
        <w:rPr>
          <w:rFonts w:cs="Arial"/>
        </w:rPr>
      </w:pPr>
    </w:p>
    <w:p w14:paraId="315F7F8F" w14:textId="77777777" w:rsidR="00B82B5C" w:rsidRPr="002D007F" w:rsidRDefault="00B82B5C" w:rsidP="00B82B5C">
      <w:pPr>
        <w:pStyle w:val="Ttulo"/>
        <w:jc w:val="left"/>
        <w:rPr>
          <w:rFonts w:cs="Arial"/>
        </w:rPr>
      </w:pPr>
      <w:r w:rsidRPr="002D007F">
        <w:rPr>
          <w:rFonts w:cs="Arial"/>
        </w:rPr>
        <w:t>- AÇÕES RELACIONADAS</w:t>
      </w:r>
    </w:p>
    <w:p w14:paraId="37AD71C2" w14:textId="77777777" w:rsidR="00B82B5C" w:rsidRPr="002D007F" w:rsidRDefault="00B82B5C" w:rsidP="00B82B5C">
      <w:pPr>
        <w:pStyle w:val="Ttulo"/>
        <w:jc w:val="left"/>
        <w:rPr>
          <w:rFonts w:cs="Arial"/>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B82B5C" w:rsidRPr="00D55EB8" w14:paraId="431EFF4F" w14:textId="77777777" w:rsidTr="00F70C20">
        <w:tc>
          <w:tcPr>
            <w:tcW w:w="9606" w:type="dxa"/>
            <w:shd w:val="clear" w:color="auto" w:fill="auto"/>
          </w:tcPr>
          <w:p w14:paraId="13F1ED08" w14:textId="05172224" w:rsidR="00B82B5C" w:rsidRPr="00D55EB8" w:rsidRDefault="00B82B5C" w:rsidP="00F70C20">
            <w:pPr>
              <w:pStyle w:val="Ttulo"/>
              <w:spacing w:line="276" w:lineRule="auto"/>
              <w:jc w:val="left"/>
              <w:rPr>
                <w:rFonts w:cs="Arial"/>
                <w:shd w:val="clear" w:color="auto" w:fill="FFFFFF"/>
              </w:rPr>
            </w:pPr>
            <w:r w:rsidRPr="00D55EB8">
              <w:rPr>
                <w:rFonts w:cs="Arial"/>
                <w:shd w:val="clear" w:color="auto" w:fill="FFFFFF"/>
              </w:rPr>
              <w:t>AÇÃO: 2.041- Apoio ao Trabalhador e Geração de Renda</w:t>
            </w:r>
          </w:p>
        </w:tc>
      </w:tr>
    </w:tbl>
    <w:p w14:paraId="17354468" w14:textId="77777777" w:rsidR="00B82B5C" w:rsidRPr="00D55EB8" w:rsidRDefault="00B82B5C" w:rsidP="00B82B5C">
      <w:pPr>
        <w:rPr>
          <w:rFonts w:ascii="Arial" w:hAnsi="Arial" w:cs="Arial"/>
          <w:vanish/>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6521"/>
      </w:tblGrid>
      <w:tr w:rsidR="00B82B5C" w:rsidRPr="00D55EB8" w14:paraId="6FC6784F" w14:textId="77777777" w:rsidTr="00F70C20">
        <w:tc>
          <w:tcPr>
            <w:tcW w:w="9606" w:type="dxa"/>
            <w:gridSpan w:val="2"/>
            <w:shd w:val="clear" w:color="auto" w:fill="auto"/>
          </w:tcPr>
          <w:p w14:paraId="718E00ED" w14:textId="37CB15FB" w:rsidR="00B82B5C" w:rsidRPr="00D55EB8" w:rsidRDefault="00B82B5C" w:rsidP="00F70C20">
            <w:pPr>
              <w:pStyle w:val="Ttulo"/>
              <w:jc w:val="both"/>
              <w:rPr>
                <w:rFonts w:cs="Arial"/>
                <w:shd w:val="clear" w:color="auto" w:fill="FFFFFF"/>
              </w:rPr>
            </w:pPr>
            <w:r w:rsidRPr="00D55EB8">
              <w:rPr>
                <w:rFonts w:cs="Arial"/>
                <w:shd w:val="clear" w:color="auto" w:fill="FFFFFF"/>
              </w:rPr>
              <w:t>Finalidade:</w:t>
            </w:r>
            <w:r w:rsidRPr="00D55EB8">
              <w:rPr>
                <w:rFonts w:cs="Arial"/>
                <w:b w:val="0"/>
              </w:rPr>
              <w:t xml:space="preserve"> Apoiar o trabalhador com a finalidade de criar oportunidade para a colocação no mercado de trabalho por meio do núcleo de emprego e qualificação – NEQ, além de oferecer cursos de capacitação e qualificação.</w:t>
            </w:r>
          </w:p>
        </w:tc>
      </w:tr>
      <w:tr w:rsidR="00B82B5C" w:rsidRPr="00D55EB8" w14:paraId="72D2F7C5" w14:textId="77777777" w:rsidTr="00F70C20">
        <w:tc>
          <w:tcPr>
            <w:tcW w:w="9606" w:type="dxa"/>
            <w:gridSpan w:val="2"/>
            <w:shd w:val="clear" w:color="auto" w:fill="auto"/>
          </w:tcPr>
          <w:p w14:paraId="2C02646A" w14:textId="77777777" w:rsidR="00B82B5C" w:rsidRPr="00D55EB8" w:rsidRDefault="00B82B5C" w:rsidP="00F70C20">
            <w:pPr>
              <w:pStyle w:val="Ttulo"/>
              <w:jc w:val="left"/>
              <w:rPr>
                <w:rFonts w:cs="Arial"/>
                <w:shd w:val="clear" w:color="auto" w:fill="FFFFFF"/>
              </w:rPr>
            </w:pPr>
            <w:r w:rsidRPr="00D55EB8">
              <w:rPr>
                <w:rFonts w:cs="Arial"/>
                <w:shd w:val="clear" w:color="auto" w:fill="FFFFFF"/>
              </w:rPr>
              <w:t xml:space="preserve">Produto: </w:t>
            </w:r>
            <w:r w:rsidRPr="00D55EB8">
              <w:rPr>
                <w:rFonts w:cs="Arial"/>
                <w:b w:val="0"/>
                <w:shd w:val="clear" w:color="auto" w:fill="FFFFFF"/>
              </w:rPr>
              <w:t>Trabalhador atendido</w:t>
            </w:r>
          </w:p>
        </w:tc>
      </w:tr>
      <w:tr w:rsidR="007C5C6A" w:rsidRPr="00D55EB8" w14:paraId="75CD6BC3" w14:textId="77777777" w:rsidTr="007C5C6A">
        <w:tc>
          <w:tcPr>
            <w:tcW w:w="9606" w:type="dxa"/>
            <w:gridSpan w:val="2"/>
            <w:tcBorders>
              <w:top w:val="single" w:sz="4" w:space="0" w:color="000000"/>
              <w:left w:val="single" w:sz="4" w:space="0" w:color="000000"/>
              <w:bottom w:val="single" w:sz="4" w:space="0" w:color="000000"/>
              <w:right w:val="single" w:sz="4" w:space="0" w:color="000000"/>
            </w:tcBorders>
            <w:shd w:val="clear" w:color="auto" w:fill="auto"/>
          </w:tcPr>
          <w:p w14:paraId="2278226D" w14:textId="77777777" w:rsidR="007C5C6A" w:rsidRPr="00EC7946" w:rsidRDefault="007C5C6A" w:rsidP="007C5C6A">
            <w:pPr>
              <w:pStyle w:val="Ttulo"/>
              <w:rPr>
                <w:rFonts w:cs="Arial"/>
                <w:shd w:val="clear" w:color="auto" w:fill="FFFFFF"/>
              </w:rPr>
            </w:pPr>
            <w:r w:rsidRPr="00D55EB8">
              <w:rPr>
                <w:rFonts w:cs="Arial"/>
                <w:shd w:val="clear" w:color="auto" w:fill="FFFFFF"/>
              </w:rPr>
              <w:t xml:space="preserve">META </w:t>
            </w:r>
            <w:r w:rsidRPr="00EC7946">
              <w:rPr>
                <w:rFonts w:cs="Arial"/>
                <w:shd w:val="clear" w:color="auto" w:fill="FFFFFF"/>
              </w:rPr>
              <w:t>FÍSICA</w:t>
            </w:r>
          </w:p>
        </w:tc>
      </w:tr>
      <w:tr w:rsidR="007C5C6A" w:rsidRPr="00D55EB8" w14:paraId="23DA1A3C" w14:textId="77777777" w:rsidTr="00517975">
        <w:tc>
          <w:tcPr>
            <w:tcW w:w="3085" w:type="dxa"/>
            <w:tcBorders>
              <w:right w:val="single" w:sz="4" w:space="0" w:color="auto"/>
            </w:tcBorders>
            <w:shd w:val="clear" w:color="auto" w:fill="auto"/>
          </w:tcPr>
          <w:p w14:paraId="64AC1292" w14:textId="77777777" w:rsidR="007C5C6A" w:rsidRPr="00EC7946" w:rsidRDefault="007C5C6A" w:rsidP="00517975">
            <w:pPr>
              <w:pStyle w:val="Ttulo"/>
              <w:rPr>
                <w:rFonts w:cs="Arial"/>
                <w:shd w:val="clear" w:color="auto" w:fill="FFFFFF"/>
              </w:rPr>
            </w:pPr>
            <w:r>
              <w:rPr>
                <w:rFonts w:cs="Arial"/>
                <w:shd w:val="clear" w:color="auto" w:fill="FFFFFF"/>
              </w:rPr>
              <w:t xml:space="preserve"> Unidade de Medida</w:t>
            </w:r>
          </w:p>
        </w:tc>
        <w:tc>
          <w:tcPr>
            <w:tcW w:w="6521" w:type="dxa"/>
            <w:tcBorders>
              <w:right w:val="single" w:sz="4" w:space="0" w:color="auto"/>
            </w:tcBorders>
            <w:shd w:val="clear" w:color="auto" w:fill="auto"/>
          </w:tcPr>
          <w:p w14:paraId="38515942" w14:textId="77777777" w:rsidR="007C5C6A" w:rsidRPr="00EC7946" w:rsidRDefault="007C5C6A" w:rsidP="00517975">
            <w:pPr>
              <w:pStyle w:val="Ttulo"/>
              <w:rPr>
                <w:rFonts w:cs="Arial"/>
                <w:shd w:val="clear" w:color="auto" w:fill="FFFFFF"/>
              </w:rPr>
            </w:pPr>
            <w:r>
              <w:rPr>
                <w:rFonts w:cs="Arial"/>
                <w:shd w:val="clear" w:color="auto" w:fill="FFFFFF"/>
              </w:rPr>
              <w:t>Meta - 2023</w:t>
            </w:r>
          </w:p>
        </w:tc>
      </w:tr>
      <w:tr w:rsidR="007C5C6A" w:rsidRPr="00D55EB8" w14:paraId="7CE8E5C1" w14:textId="77777777" w:rsidTr="00517975">
        <w:tc>
          <w:tcPr>
            <w:tcW w:w="3085" w:type="dxa"/>
            <w:tcBorders>
              <w:right w:val="single" w:sz="4" w:space="0" w:color="auto"/>
            </w:tcBorders>
            <w:shd w:val="clear" w:color="auto" w:fill="auto"/>
          </w:tcPr>
          <w:p w14:paraId="012D40CC" w14:textId="77777777" w:rsidR="007C5C6A" w:rsidRPr="002F1BDF" w:rsidRDefault="002F1BDF" w:rsidP="00517975">
            <w:pPr>
              <w:pStyle w:val="Ttulo"/>
              <w:rPr>
                <w:rFonts w:cs="Arial"/>
                <w:b w:val="0"/>
                <w:shd w:val="clear" w:color="auto" w:fill="FFFFFF"/>
              </w:rPr>
            </w:pPr>
            <w:r>
              <w:rPr>
                <w:rFonts w:cs="Arial"/>
                <w:b w:val="0"/>
                <w:shd w:val="clear" w:color="auto" w:fill="FFFFFF"/>
              </w:rPr>
              <w:t>%</w:t>
            </w:r>
          </w:p>
        </w:tc>
        <w:tc>
          <w:tcPr>
            <w:tcW w:w="6521" w:type="dxa"/>
            <w:tcBorders>
              <w:right w:val="single" w:sz="4" w:space="0" w:color="auto"/>
            </w:tcBorders>
            <w:shd w:val="clear" w:color="auto" w:fill="auto"/>
          </w:tcPr>
          <w:p w14:paraId="401B9326" w14:textId="77777777" w:rsidR="007C5C6A" w:rsidRPr="002F1BDF" w:rsidRDefault="002F1BDF" w:rsidP="00517975">
            <w:pPr>
              <w:pStyle w:val="Ttulo"/>
              <w:rPr>
                <w:rFonts w:cs="Arial"/>
                <w:b w:val="0"/>
                <w:shd w:val="clear" w:color="auto" w:fill="FFFFFF"/>
              </w:rPr>
            </w:pPr>
            <w:r>
              <w:rPr>
                <w:rFonts w:cs="Arial"/>
                <w:b w:val="0"/>
                <w:shd w:val="clear" w:color="auto" w:fill="FFFFFF"/>
              </w:rPr>
              <w:t>100</w:t>
            </w:r>
          </w:p>
        </w:tc>
      </w:tr>
    </w:tbl>
    <w:p w14:paraId="0DC31753" w14:textId="77777777" w:rsidR="007C5C6A" w:rsidRPr="002D007F" w:rsidRDefault="007C5C6A" w:rsidP="00B82B5C">
      <w:pPr>
        <w:pStyle w:val="Ttulo"/>
        <w:jc w:val="left"/>
        <w:rPr>
          <w:rFonts w:cs="Arial"/>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B82B5C" w:rsidRPr="00D55EB8" w14:paraId="2F1C2717" w14:textId="77777777" w:rsidTr="00F70C20">
        <w:tc>
          <w:tcPr>
            <w:tcW w:w="9606" w:type="dxa"/>
            <w:shd w:val="clear" w:color="auto" w:fill="auto"/>
          </w:tcPr>
          <w:p w14:paraId="10628886" w14:textId="63857E64" w:rsidR="00B82B5C" w:rsidRPr="00D55EB8" w:rsidRDefault="00B82B5C" w:rsidP="00F70C20">
            <w:pPr>
              <w:pStyle w:val="Ttulo"/>
              <w:spacing w:line="276" w:lineRule="auto"/>
              <w:jc w:val="left"/>
              <w:rPr>
                <w:rFonts w:cs="Arial"/>
                <w:shd w:val="clear" w:color="auto" w:fill="FFFFFF"/>
              </w:rPr>
            </w:pPr>
            <w:r w:rsidRPr="00D55EB8">
              <w:rPr>
                <w:rFonts w:cs="Arial"/>
                <w:shd w:val="clear" w:color="auto" w:fill="FFFFFF"/>
              </w:rPr>
              <w:t>AÇÃO: 2.042- Inclusão Digital</w:t>
            </w:r>
          </w:p>
        </w:tc>
      </w:tr>
    </w:tbl>
    <w:p w14:paraId="66146FD9" w14:textId="77777777" w:rsidR="00B82B5C" w:rsidRPr="00D55EB8" w:rsidRDefault="00B82B5C" w:rsidP="00B82B5C">
      <w:pPr>
        <w:rPr>
          <w:rFonts w:ascii="Arial" w:hAnsi="Arial" w:cs="Arial"/>
          <w:vanish/>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6521"/>
      </w:tblGrid>
      <w:tr w:rsidR="00B82B5C" w:rsidRPr="00D55EB8" w14:paraId="493F83D9" w14:textId="77777777" w:rsidTr="00F70C20">
        <w:tc>
          <w:tcPr>
            <w:tcW w:w="9606" w:type="dxa"/>
            <w:gridSpan w:val="2"/>
            <w:shd w:val="clear" w:color="auto" w:fill="auto"/>
          </w:tcPr>
          <w:p w14:paraId="3913D783" w14:textId="134EAED4" w:rsidR="00B82B5C" w:rsidRPr="00D55EB8" w:rsidRDefault="00B82B5C" w:rsidP="00F70C20">
            <w:pPr>
              <w:pStyle w:val="Ttulo"/>
              <w:jc w:val="both"/>
              <w:rPr>
                <w:rFonts w:cs="Arial"/>
                <w:shd w:val="clear" w:color="auto" w:fill="FFFFFF"/>
              </w:rPr>
            </w:pPr>
            <w:r w:rsidRPr="00D55EB8">
              <w:rPr>
                <w:rFonts w:cs="Arial"/>
                <w:shd w:val="clear" w:color="auto" w:fill="FFFFFF"/>
              </w:rPr>
              <w:t>Finalidade:</w:t>
            </w:r>
            <w:r w:rsidRPr="00D55EB8">
              <w:rPr>
                <w:rFonts w:cs="Arial"/>
                <w:b w:val="0"/>
              </w:rPr>
              <w:t xml:space="preserve"> Garantir aos cidadãos o acesso à redes digitais de informação.</w:t>
            </w:r>
          </w:p>
        </w:tc>
      </w:tr>
      <w:tr w:rsidR="00B82B5C" w:rsidRPr="00D55EB8" w14:paraId="58AC4A5B" w14:textId="77777777" w:rsidTr="00F70C20">
        <w:tc>
          <w:tcPr>
            <w:tcW w:w="9606" w:type="dxa"/>
            <w:gridSpan w:val="2"/>
            <w:shd w:val="clear" w:color="auto" w:fill="auto"/>
          </w:tcPr>
          <w:p w14:paraId="24B1EBB5" w14:textId="77777777" w:rsidR="00B82B5C" w:rsidRPr="00D55EB8" w:rsidRDefault="00B82B5C" w:rsidP="00F70C20">
            <w:pPr>
              <w:pStyle w:val="Ttulo"/>
              <w:jc w:val="left"/>
              <w:rPr>
                <w:rFonts w:cs="Arial"/>
                <w:shd w:val="clear" w:color="auto" w:fill="FFFFFF"/>
              </w:rPr>
            </w:pPr>
            <w:r w:rsidRPr="00D55EB8">
              <w:rPr>
                <w:rFonts w:cs="Arial"/>
                <w:shd w:val="clear" w:color="auto" w:fill="FFFFFF"/>
              </w:rPr>
              <w:t xml:space="preserve">Produto: </w:t>
            </w:r>
            <w:r w:rsidRPr="00D55EB8">
              <w:rPr>
                <w:rFonts w:cs="Arial"/>
                <w:b w:val="0"/>
                <w:shd w:val="clear" w:color="auto" w:fill="FFFFFF"/>
              </w:rPr>
              <w:t>Redes Digitais Operacionalizadas</w:t>
            </w:r>
          </w:p>
        </w:tc>
      </w:tr>
      <w:tr w:rsidR="00437863" w:rsidRPr="00D55EB8" w14:paraId="6BB3BCFD" w14:textId="77777777" w:rsidTr="00F26F06">
        <w:tc>
          <w:tcPr>
            <w:tcW w:w="9606" w:type="dxa"/>
            <w:gridSpan w:val="2"/>
            <w:tcBorders>
              <w:top w:val="single" w:sz="4" w:space="0" w:color="000000"/>
              <w:left w:val="single" w:sz="4" w:space="0" w:color="000000"/>
              <w:bottom w:val="single" w:sz="4" w:space="0" w:color="000000"/>
              <w:right w:val="single" w:sz="4" w:space="0" w:color="000000"/>
            </w:tcBorders>
            <w:shd w:val="clear" w:color="auto" w:fill="auto"/>
          </w:tcPr>
          <w:p w14:paraId="64AD6976" w14:textId="77777777" w:rsidR="00437863" w:rsidRPr="00EC7946" w:rsidRDefault="00437863" w:rsidP="00F26F06">
            <w:pPr>
              <w:pStyle w:val="Ttulo"/>
              <w:rPr>
                <w:rFonts w:cs="Arial"/>
                <w:shd w:val="clear" w:color="auto" w:fill="FFFFFF"/>
              </w:rPr>
            </w:pPr>
            <w:r w:rsidRPr="00D55EB8">
              <w:rPr>
                <w:rFonts w:cs="Arial"/>
                <w:shd w:val="clear" w:color="auto" w:fill="FFFFFF"/>
              </w:rPr>
              <w:t xml:space="preserve">META </w:t>
            </w:r>
            <w:r w:rsidRPr="00EC7946">
              <w:rPr>
                <w:rFonts w:cs="Arial"/>
                <w:shd w:val="clear" w:color="auto" w:fill="FFFFFF"/>
              </w:rPr>
              <w:t>FÍSICA</w:t>
            </w:r>
          </w:p>
        </w:tc>
      </w:tr>
      <w:tr w:rsidR="00437863" w:rsidRPr="00D55EB8" w14:paraId="1969B13E" w14:textId="77777777" w:rsidTr="00F26F06">
        <w:tc>
          <w:tcPr>
            <w:tcW w:w="3085" w:type="dxa"/>
            <w:tcBorders>
              <w:right w:val="single" w:sz="4" w:space="0" w:color="auto"/>
            </w:tcBorders>
            <w:shd w:val="clear" w:color="auto" w:fill="auto"/>
          </w:tcPr>
          <w:p w14:paraId="6966300B" w14:textId="77777777" w:rsidR="00437863" w:rsidRPr="00EC7946" w:rsidRDefault="00437863" w:rsidP="00F26F06">
            <w:pPr>
              <w:pStyle w:val="Ttulo"/>
              <w:rPr>
                <w:rFonts w:cs="Arial"/>
                <w:shd w:val="clear" w:color="auto" w:fill="FFFFFF"/>
              </w:rPr>
            </w:pPr>
            <w:r>
              <w:rPr>
                <w:rFonts w:cs="Arial"/>
                <w:shd w:val="clear" w:color="auto" w:fill="FFFFFF"/>
              </w:rPr>
              <w:t xml:space="preserve"> Unidade de Medida</w:t>
            </w:r>
          </w:p>
        </w:tc>
        <w:tc>
          <w:tcPr>
            <w:tcW w:w="6521" w:type="dxa"/>
            <w:tcBorders>
              <w:right w:val="single" w:sz="4" w:space="0" w:color="auto"/>
            </w:tcBorders>
            <w:shd w:val="clear" w:color="auto" w:fill="auto"/>
          </w:tcPr>
          <w:p w14:paraId="104DF2D6" w14:textId="77777777" w:rsidR="00437863" w:rsidRPr="00EC7946" w:rsidRDefault="00437863" w:rsidP="00F26F06">
            <w:pPr>
              <w:pStyle w:val="Ttulo"/>
              <w:rPr>
                <w:rFonts w:cs="Arial"/>
                <w:shd w:val="clear" w:color="auto" w:fill="FFFFFF"/>
              </w:rPr>
            </w:pPr>
            <w:r>
              <w:rPr>
                <w:rFonts w:cs="Arial"/>
                <w:shd w:val="clear" w:color="auto" w:fill="FFFFFF"/>
              </w:rPr>
              <w:t>Meta - 2023</w:t>
            </w:r>
          </w:p>
        </w:tc>
      </w:tr>
      <w:tr w:rsidR="00437863" w:rsidRPr="00D55EB8" w14:paraId="4A55DD2B" w14:textId="77777777" w:rsidTr="00F26F06">
        <w:tc>
          <w:tcPr>
            <w:tcW w:w="3085" w:type="dxa"/>
            <w:tcBorders>
              <w:right w:val="single" w:sz="4" w:space="0" w:color="auto"/>
            </w:tcBorders>
            <w:shd w:val="clear" w:color="auto" w:fill="auto"/>
          </w:tcPr>
          <w:p w14:paraId="06C16587" w14:textId="77777777" w:rsidR="00437863" w:rsidRPr="002F1BDF" w:rsidRDefault="002F1BDF" w:rsidP="00F26F06">
            <w:pPr>
              <w:pStyle w:val="Ttulo"/>
              <w:rPr>
                <w:rFonts w:cs="Arial"/>
                <w:b w:val="0"/>
                <w:shd w:val="clear" w:color="auto" w:fill="FFFFFF"/>
              </w:rPr>
            </w:pPr>
            <w:r>
              <w:rPr>
                <w:rFonts w:cs="Arial"/>
                <w:b w:val="0"/>
                <w:shd w:val="clear" w:color="auto" w:fill="FFFFFF"/>
              </w:rPr>
              <w:t>%</w:t>
            </w:r>
          </w:p>
        </w:tc>
        <w:tc>
          <w:tcPr>
            <w:tcW w:w="6521" w:type="dxa"/>
            <w:tcBorders>
              <w:right w:val="single" w:sz="4" w:space="0" w:color="auto"/>
            </w:tcBorders>
            <w:shd w:val="clear" w:color="auto" w:fill="auto"/>
          </w:tcPr>
          <w:p w14:paraId="4460A2E4" w14:textId="77777777" w:rsidR="00437863" w:rsidRPr="002F1BDF" w:rsidRDefault="002F1BDF" w:rsidP="00F26F06">
            <w:pPr>
              <w:pStyle w:val="Ttulo"/>
              <w:rPr>
                <w:rFonts w:cs="Arial"/>
                <w:b w:val="0"/>
                <w:shd w:val="clear" w:color="auto" w:fill="FFFFFF"/>
              </w:rPr>
            </w:pPr>
            <w:r>
              <w:rPr>
                <w:rFonts w:cs="Arial"/>
                <w:b w:val="0"/>
                <w:shd w:val="clear" w:color="auto" w:fill="FFFFFF"/>
              </w:rPr>
              <w:t>100</w:t>
            </w:r>
          </w:p>
        </w:tc>
      </w:tr>
    </w:tbl>
    <w:p w14:paraId="5B129A61" w14:textId="77777777" w:rsidR="00437863" w:rsidRDefault="00437863" w:rsidP="00437863">
      <w:pPr>
        <w:pStyle w:val="Ttulo"/>
        <w:jc w:val="left"/>
        <w:rPr>
          <w:rFonts w:cs="Arial"/>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2F1BDF" w:rsidRPr="00D55EB8" w14:paraId="28CAE8E3" w14:textId="77777777" w:rsidTr="00DB11DA">
        <w:tc>
          <w:tcPr>
            <w:tcW w:w="9606" w:type="dxa"/>
            <w:shd w:val="clear" w:color="auto" w:fill="auto"/>
          </w:tcPr>
          <w:bookmarkEnd w:id="18"/>
          <w:p w14:paraId="73B95A52" w14:textId="4C95AF17" w:rsidR="002F1BDF" w:rsidRPr="002F1BDF" w:rsidRDefault="002F1BDF" w:rsidP="00DB11DA">
            <w:pPr>
              <w:pStyle w:val="Ttulo"/>
              <w:spacing w:line="276" w:lineRule="auto"/>
              <w:jc w:val="left"/>
              <w:rPr>
                <w:rFonts w:cs="Arial"/>
                <w:shd w:val="clear" w:color="auto" w:fill="FFFFFF"/>
              </w:rPr>
            </w:pPr>
            <w:r w:rsidRPr="00D55EB8">
              <w:rPr>
                <w:rFonts w:cs="Arial"/>
                <w:shd w:val="clear" w:color="auto" w:fill="FFFFFF"/>
              </w:rPr>
              <w:t xml:space="preserve">AÇÃO: </w:t>
            </w:r>
            <w:r w:rsidR="002D387C">
              <w:rPr>
                <w:rFonts w:cs="Arial"/>
                <w:shd w:val="clear" w:color="auto" w:fill="FFFFFF"/>
              </w:rPr>
              <w:t>1.013</w:t>
            </w:r>
            <w:r w:rsidRPr="00D55EB8">
              <w:rPr>
                <w:rFonts w:cs="Arial"/>
                <w:shd w:val="clear" w:color="auto" w:fill="FFFFFF"/>
              </w:rPr>
              <w:t xml:space="preserve">- </w:t>
            </w:r>
            <w:r>
              <w:rPr>
                <w:rFonts w:cs="Arial"/>
                <w:shd w:val="clear" w:color="auto" w:fill="FFFFFF"/>
              </w:rPr>
              <w:t>Implantação e Manutenção de Centro de Capacitação.</w:t>
            </w:r>
          </w:p>
        </w:tc>
      </w:tr>
    </w:tbl>
    <w:p w14:paraId="0B5511ED" w14:textId="77777777" w:rsidR="002F1BDF" w:rsidRPr="00D55EB8" w:rsidRDefault="002F1BDF" w:rsidP="002F1BDF">
      <w:pPr>
        <w:rPr>
          <w:rFonts w:ascii="Arial" w:hAnsi="Arial" w:cs="Arial"/>
          <w:vanish/>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6521"/>
      </w:tblGrid>
      <w:tr w:rsidR="002F1BDF" w:rsidRPr="00D55EB8" w14:paraId="0858B3DC" w14:textId="77777777" w:rsidTr="00DB11DA">
        <w:tc>
          <w:tcPr>
            <w:tcW w:w="9606" w:type="dxa"/>
            <w:gridSpan w:val="2"/>
            <w:shd w:val="clear" w:color="auto" w:fill="auto"/>
          </w:tcPr>
          <w:p w14:paraId="599D732F" w14:textId="256AE86A" w:rsidR="002F1BDF" w:rsidRPr="002F1BDF" w:rsidRDefault="002F1BDF" w:rsidP="00DB11DA">
            <w:pPr>
              <w:pStyle w:val="Ttulo"/>
              <w:jc w:val="both"/>
              <w:rPr>
                <w:rFonts w:cs="Arial"/>
                <w:shd w:val="clear" w:color="auto" w:fill="FFFFFF"/>
              </w:rPr>
            </w:pPr>
            <w:r w:rsidRPr="00D55EB8">
              <w:rPr>
                <w:rFonts w:cs="Arial"/>
                <w:shd w:val="clear" w:color="auto" w:fill="FFFFFF"/>
              </w:rPr>
              <w:t>Finalidade:</w:t>
            </w:r>
            <w:r w:rsidRPr="00D55EB8">
              <w:rPr>
                <w:rFonts w:cs="Arial"/>
                <w:b w:val="0"/>
              </w:rPr>
              <w:t xml:space="preserve"> </w:t>
            </w:r>
            <w:r>
              <w:rPr>
                <w:rFonts w:cs="Arial"/>
                <w:b w:val="0"/>
              </w:rPr>
              <w:t xml:space="preserve">Implantar e manter centro de capacitação para a população. </w:t>
            </w:r>
          </w:p>
        </w:tc>
      </w:tr>
      <w:tr w:rsidR="002F1BDF" w:rsidRPr="00D55EB8" w14:paraId="591D2202" w14:textId="77777777" w:rsidTr="00DB11DA">
        <w:tc>
          <w:tcPr>
            <w:tcW w:w="9606" w:type="dxa"/>
            <w:gridSpan w:val="2"/>
            <w:shd w:val="clear" w:color="auto" w:fill="auto"/>
          </w:tcPr>
          <w:p w14:paraId="4DF8B3F8" w14:textId="77777777" w:rsidR="002F1BDF" w:rsidRPr="002F1BDF" w:rsidRDefault="002F1BDF" w:rsidP="00DB11DA">
            <w:pPr>
              <w:pStyle w:val="Ttulo"/>
              <w:jc w:val="left"/>
              <w:rPr>
                <w:rFonts w:cs="Arial"/>
                <w:shd w:val="clear" w:color="auto" w:fill="FFFFFF"/>
              </w:rPr>
            </w:pPr>
            <w:r w:rsidRPr="00D55EB8">
              <w:rPr>
                <w:rFonts w:cs="Arial"/>
                <w:shd w:val="clear" w:color="auto" w:fill="FFFFFF"/>
              </w:rPr>
              <w:t>Produto:</w:t>
            </w:r>
            <w:r>
              <w:rPr>
                <w:rFonts w:cs="Arial"/>
                <w:shd w:val="clear" w:color="auto" w:fill="FFFFFF"/>
              </w:rPr>
              <w:t xml:space="preserve"> </w:t>
            </w:r>
            <w:r w:rsidRPr="002F1BDF">
              <w:rPr>
                <w:rFonts w:cs="Arial"/>
                <w:b w:val="0"/>
                <w:bCs w:val="0"/>
                <w:shd w:val="clear" w:color="auto" w:fill="FFFFFF"/>
              </w:rPr>
              <w:t>Centro de Capacitação Implantado</w:t>
            </w:r>
          </w:p>
        </w:tc>
      </w:tr>
      <w:tr w:rsidR="002F1BDF" w:rsidRPr="00D55EB8" w14:paraId="3EBCFBDA" w14:textId="77777777" w:rsidTr="00DB11DA">
        <w:tc>
          <w:tcPr>
            <w:tcW w:w="9606" w:type="dxa"/>
            <w:gridSpan w:val="2"/>
            <w:tcBorders>
              <w:top w:val="single" w:sz="4" w:space="0" w:color="000000"/>
              <w:left w:val="single" w:sz="4" w:space="0" w:color="000000"/>
              <w:bottom w:val="single" w:sz="4" w:space="0" w:color="000000"/>
              <w:right w:val="single" w:sz="4" w:space="0" w:color="000000"/>
            </w:tcBorders>
            <w:shd w:val="clear" w:color="auto" w:fill="auto"/>
          </w:tcPr>
          <w:p w14:paraId="4DAE9CAA" w14:textId="77777777" w:rsidR="002F1BDF" w:rsidRPr="00EC7946" w:rsidRDefault="002F1BDF" w:rsidP="00DB11DA">
            <w:pPr>
              <w:pStyle w:val="Ttulo"/>
              <w:rPr>
                <w:rFonts w:cs="Arial"/>
                <w:shd w:val="clear" w:color="auto" w:fill="FFFFFF"/>
              </w:rPr>
            </w:pPr>
            <w:r w:rsidRPr="00D55EB8">
              <w:rPr>
                <w:rFonts w:cs="Arial"/>
                <w:shd w:val="clear" w:color="auto" w:fill="FFFFFF"/>
              </w:rPr>
              <w:t xml:space="preserve">META </w:t>
            </w:r>
            <w:r w:rsidRPr="00EC7946">
              <w:rPr>
                <w:rFonts w:cs="Arial"/>
                <w:shd w:val="clear" w:color="auto" w:fill="FFFFFF"/>
              </w:rPr>
              <w:t>FÍSICA</w:t>
            </w:r>
          </w:p>
        </w:tc>
      </w:tr>
      <w:tr w:rsidR="002F1BDF" w:rsidRPr="00D55EB8" w14:paraId="69C11786" w14:textId="77777777" w:rsidTr="00DB11DA">
        <w:tc>
          <w:tcPr>
            <w:tcW w:w="3085" w:type="dxa"/>
            <w:tcBorders>
              <w:right w:val="single" w:sz="4" w:space="0" w:color="auto"/>
            </w:tcBorders>
            <w:shd w:val="clear" w:color="auto" w:fill="auto"/>
          </w:tcPr>
          <w:p w14:paraId="7316A8B8" w14:textId="77777777" w:rsidR="002F1BDF" w:rsidRPr="00EC7946" w:rsidRDefault="002F1BDF" w:rsidP="00DB11DA">
            <w:pPr>
              <w:pStyle w:val="Ttulo"/>
              <w:rPr>
                <w:rFonts w:cs="Arial"/>
                <w:shd w:val="clear" w:color="auto" w:fill="FFFFFF"/>
              </w:rPr>
            </w:pPr>
            <w:r>
              <w:rPr>
                <w:rFonts w:cs="Arial"/>
                <w:shd w:val="clear" w:color="auto" w:fill="FFFFFF"/>
              </w:rPr>
              <w:t xml:space="preserve"> Unidade de Medida</w:t>
            </w:r>
          </w:p>
        </w:tc>
        <w:tc>
          <w:tcPr>
            <w:tcW w:w="6521" w:type="dxa"/>
            <w:tcBorders>
              <w:right w:val="single" w:sz="4" w:space="0" w:color="auto"/>
            </w:tcBorders>
            <w:shd w:val="clear" w:color="auto" w:fill="auto"/>
          </w:tcPr>
          <w:p w14:paraId="47538278" w14:textId="77777777" w:rsidR="002F1BDF" w:rsidRPr="00EC7946" w:rsidRDefault="002F1BDF" w:rsidP="00DB11DA">
            <w:pPr>
              <w:pStyle w:val="Ttulo"/>
              <w:rPr>
                <w:rFonts w:cs="Arial"/>
                <w:shd w:val="clear" w:color="auto" w:fill="FFFFFF"/>
              </w:rPr>
            </w:pPr>
            <w:r>
              <w:rPr>
                <w:rFonts w:cs="Arial"/>
                <w:shd w:val="clear" w:color="auto" w:fill="FFFFFF"/>
              </w:rPr>
              <w:t>Meta - 2023</w:t>
            </w:r>
          </w:p>
        </w:tc>
      </w:tr>
      <w:tr w:rsidR="002F1BDF" w:rsidRPr="00D55EB8" w14:paraId="0BB016AC" w14:textId="77777777" w:rsidTr="00DB11DA">
        <w:tc>
          <w:tcPr>
            <w:tcW w:w="3085" w:type="dxa"/>
            <w:tcBorders>
              <w:right w:val="single" w:sz="4" w:space="0" w:color="auto"/>
            </w:tcBorders>
            <w:shd w:val="clear" w:color="auto" w:fill="auto"/>
          </w:tcPr>
          <w:p w14:paraId="2FB05908" w14:textId="77777777" w:rsidR="002F1BDF" w:rsidRPr="002F1BDF" w:rsidRDefault="002F1BDF" w:rsidP="00DB11DA">
            <w:pPr>
              <w:pStyle w:val="Ttulo"/>
              <w:rPr>
                <w:rFonts w:cs="Arial"/>
                <w:b w:val="0"/>
                <w:shd w:val="clear" w:color="auto" w:fill="FFFFFF"/>
              </w:rPr>
            </w:pPr>
            <w:r>
              <w:rPr>
                <w:rFonts w:cs="Arial"/>
                <w:b w:val="0"/>
                <w:shd w:val="clear" w:color="auto" w:fill="FFFFFF"/>
              </w:rPr>
              <w:t>%</w:t>
            </w:r>
          </w:p>
        </w:tc>
        <w:tc>
          <w:tcPr>
            <w:tcW w:w="6521" w:type="dxa"/>
            <w:tcBorders>
              <w:right w:val="single" w:sz="4" w:space="0" w:color="auto"/>
            </w:tcBorders>
            <w:shd w:val="clear" w:color="auto" w:fill="auto"/>
          </w:tcPr>
          <w:p w14:paraId="1B544A38" w14:textId="77777777" w:rsidR="002F1BDF" w:rsidRPr="002F1BDF" w:rsidRDefault="002F1BDF" w:rsidP="00DB11DA">
            <w:pPr>
              <w:pStyle w:val="Ttulo"/>
              <w:rPr>
                <w:rFonts w:cs="Arial"/>
                <w:b w:val="0"/>
                <w:shd w:val="clear" w:color="auto" w:fill="FFFFFF"/>
              </w:rPr>
            </w:pPr>
            <w:r>
              <w:rPr>
                <w:rFonts w:cs="Arial"/>
                <w:b w:val="0"/>
                <w:shd w:val="clear" w:color="auto" w:fill="FFFFFF"/>
              </w:rPr>
              <w:t>50</w:t>
            </w:r>
          </w:p>
        </w:tc>
      </w:tr>
    </w:tbl>
    <w:p w14:paraId="7D626D2B" w14:textId="628AD63C" w:rsidR="008F417D" w:rsidRDefault="008F417D" w:rsidP="00B82B5C">
      <w:pPr>
        <w:pStyle w:val="Ttulo"/>
        <w:jc w:val="left"/>
        <w:rPr>
          <w:rFonts w:cs="Arial"/>
        </w:rPr>
      </w:pPr>
    </w:p>
    <w:p w14:paraId="0349A9B9" w14:textId="77777777" w:rsidR="008F417D" w:rsidRDefault="008F417D">
      <w:pPr>
        <w:rPr>
          <w:rFonts w:ascii="Arial" w:hAnsi="Arial" w:cs="Arial"/>
          <w:b/>
          <w:bCs/>
        </w:rPr>
      </w:pPr>
      <w:r>
        <w:rPr>
          <w:rFonts w:cs="Arial"/>
        </w:rPr>
        <w:br w:type="page"/>
      </w:r>
    </w:p>
    <w:p w14:paraId="0AFE8D99" w14:textId="77777777" w:rsidR="00437863" w:rsidRDefault="00437863" w:rsidP="00B82B5C">
      <w:pPr>
        <w:pStyle w:val="Ttulo"/>
        <w:jc w:val="left"/>
        <w:rPr>
          <w:rFonts w:cs="Arial"/>
        </w:rPr>
      </w:pPr>
    </w:p>
    <w:p w14:paraId="4402FCA9" w14:textId="77777777" w:rsidR="00B82B5C" w:rsidRPr="002D007F" w:rsidRDefault="00B82B5C" w:rsidP="00B82B5C">
      <w:pPr>
        <w:pStyle w:val="Ttulo"/>
        <w:jc w:val="left"/>
        <w:rPr>
          <w:rFonts w:cs="Arial"/>
        </w:rPr>
      </w:pPr>
      <w:bookmarkStart w:id="19" w:name="_Hlk99981624"/>
      <w:r w:rsidRPr="002D007F">
        <w:rPr>
          <w:rFonts w:cs="Arial"/>
        </w:rPr>
        <w:t xml:space="preserve">- SECRETARIA DE HABITAÇÃO E REGULARIZAÇÃO FUNDIÁRIA </w:t>
      </w:r>
    </w:p>
    <w:p w14:paraId="41A3CAEB" w14:textId="77777777" w:rsidR="00B82B5C" w:rsidRPr="002D007F" w:rsidRDefault="00B82B5C" w:rsidP="00B82B5C">
      <w:pPr>
        <w:pStyle w:val="Ttulo"/>
        <w:jc w:val="left"/>
        <w:rPr>
          <w:rFonts w:cs="Arial"/>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B82B5C" w:rsidRPr="00D55EB8" w14:paraId="47CFE72E" w14:textId="77777777" w:rsidTr="00F70C20">
        <w:tc>
          <w:tcPr>
            <w:tcW w:w="9606" w:type="dxa"/>
            <w:shd w:val="clear" w:color="auto" w:fill="BFBFBF"/>
          </w:tcPr>
          <w:p w14:paraId="43AC65F3" w14:textId="1162E2EF" w:rsidR="00B82B5C" w:rsidRPr="00D55EB8" w:rsidRDefault="00B82B5C" w:rsidP="00F70C20">
            <w:pPr>
              <w:pStyle w:val="Ttulo"/>
              <w:jc w:val="left"/>
              <w:rPr>
                <w:rFonts w:cs="Arial"/>
                <w:shd w:val="clear" w:color="auto" w:fill="FFFFFF"/>
              </w:rPr>
            </w:pPr>
            <w:r w:rsidRPr="00B82B5C">
              <w:rPr>
                <w:rFonts w:cs="Arial"/>
                <w:highlight w:val="lightGray"/>
                <w:shd w:val="clear" w:color="auto" w:fill="FFFFFF"/>
              </w:rPr>
              <w:t>PROGRAMA 024 – GESTÃO DA POLÍTICA HABITACIONAL E REGULARIZAÇÃO FUNDIÁRIA</w:t>
            </w:r>
          </w:p>
        </w:tc>
      </w:tr>
      <w:tr w:rsidR="00B82B5C" w:rsidRPr="00D55EB8" w14:paraId="184C37C5" w14:textId="77777777" w:rsidTr="00F70C20">
        <w:trPr>
          <w:trHeight w:val="830"/>
        </w:trPr>
        <w:tc>
          <w:tcPr>
            <w:tcW w:w="9606" w:type="dxa"/>
            <w:shd w:val="clear" w:color="auto" w:fill="auto"/>
          </w:tcPr>
          <w:p w14:paraId="0DE4A9A1" w14:textId="19A895B0" w:rsidR="00B82B5C" w:rsidRPr="00D55EB8" w:rsidRDefault="00B82B5C" w:rsidP="00F70C20">
            <w:pPr>
              <w:pStyle w:val="Ttulo"/>
              <w:jc w:val="both"/>
              <w:rPr>
                <w:rFonts w:cs="Arial"/>
                <w:b w:val="0"/>
                <w:shd w:val="clear" w:color="auto" w:fill="FFFFFF"/>
              </w:rPr>
            </w:pPr>
            <w:r w:rsidRPr="00D55EB8">
              <w:rPr>
                <w:rFonts w:cs="Arial"/>
                <w:shd w:val="clear" w:color="auto" w:fill="FFFFFF"/>
              </w:rPr>
              <w:t>Objetivo</w:t>
            </w:r>
            <w:r w:rsidRPr="00D55EB8">
              <w:rPr>
                <w:rFonts w:cs="Arial"/>
                <w:b w:val="0"/>
                <w:shd w:val="clear" w:color="auto" w:fill="FFFFFF"/>
              </w:rPr>
              <w:t xml:space="preserve">: Desenvolver e executar programas e ações no campo da política municipal de habitação, visando à construção de unidades habitacionais, obras de infraestrutura e intervenções preventivas, a fim de garantir a população um padrão de habitabilidade. </w:t>
            </w:r>
          </w:p>
        </w:tc>
      </w:tr>
    </w:tbl>
    <w:p w14:paraId="3F042F79" w14:textId="77777777" w:rsidR="00437863" w:rsidRDefault="00437863" w:rsidP="00B82B5C">
      <w:pPr>
        <w:pStyle w:val="Ttulo"/>
        <w:jc w:val="left"/>
        <w:rPr>
          <w:rFonts w:cs="Arial"/>
        </w:rPr>
      </w:pPr>
    </w:p>
    <w:p w14:paraId="1E9E038F" w14:textId="77777777" w:rsidR="00B82B5C" w:rsidRPr="002D007F" w:rsidRDefault="00B82B5C" w:rsidP="00B82B5C">
      <w:pPr>
        <w:pStyle w:val="Ttulo"/>
        <w:jc w:val="left"/>
        <w:rPr>
          <w:rFonts w:cs="Arial"/>
        </w:rPr>
      </w:pPr>
      <w:r w:rsidRPr="002D007F">
        <w:rPr>
          <w:rFonts w:cs="Arial"/>
        </w:rPr>
        <w:t>- AÇÕES RELACIONADAS</w:t>
      </w:r>
    </w:p>
    <w:p w14:paraId="2EFB4D2E" w14:textId="77777777" w:rsidR="00B82B5C" w:rsidRPr="002D007F" w:rsidRDefault="00B82B5C" w:rsidP="00B82B5C">
      <w:pPr>
        <w:pStyle w:val="Ttulo"/>
        <w:jc w:val="left"/>
        <w:rPr>
          <w:rFonts w:cs="Arial"/>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B82B5C" w:rsidRPr="00D55EB8" w14:paraId="3E3FE72C" w14:textId="77777777" w:rsidTr="00F70C20">
        <w:tc>
          <w:tcPr>
            <w:tcW w:w="9606" w:type="dxa"/>
            <w:shd w:val="clear" w:color="auto" w:fill="auto"/>
          </w:tcPr>
          <w:p w14:paraId="79CCBB71" w14:textId="73833084" w:rsidR="00B82B5C" w:rsidRPr="00D55EB8" w:rsidRDefault="00B82B5C" w:rsidP="00F70C20">
            <w:pPr>
              <w:pStyle w:val="Ttulo"/>
              <w:spacing w:line="276" w:lineRule="auto"/>
              <w:jc w:val="left"/>
              <w:rPr>
                <w:rFonts w:cs="Arial"/>
                <w:shd w:val="clear" w:color="auto" w:fill="FFFFFF"/>
              </w:rPr>
            </w:pPr>
            <w:r w:rsidRPr="00D55EB8">
              <w:rPr>
                <w:rFonts w:cs="Arial"/>
                <w:shd w:val="clear" w:color="auto" w:fill="FFFFFF"/>
              </w:rPr>
              <w:t>AÇÃO: 2.043- Regularização Fundiária de Interesse Social</w:t>
            </w:r>
          </w:p>
        </w:tc>
      </w:tr>
    </w:tbl>
    <w:p w14:paraId="3494460C" w14:textId="77777777" w:rsidR="00B82B5C" w:rsidRPr="00D55EB8" w:rsidRDefault="00B82B5C" w:rsidP="00B82B5C">
      <w:pPr>
        <w:rPr>
          <w:rFonts w:ascii="Arial" w:hAnsi="Arial" w:cs="Arial"/>
          <w:vanish/>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6521"/>
      </w:tblGrid>
      <w:tr w:rsidR="00B82B5C" w:rsidRPr="00D55EB8" w14:paraId="13A876C9" w14:textId="77777777" w:rsidTr="00F70C20">
        <w:tc>
          <w:tcPr>
            <w:tcW w:w="9606" w:type="dxa"/>
            <w:gridSpan w:val="2"/>
            <w:shd w:val="clear" w:color="auto" w:fill="auto"/>
          </w:tcPr>
          <w:p w14:paraId="375003A4" w14:textId="0AE91EE8" w:rsidR="00B82B5C" w:rsidRPr="00D55EB8" w:rsidRDefault="00B82B5C" w:rsidP="00F70C20">
            <w:pPr>
              <w:pStyle w:val="Ttulo"/>
              <w:jc w:val="both"/>
              <w:rPr>
                <w:rFonts w:cs="Arial"/>
                <w:shd w:val="clear" w:color="auto" w:fill="FFFFFF"/>
              </w:rPr>
            </w:pPr>
            <w:r w:rsidRPr="00D55EB8">
              <w:rPr>
                <w:rFonts w:cs="Arial"/>
                <w:shd w:val="clear" w:color="auto" w:fill="FFFFFF"/>
              </w:rPr>
              <w:t>Finalidade:</w:t>
            </w:r>
            <w:r w:rsidRPr="00D55EB8">
              <w:rPr>
                <w:rFonts w:cs="Arial"/>
                <w:b w:val="0"/>
              </w:rPr>
              <w:t xml:space="preserve"> Prover essa ação de um cadastro socioeconômico das famílias, promover estudo técnico socioeconômico e/ou físico-ambiental, elaborar diagnósticos, beneficiar famílias com regularização fundiária de interesse social, entregar títulos de regularização, contratar empresas para elaboração de regularização fundiária, identificar áreas e imóveis irregulares, promover regularização fundiária de assentamentos precários e assistência técnica jurídica e social.</w:t>
            </w:r>
          </w:p>
        </w:tc>
      </w:tr>
      <w:tr w:rsidR="00B82B5C" w:rsidRPr="00D55EB8" w14:paraId="2BAD3BC9" w14:textId="77777777" w:rsidTr="00F70C20">
        <w:tc>
          <w:tcPr>
            <w:tcW w:w="9606" w:type="dxa"/>
            <w:gridSpan w:val="2"/>
            <w:shd w:val="clear" w:color="auto" w:fill="auto"/>
          </w:tcPr>
          <w:p w14:paraId="40E1A615" w14:textId="77777777" w:rsidR="00B82B5C" w:rsidRPr="00D55EB8" w:rsidRDefault="00B82B5C" w:rsidP="00F70C20">
            <w:pPr>
              <w:pStyle w:val="Ttulo"/>
              <w:jc w:val="left"/>
              <w:rPr>
                <w:rFonts w:cs="Arial"/>
                <w:shd w:val="clear" w:color="auto" w:fill="FFFFFF"/>
              </w:rPr>
            </w:pPr>
            <w:r w:rsidRPr="00D55EB8">
              <w:rPr>
                <w:rFonts w:cs="Arial"/>
                <w:shd w:val="clear" w:color="auto" w:fill="FFFFFF"/>
              </w:rPr>
              <w:t xml:space="preserve">Produto: </w:t>
            </w:r>
            <w:r w:rsidRPr="00D55EB8">
              <w:rPr>
                <w:rFonts w:cs="Arial"/>
                <w:b w:val="0"/>
                <w:shd w:val="clear" w:color="auto" w:fill="FFFFFF"/>
              </w:rPr>
              <w:t>Regularização fundiária de interesse social implantada.</w:t>
            </w:r>
          </w:p>
        </w:tc>
      </w:tr>
      <w:tr w:rsidR="00437863" w:rsidRPr="00D55EB8" w14:paraId="0EB659E6" w14:textId="77777777" w:rsidTr="00437863">
        <w:tc>
          <w:tcPr>
            <w:tcW w:w="9606" w:type="dxa"/>
            <w:gridSpan w:val="2"/>
            <w:tcBorders>
              <w:top w:val="single" w:sz="4" w:space="0" w:color="000000"/>
              <w:left w:val="single" w:sz="4" w:space="0" w:color="000000"/>
              <w:bottom w:val="single" w:sz="4" w:space="0" w:color="000000"/>
              <w:right w:val="single" w:sz="4" w:space="0" w:color="000000"/>
            </w:tcBorders>
            <w:shd w:val="clear" w:color="auto" w:fill="auto"/>
          </w:tcPr>
          <w:p w14:paraId="2FDB64CA" w14:textId="77777777" w:rsidR="00437863" w:rsidRPr="00EC7946" w:rsidRDefault="00437863" w:rsidP="00437863">
            <w:pPr>
              <w:pStyle w:val="Ttulo"/>
              <w:rPr>
                <w:rFonts w:cs="Arial"/>
                <w:shd w:val="clear" w:color="auto" w:fill="FFFFFF"/>
              </w:rPr>
            </w:pPr>
            <w:r w:rsidRPr="00D55EB8">
              <w:rPr>
                <w:rFonts w:cs="Arial"/>
                <w:shd w:val="clear" w:color="auto" w:fill="FFFFFF"/>
              </w:rPr>
              <w:t xml:space="preserve">META </w:t>
            </w:r>
            <w:r w:rsidRPr="00EC7946">
              <w:rPr>
                <w:rFonts w:cs="Arial"/>
                <w:shd w:val="clear" w:color="auto" w:fill="FFFFFF"/>
              </w:rPr>
              <w:t>FÍSICA</w:t>
            </w:r>
          </w:p>
        </w:tc>
      </w:tr>
      <w:tr w:rsidR="00437863" w:rsidRPr="00D55EB8" w14:paraId="72FB1F2D" w14:textId="77777777" w:rsidTr="00F26F06">
        <w:tc>
          <w:tcPr>
            <w:tcW w:w="3085" w:type="dxa"/>
            <w:tcBorders>
              <w:right w:val="single" w:sz="4" w:space="0" w:color="auto"/>
            </w:tcBorders>
            <w:shd w:val="clear" w:color="auto" w:fill="auto"/>
          </w:tcPr>
          <w:p w14:paraId="04A38F18" w14:textId="77777777" w:rsidR="00437863" w:rsidRPr="00EC7946" w:rsidRDefault="00437863" w:rsidP="00F26F06">
            <w:pPr>
              <w:pStyle w:val="Ttulo"/>
              <w:rPr>
                <w:rFonts w:cs="Arial"/>
                <w:shd w:val="clear" w:color="auto" w:fill="FFFFFF"/>
              </w:rPr>
            </w:pPr>
            <w:r>
              <w:rPr>
                <w:rFonts w:cs="Arial"/>
                <w:shd w:val="clear" w:color="auto" w:fill="FFFFFF"/>
              </w:rPr>
              <w:t xml:space="preserve"> Unidade de Medida</w:t>
            </w:r>
          </w:p>
        </w:tc>
        <w:tc>
          <w:tcPr>
            <w:tcW w:w="6521" w:type="dxa"/>
            <w:tcBorders>
              <w:right w:val="single" w:sz="4" w:space="0" w:color="auto"/>
            </w:tcBorders>
            <w:shd w:val="clear" w:color="auto" w:fill="auto"/>
          </w:tcPr>
          <w:p w14:paraId="11B54A96" w14:textId="77777777" w:rsidR="00437863" w:rsidRPr="00EC7946" w:rsidRDefault="00437863" w:rsidP="00F26F06">
            <w:pPr>
              <w:pStyle w:val="Ttulo"/>
              <w:rPr>
                <w:rFonts w:cs="Arial"/>
                <w:shd w:val="clear" w:color="auto" w:fill="FFFFFF"/>
              </w:rPr>
            </w:pPr>
            <w:r>
              <w:rPr>
                <w:rFonts w:cs="Arial"/>
                <w:shd w:val="clear" w:color="auto" w:fill="FFFFFF"/>
              </w:rPr>
              <w:t>Meta - 2023</w:t>
            </w:r>
          </w:p>
        </w:tc>
      </w:tr>
      <w:tr w:rsidR="00437863" w:rsidRPr="00D55EB8" w14:paraId="207CC47A" w14:textId="77777777" w:rsidTr="00F26F06">
        <w:tc>
          <w:tcPr>
            <w:tcW w:w="3085" w:type="dxa"/>
            <w:tcBorders>
              <w:right w:val="single" w:sz="4" w:space="0" w:color="auto"/>
            </w:tcBorders>
            <w:shd w:val="clear" w:color="auto" w:fill="auto"/>
          </w:tcPr>
          <w:p w14:paraId="26E7F484" w14:textId="77777777" w:rsidR="00437863" w:rsidRPr="00521DCC" w:rsidRDefault="00521DCC" w:rsidP="00F26F06">
            <w:pPr>
              <w:pStyle w:val="Ttulo"/>
              <w:rPr>
                <w:rFonts w:cs="Arial"/>
                <w:b w:val="0"/>
                <w:shd w:val="clear" w:color="auto" w:fill="FFFFFF"/>
              </w:rPr>
            </w:pPr>
            <w:r>
              <w:rPr>
                <w:rFonts w:cs="Arial"/>
                <w:b w:val="0"/>
                <w:shd w:val="clear" w:color="auto" w:fill="FFFFFF"/>
              </w:rPr>
              <w:t>unid</w:t>
            </w:r>
          </w:p>
        </w:tc>
        <w:tc>
          <w:tcPr>
            <w:tcW w:w="6521" w:type="dxa"/>
            <w:tcBorders>
              <w:right w:val="single" w:sz="4" w:space="0" w:color="auto"/>
            </w:tcBorders>
            <w:shd w:val="clear" w:color="auto" w:fill="auto"/>
          </w:tcPr>
          <w:p w14:paraId="2B9C2679" w14:textId="77777777" w:rsidR="00437863" w:rsidRPr="00521DCC" w:rsidRDefault="00521DCC" w:rsidP="00F26F06">
            <w:pPr>
              <w:pStyle w:val="Ttulo"/>
              <w:rPr>
                <w:rFonts w:cs="Arial"/>
                <w:b w:val="0"/>
                <w:shd w:val="clear" w:color="auto" w:fill="FFFFFF"/>
              </w:rPr>
            </w:pPr>
            <w:r>
              <w:rPr>
                <w:rFonts w:cs="Arial"/>
                <w:b w:val="0"/>
                <w:shd w:val="clear" w:color="auto" w:fill="FFFFFF"/>
              </w:rPr>
              <w:t>02</w:t>
            </w:r>
          </w:p>
        </w:tc>
      </w:tr>
    </w:tbl>
    <w:p w14:paraId="6D8A51F6" w14:textId="77777777" w:rsidR="00437863" w:rsidRDefault="00437863" w:rsidP="00B82B5C">
      <w:pPr>
        <w:pStyle w:val="Ttulo"/>
        <w:jc w:val="left"/>
        <w:rPr>
          <w:rFonts w:cs="Arial"/>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B82B5C" w:rsidRPr="00D55EB8" w14:paraId="6F3E4E56" w14:textId="77777777" w:rsidTr="00F70C20">
        <w:tc>
          <w:tcPr>
            <w:tcW w:w="9606" w:type="dxa"/>
            <w:shd w:val="clear" w:color="auto" w:fill="auto"/>
          </w:tcPr>
          <w:p w14:paraId="6E773BCE" w14:textId="2C5373F0" w:rsidR="00B82B5C" w:rsidRPr="00D55EB8" w:rsidRDefault="00B82B5C" w:rsidP="00F70C20">
            <w:pPr>
              <w:pStyle w:val="Ttulo"/>
              <w:spacing w:line="276" w:lineRule="auto"/>
              <w:jc w:val="left"/>
              <w:rPr>
                <w:rFonts w:cs="Arial"/>
                <w:shd w:val="clear" w:color="auto" w:fill="FFFFFF"/>
              </w:rPr>
            </w:pPr>
            <w:r w:rsidRPr="00D55EB8">
              <w:rPr>
                <w:rFonts w:cs="Arial"/>
                <w:shd w:val="clear" w:color="auto" w:fill="FFFFFF"/>
              </w:rPr>
              <w:t>AÇÃO: 2.044- Moradia em Situações Emergenciais</w:t>
            </w:r>
          </w:p>
        </w:tc>
      </w:tr>
    </w:tbl>
    <w:p w14:paraId="445026DD" w14:textId="77777777" w:rsidR="00B82B5C" w:rsidRPr="00D55EB8" w:rsidRDefault="00B82B5C" w:rsidP="00B82B5C">
      <w:pPr>
        <w:rPr>
          <w:rFonts w:ascii="Arial" w:hAnsi="Arial" w:cs="Arial"/>
          <w:vanish/>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6521"/>
      </w:tblGrid>
      <w:tr w:rsidR="00B82B5C" w:rsidRPr="00D55EB8" w14:paraId="75151C5D" w14:textId="77777777" w:rsidTr="00F70C20">
        <w:tc>
          <w:tcPr>
            <w:tcW w:w="9606" w:type="dxa"/>
            <w:gridSpan w:val="2"/>
            <w:shd w:val="clear" w:color="auto" w:fill="auto"/>
          </w:tcPr>
          <w:p w14:paraId="51EFBC3C" w14:textId="6EA9D3D4" w:rsidR="00B82B5C" w:rsidRPr="00D55EB8" w:rsidRDefault="00B82B5C" w:rsidP="00F70C20">
            <w:pPr>
              <w:pStyle w:val="Ttulo"/>
              <w:jc w:val="both"/>
              <w:rPr>
                <w:rFonts w:cs="Arial"/>
                <w:shd w:val="clear" w:color="auto" w:fill="FFFFFF"/>
              </w:rPr>
            </w:pPr>
            <w:r w:rsidRPr="00D55EB8">
              <w:rPr>
                <w:rFonts w:cs="Arial"/>
                <w:shd w:val="clear" w:color="auto" w:fill="FFFFFF"/>
              </w:rPr>
              <w:t>Finalidade:</w:t>
            </w:r>
            <w:r w:rsidRPr="00D55EB8">
              <w:rPr>
                <w:rFonts w:cs="Arial"/>
                <w:b w:val="0"/>
              </w:rPr>
              <w:t xml:space="preserve"> Garantir a população em vulnerabilidade social a concessão de alugueis sociais, distribuições de telhas, reformas de residências e provisões de moradia para aquisição.</w:t>
            </w:r>
          </w:p>
        </w:tc>
      </w:tr>
      <w:tr w:rsidR="00B82B5C" w:rsidRPr="00D55EB8" w14:paraId="5BABBF89" w14:textId="77777777" w:rsidTr="00F70C20">
        <w:tc>
          <w:tcPr>
            <w:tcW w:w="9606" w:type="dxa"/>
            <w:gridSpan w:val="2"/>
            <w:shd w:val="clear" w:color="auto" w:fill="auto"/>
          </w:tcPr>
          <w:p w14:paraId="45EE226E" w14:textId="77777777" w:rsidR="00B82B5C" w:rsidRPr="00D55EB8" w:rsidRDefault="00B82B5C" w:rsidP="00F70C20">
            <w:pPr>
              <w:pStyle w:val="Ttulo"/>
              <w:jc w:val="left"/>
              <w:rPr>
                <w:rFonts w:cs="Arial"/>
                <w:shd w:val="clear" w:color="auto" w:fill="FFFFFF"/>
              </w:rPr>
            </w:pPr>
            <w:r w:rsidRPr="00D55EB8">
              <w:rPr>
                <w:rFonts w:cs="Arial"/>
                <w:shd w:val="clear" w:color="auto" w:fill="FFFFFF"/>
              </w:rPr>
              <w:t xml:space="preserve">Produto: </w:t>
            </w:r>
            <w:r w:rsidRPr="00D55EB8">
              <w:rPr>
                <w:rFonts w:cs="Arial"/>
                <w:b w:val="0"/>
                <w:shd w:val="clear" w:color="auto" w:fill="FFFFFF"/>
              </w:rPr>
              <w:t>Famílias beneficiadas</w:t>
            </w:r>
          </w:p>
        </w:tc>
      </w:tr>
      <w:tr w:rsidR="00437863" w:rsidRPr="00D55EB8" w14:paraId="3121CADF" w14:textId="77777777" w:rsidTr="00437863">
        <w:tc>
          <w:tcPr>
            <w:tcW w:w="9606" w:type="dxa"/>
            <w:gridSpan w:val="2"/>
            <w:tcBorders>
              <w:top w:val="single" w:sz="4" w:space="0" w:color="000000"/>
              <w:left w:val="single" w:sz="4" w:space="0" w:color="000000"/>
              <w:bottom w:val="single" w:sz="4" w:space="0" w:color="000000"/>
              <w:right w:val="single" w:sz="4" w:space="0" w:color="000000"/>
            </w:tcBorders>
            <w:shd w:val="clear" w:color="auto" w:fill="auto"/>
          </w:tcPr>
          <w:p w14:paraId="66DFC1FC" w14:textId="77777777" w:rsidR="00437863" w:rsidRPr="00EC7946" w:rsidRDefault="00437863" w:rsidP="00437863">
            <w:pPr>
              <w:pStyle w:val="Ttulo"/>
              <w:rPr>
                <w:rFonts w:cs="Arial"/>
                <w:shd w:val="clear" w:color="auto" w:fill="FFFFFF"/>
              </w:rPr>
            </w:pPr>
            <w:r w:rsidRPr="00D55EB8">
              <w:rPr>
                <w:rFonts w:cs="Arial"/>
                <w:shd w:val="clear" w:color="auto" w:fill="FFFFFF"/>
              </w:rPr>
              <w:t xml:space="preserve">META </w:t>
            </w:r>
            <w:r w:rsidRPr="00EC7946">
              <w:rPr>
                <w:rFonts w:cs="Arial"/>
                <w:shd w:val="clear" w:color="auto" w:fill="FFFFFF"/>
              </w:rPr>
              <w:t>FÍSICA</w:t>
            </w:r>
          </w:p>
        </w:tc>
      </w:tr>
      <w:tr w:rsidR="00437863" w:rsidRPr="00D55EB8" w14:paraId="3EA12438" w14:textId="77777777" w:rsidTr="00F26F06">
        <w:tc>
          <w:tcPr>
            <w:tcW w:w="3085" w:type="dxa"/>
            <w:tcBorders>
              <w:right w:val="single" w:sz="4" w:space="0" w:color="auto"/>
            </w:tcBorders>
            <w:shd w:val="clear" w:color="auto" w:fill="auto"/>
          </w:tcPr>
          <w:p w14:paraId="78709D2F" w14:textId="77777777" w:rsidR="00437863" w:rsidRPr="00EC7946" w:rsidRDefault="00437863" w:rsidP="00F26F06">
            <w:pPr>
              <w:pStyle w:val="Ttulo"/>
              <w:rPr>
                <w:rFonts w:cs="Arial"/>
                <w:shd w:val="clear" w:color="auto" w:fill="FFFFFF"/>
              </w:rPr>
            </w:pPr>
            <w:r>
              <w:rPr>
                <w:rFonts w:cs="Arial"/>
                <w:shd w:val="clear" w:color="auto" w:fill="FFFFFF"/>
              </w:rPr>
              <w:t xml:space="preserve"> Unidade de Medida</w:t>
            </w:r>
          </w:p>
        </w:tc>
        <w:tc>
          <w:tcPr>
            <w:tcW w:w="6521" w:type="dxa"/>
            <w:tcBorders>
              <w:right w:val="single" w:sz="4" w:space="0" w:color="auto"/>
            </w:tcBorders>
            <w:shd w:val="clear" w:color="auto" w:fill="auto"/>
          </w:tcPr>
          <w:p w14:paraId="134AFB8E" w14:textId="77777777" w:rsidR="00437863" w:rsidRPr="00EC7946" w:rsidRDefault="00437863" w:rsidP="00F26F06">
            <w:pPr>
              <w:pStyle w:val="Ttulo"/>
              <w:rPr>
                <w:rFonts w:cs="Arial"/>
                <w:shd w:val="clear" w:color="auto" w:fill="FFFFFF"/>
              </w:rPr>
            </w:pPr>
            <w:r>
              <w:rPr>
                <w:rFonts w:cs="Arial"/>
                <w:shd w:val="clear" w:color="auto" w:fill="FFFFFF"/>
              </w:rPr>
              <w:t>Meta - 2023</w:t>
            </w:r>
          </w:p>
        </w:tc>
      </w:tr>
      <w:tr w:rsidR="00437863" w:rsidRPr="00D55EB8" w14:paraId="621F1E18" w14:textId="77777777" w:rsidTr="00F26F06">
        <w:tc>
          <w:tcPr>
            <w:tcW w:w="3085" w:type="dxa"/>
            <w:tcBorders>
              <w:right w:val="single" w:sz="4" w:space="0" w:color="auto"/>
            </w:tcBorders>
            <w:shd w:val="clear" w:color="auto" w:fill="auto"/>
          </w:tcPr>
          <w:p w14:paraId="46F74392" w14:textId="77777777" w:rsidR="00437863" w:rsidRPr="00521DCC" w:rsidRDefault="00521DCC" w:rsidP="00F26F06">
            <w:pPr>
              <w:pStyle w:val="Ttulo"/>
              <w:rPr>
                <w:rFonts w:cs="Arial"/>
                <w:b w:val="0"/>
                <w:shd w:val="clear" w:color="auto" w:fill="FFFFFF"/>
              </w:rPr>
            </w:pPr>
            <w:r>
              <w:rPr>
                <w:rFonts w:cs="Arial"/>
                <w:b w:val="0"/>
                <w:shd w:val="clear" w:color="auto" w:fill="FFFFFF"/>
              </w:rPr>
              <w:t>unid</w:t>
            </w:r>
          </w:p>
        </w:tc>
        <w:tc>
          <w:tcPr>
            <w:tcW w:w="6521" w:type="dxa"/>
            <w:tcBorders>
              <w:right w:val="single" w:sz="4" w:space="0" w:color="auto"/>
            </w:tcBorders>
            <w:shd w:val="clear" w:color="auto" w:fill="auto"/>
          </w:tcPr>
          <w:p w14:paraId="16E81FF8" w14:textId="77777777" w:rsidR="00437863" w:rsidRPr="00521DCC" w:rsidRDefault="00521DCC" w:rsidP="00F26F06">
            <w:pPr>
              <w:pStyle w:val="Ttulo"/>
              <w:rPr>
                <w:rFonts w:cs="Arial"/>
                <w:b w:val="0"/>
                <w:shd w:val="clear" w:color="auto" w:fill="FFFFFF"/>
              </w:rPr>
            </w:pPr>
            <w:r>
              <w:rPr>
                <w:rFonts w:cs="Arial"/>
                <w:b w:val="0"/>
                <w:shd w:val="clear" w:color="auto" w:fill="FFFFFF"/>
              </w:rPr>
              <w:t>20</w:t>
            </w:r>
          </w:p>
        </w:tc>
      </w:tr>
    </w:tbl>
    <w:p w14:paraId="5ED276FA" w14:textId="77777777" w:rsidR="00437863" w:rsidRPr="002D007F" w:rsidRDefault="00437863" w:rsidP="00B82B5C">
      <w:pPr>
        <w:pStyle w:val="Ttulo"/>
        <w:jc w:val="left"/>
        <w:rPr>
          <w:rFonts w:cs="Arial"/>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B82B5C" w:rsidRPr="00D55EB8" w14:paraId="55BA97C2" w14:textId="77777777" w:rsidTr="00F70C20">
        <w:tc>
          <w:tcPr>
            <w:tcW w:w="9606" w:type="dxa"/>
            <w:shd w:val="clear" w:color="auto" w:fill="auto"/>
          </w:tcPr>
          <w:p w14:paraId="4B2B431D" w14:textId="04305C69" w:rsidR="00B82B5C" w:rsidRPr="00D55EB8" w:rsidRDefault="00B82B5C" w:rsidP="00F70C20">
            <w:pPr>
              <w:pStyle w:val="Ttulo"/>
              <w:spacing w:line="276" w:lineRule="auto"/>
              <w:jc w:val="left"/>
              <w:rPr>
                <w:rFonts w:cs="Arial"/>
                <w:shd w:val="clear" w:color="auto" w:fill="FFFFFF"/>
              </w:rPr>
            </w:pPr>
            <w:r w:rsidRPr="00D55EB8">
              <w:rPr>
                <w:rFonts w:cs="Arial"/>
                <w:shd w:val="clear" w:color="auto" w:fill="FFFFFF"/>
              </w:rPr>
              <w:t>AÇÃO: 2.045- Produção de Unidades Habitacionais</w:t>
            </w:r>
          </w:p>
        </w:tc>
      </w:tr>
    </w:tbl>
    <w:p w14:paraId="725CE0B7" w14:textId="77777777" w:rsidR="00B82B5C" w:rsidRPr="00D55EB8" w:rsidRDefault="00B82B5C" w:rsidP="00B82B5C">
      <w:pPr>
        <w:rPr>
          <w:rFonts w:ascii="Arial" w:hAnsi="Arial" w:cs="Arial"/>
          <w:vanish/>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6521"/>
      </w:tblGrid>
      <w:tr w:rsidR="00B82B5C" w:rsidRPr="00D55EB8" w14:paraId="7181117B" w14:textId="77777777" w:rsidTr="00F70C20">
        <w:tc>
          <w:tcPr>
            <w:tcW w:w="9606" w:type="dxa"/>
            <w:gridSpan w:val="2"/>
            <w:shd w:val="clear" w:color="auto" w:fill="auto"/>
          </w:tcPr>
          <w:p w14:paraId="7025B441" w14:textId="4E55ED4E" w:rsidR="00B82B5C" w:rsidRPr="00D55EB8" w:rsidRDefault="00B82B5C" w:rsidP="00F70C20">
            <w:pPr>
              <w:pStyle w:val="Ttulo"/>
              <w:jc w:val="both"/>
              <w:rPr>
                <w:rFonts w:cs="Arial"/>
                <w:shd w:val="clear" w:color="auto" w:fill="FFFFFF"/>
              </w:rPr>
            </w:pPr>
            <w:r w:rsidRPr="00D55EB8">
              <w:rPr>
                <w:rFonts w:cs="Arial"/>
                <w:shd w:val="clear" w:color="auto" w:fill="FFFFFF"/>
              </w:rPr>
              <w:t>Finalidade:</w:t>
            </w:r>
            <w:r w:rsidRPr="00D55EB8">
              <w:rPr>
                <w:rFonts w:cs="Arial"/>
                <w:b w:val="0"/>
              </w:rPr>
              <w:t xml:space="preserve"> Construir ou criar parcerias para a construção de conjuntos habitacionais e promover a titulação dos conjuntos habitacionais construídos pela CEHAB.</w:t>
            </w:r>
          </w:p>
        </w:tc>
      </w:tr>
      <w:tr w:rsidR="00B82B5C" w:rsidRPr="00D55EB8" w14:paraId="322B1AC1" w14:textId="77777777" w:rsidTr="00F70C20">
        <w:tc>
          <w:tcPr>
            <w:tcW w:w="9606" w:type="dxa"/>
            <w:gridSpan w:val="2"/>
            <w:shd w:val="clear" w:color="auto" w:fill="auto"/>
          </w:tcPr>
          <w:p w14:paraId="7F887CDD" w14:textId="77777777" w:rsidR="00B82B5C" w:rsidRPr="00D55EB8" w:rsidRDefault="00B82B5C" w:rsidP="00F70C20">
            <w:pPr>
              <w:pStyle w:val="Ttulo"/>
              <w:jc w:val="left"/>
              <w:rPr>
                <w:rFonts w:cs="Arial"/>
                <w:shd w:val="clear" w:color="auto" w:fill="FFFFFF"/>
              </w:rPr>
            </w:pPr>
            <w:r w:rsidRPr="00D55EB8">
              <w:rPr>
                <w:rFonts w:cs="Arial"/>
                <w:shd w:val="clear" w:color="auto" w:fill="FFFFFF"/>
              </w:rPr>
              <w:t xml:space="preserve">Produto: </w:t>
            </w:r>
            <w:r w:rsidRPr="00D55EB8">
              <w:rPr>
                <w:rFonts w:cs="Arial"/>
                <w:b w:val="0"/>
                <w:shd w:val="clear" w:color="auto" w:fill="FFFFFF"/>
              </w:rPr>
              <w:t>Unidade habitacional construída e titulação realizada.</w:t>
            </w:r>
          </w:p>
        </w:tc>
      </w:tr>
      <w:tr w:rsidR="00437863" w:rsidRPr="00D55EB8" w14:paraId="469A34DA" w14:textId="77777777" w:rsidTr="00437863">
        <w:tc>
          <w:tcPr>
            <w:tcW w:w="9606" w:type="dxa"/>
            <w:gridSpan w:val="2"/>
            <w:tcBorders>
              <w:top w:val="single" w:sz="4" w:space="0" w:color="000000"/>
              <w:left w:val="single" w:sz="4" w:space="0" w:color="000000"/>
              <w:bottom w:val="single" w:sz="4" w:space="0" w:color="000000"/>
              <w:right w:val="single" w:sz="4" w:space="0" w:color="000000"/>
            </w:tcBorders>
            <w:shd w:val="clear" w:color="auto" w:fill="auto"/>
          </w:tcPr>
          <w:p w14:paraId="3AAE2A51" w14:textId="77777777" w:rsidR="00437863" w:rsidRPr="00EC7946" w:rsidRDefault="00437863" w:rsidP="00437863">
            <w:pPr>
              <w:pStyle w:val="Ttulo"/>
              <w:rPr>
                <w:rFonts w:cs="Arial"/>
                <w:shd w:val="clear" w:color="auto" w:fill="FFFFFF"/>
              </w:rPr>
            </w:pPr>
            <w:r w:rsidRPr="00D55EB8">
              <w:rPr>
                <w:rFonts w:cs="Arial"/>
                <w:shd w:val="clear" w:color="auto" w:fill="FFFFFF"/>
              </w:rPr>
              <w:t xml:space="preserve">META </w:t>
            </w:r>
            <w:r w:rsidRPr="00EC7946">
              <w:rPr>
                <w:rFonts w:cs="Arial"/>
                <w:shd w:val="clear" w:color="auto" w:fill="FFFFFF"/>
              </w:rPr>
              <w:t>FÍSICA</w:t>
            </w:r>
          </w:p>
        </w:tc>
      </w:tr>
      <w:tr w:rsidR="00437863" w:rsidRPr="00D55EB8" w14:paraId="433A0BBE" w14:textId="77777777" w:rsidTr="00F26F06">
        <w:tc>
          <w:tcPr>
            <w:tcW w:w="3085" w:type="dxa"/>
            <w:tcBorders>
              <w:right w:val="single" w:sz="4" w:space="0" w:color="auto"/>
            </w:tcBorders>
            <w:shd w:val="clear" w:color="auto" w:fill="auto"/>
          </w:tcPr>
          <w:p w14:paraId="24EA575A" w14:textId="77777777" w:rsidR="00437863" w:rsidRPr="00EC7946" w:rsidRDefault="00437863" w:rsidP="00F26F06">
            <w:pPr>
              <w:pStyle w:val="Ttulo"/>
              <w:rPr>
                <w:rFonts w:cs="Arial"/>
                <w:shd w:val="clear" w:color="auto" w:fill="FFFFFF"/>
              </w:rPr>
            </w:pPr>
            <w:r>
              <w:rPr>
                <w:rFonts w:cs="Arial"/>
                <w:shd w:val="clear" w:color="auto" w:fill="FFFFFF"/>
              </w:rPr>
              <w:t xml:space="preserve"> Unidade de Medida</w:t>
            </w:r>
          </w:p>
        </w:tc>
        <w:tc>
          <w:tcPr>
            <w:tcW w:w="6521" w:type="dxa"/>
            <w:tcBorders>
              <w:right w:val="single" w:sz="4" w:space="0" w:color="auto"/>
            </w:tcBorders>
            <w:shd w:val="clear" w:color="auto" w:fill="auto"/>
          </w:tcPr>
          <w:p w14:paraId="4D25EE76" w14:textId="77777777" w:rsidR="00437863" w:rsidRPr="00EC7946" w:rsidRDefault="00437863" w:rsidP="00F26F06">
            <w:pPr>
              <w:pStyle w:val="Ttulo"/>
              <w:rPr>
                <w:rFonts w:cs="Arial"/>
                <w:shd w:val="clear" w:color="auto" w:fill="FFFFFF"/>
              </w:rPr>
            </w:pPr>
            <w:r>
              <w:rPr>
                <w:rFonts w:cs="Arial"/>
                <w:shd w:val="clear" w:color="auto" w:fill="FFFFFF"/>
              </w:rPr>
              <w:t>Meta - 2023</w:t>
            </w:r>
          </w:p>
        </w:tc>
      </w:tr>
      <w:tr w:rsidR="00437863" w:rsidRPr="00D55EB8" w14:paraId="1E5A206B" w14:textId="77777777" w:rsidTr="00F26F06">
        <w:tc>
          <w:tcPr>
            <w:tcW w:w="3085" w:type="dxa"/>
            <w:tcBorders>
              <w:right w:val="single" w:sz="4" w:space="0" w:color="auto"/>
            </w:tcBorders>
            <w:shd w:val="clear" w:color="auto" w:fill="auto"/>
          </w:tcPr>
          <w:p w14:paraId="24E160ED" w14:textId="77777777" w:rsidR="00437863" w:rsidRPr="00521DCC" w:rsidRDefault="00521DCC" w:rsidP="00F26F06">
            <w:pPr>
              <w:pStyle w:val="Ttulo"/>
              <w:rPr>
                <w:rFonts w:cs="Arial"/>
                <w:b w:val="0"/>
                <w:shd w:val="clear" w:color="auto" w:fill="FFFFFF"/>
              </w:rPr>
            </w:pPr>
            <w:r>
              <w:rPr>
                <w:rFonts w:cs="Arial"/>
                <w:b w:val="0"/>
                <w:shd w:val="clear" w:color="auto" w:fill="FFFFFF"/>
              </w:rPr>
              <w:t>unid</w:t>
            </w:r>
          </w:p>
        </w:tc>
        <w:tc>
          <w:tcPr>
            <w:tcW w:w="6521" w:type="dxa"/>
            <w:tcBorders>
              <w:right w:val="single" w:sz="4" w:space="0" w:color="auto"/>
            </w:tcBorders>
            <w:shd w:val="clear" w:color="auto" w:fill="auto"/>
          </w:tcPr>
          <w:p w14:paraId="755022F6" w14:textId="77777777" w:rsidR="00437863" w:rsidRPr="00521DCC" w:rsidRDefault="00521DCC" w:rsidP="00F26F06">
            <w:pPr>
              <w:pStyle w:val="Ttulo"/>
              <w:rPr>
                <w:rFonts w:cs="Arial"/>
                <w:b w:val="0"/>
                <w:shd w:val="clear" w:color="auto" w:fill="FFFFFF"/>
              </w:rPr>
            </w:pPr>
            <w:r>
              <w:rPr>
                <w:rFonts w:cs="Arial"/>
                <w:b w:val="0"/>
                <w:shd w:val="clear" w:color="auto" w:fill="FFFFFF"/>
              </w:rPr>
              <w:t>01</w:t>
            </w:r>
          </w:p>
        </w:tc>
      </w:tr>
    </w:tbl>
    <w:p w14:paraId="029A75D4" w14:textId="77777777" w:rsidR="00437863" w:rsidRDefault="00437863" w:rsidP="00B82B5C">
      <w:pPr>
        <w:pStyle w:val="Ttulo"/>
        <w:jc w:val="left"/>
        <w:rPr>
          <w:rFonts w:cs="Arial"/>
        </w:rPr>
      </w:pPr>
    </w:p>
    <w:p w14:paraId="7AA6E808" w14:textId="77777777" w:rsidR="000E1A64" w:rsidRDefault="000E1A64" w:rsidP="00B82B5C">
      <w:pPr>
        <w:pStyle w:val="Ttulo"/>
        <w:jc w:val="left"/>
        <w:rPr>
          <w:rFonts w:cs="Arial"/>
        </w:rPr>
      </w:pPr>
    </w:p>
    <w:p w14:paraId="70206694" w14:textId="77777777" w:rsidR="000E1A64" w:rsidRDefault="000E1A64" w:rsidP="00B82B5C">
      <w:pPr>
        <w:pStyle w:val="Ttulo"/>
        <w:jc w:val="left"/>
        <w:rPr>
          <w:rFonts w:cs="Arial"/>
        </w:rPr>
      </w:pPr>
    </w:p>
    <w:p w14:paraId="3C320430" w14:textId="77777777" w:rsidR="000E1A64" w:rsidRPr="002D007F" w:rsidRDefault="000E1A64" w:rsidP="00B82B5C">
      <w:pPr>
        <w:pStyle w:val="Ttulo"/>
        <w:jc w:val="left"/>
        <w:rPr>
          <w:rFonts w:cs="Arial"/>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B82B5C" w:rsidRPr="00D55EB8" w14:paraId="18852998" w14:textId="77777777" w:rsidTr="00F70C20">
        <w:tc>
          <w:tcPr>
            <w:tcW w:w="9606" w:type="dxa"/>
            <w:shd w:val="clear" w:color="auto" w:fill="BFBFBF"/>
          </w:tcPr>
          <w:p w14:paraId="65D787E4" w14:textId="77777777" w:rsidR="00B82B5C" w:rsidRPr="00D55EB8" w:rsidRDefault="00B82B5C" w:rsidP="00F70C20">
            <w:pPr>
              <w:pStyle w:val="Ttulo"/>
              <w:jc w:val="left"/>
              <w:rPr>
                <w:rFonts w:cs="Arial"/>
                <w:shd w:val="clear" w:color="auto" w:fill="FFFFFF"/>
              </w:rPr>
            </w:pPr>
            <w:r w:rsidRPr="00B82B5C">
              <w:rPr>
                <w:rFonts w:cs="Arial"/>
                <w:highlight w:val="lightGray"/>
                <w:shd w:val="clear" w:color="auto" w:fill="FFFFFF"/>
              </w:rPr>
              <w:t>PROGRAMA 025 –  ASSISTENCIA TÉCNICA E EXTENSÃO RURAL E ASSESSORIA PARA O DESENVOLVIMENTO SUSTENTAVEL.</w:t>
            </w:r>
          </w:p>
        </w:tc>
      </w:tr>
      <w:tr w:rsidR="00B82B5C" w:rsidRPr="00D55EB8" w14:paraId="659F374E" w14:textId="77777777" w:rsidTr="00F70C20">
        <w:trPr>
          <w:trHeight w:val="700"/>
        </w:trPr>
        <w:tc>
          <w:tcPr>
            <w:tcW w:w="9606" w:type="dxa"/>
            <w:shd w:val="clear" w:color="auto" w:fill="auto"/>
          </w:tcPr>
          <w:p w14:paraId="4799780C" w14:textId="77777777" w:rsidR="00B82B5C" w:rsidRPr="00D55EB8" w:rsidRDefault="00B82B5C" w:rsidP="00F70C20">
            <w:pPr>
              <w:pStyle w:val="Ttulo"/>
              <w:jc w:val="both"/>
              <w:rPr>
                <w:rFonts w:cs="Arial"/>
                <w:b w:val="0"/>
                <w:shd w:val="clear" w:color="auto" w:fill="FFFFFF"/>
              </w:rPr>
            </w:pPr>
            <w:r w:rsidRPr="00D55EB8">
              <w:rPr>
                <w:rFonts w:cs="Arial"/>
                <w:shd w:val="clear" w:color="auto" w:fill="FFFFFF"/>
              </w:rPr>
              <w:t>Objetivo</w:t>
            </w:r>
            <w:r w:rsidRPr="00D55EB8">
              <w:rPr>
                <w:rFonts w:cs="Arial"/>
                <w:b w:val="0"/>
                <w:shd w:val="clear" w:color="auto" w:fill="FFFFFF"/>
              </w:rPr>
              <w:t>: . Implementar um modelo de planejamento estratégico que vise contribuir no manejo racional os recursos naturais e definir classes de aptidões de uso socioeconômico, integradas com a preservação e recuperação das áreas de interesse agro ambiental.</w:t>
            </w:r>
          </w:p>
        </w:tc>
      </w:tr>
    </w:tbl>
    <w:p w14:paraId="28198819" w14:textId="77777777" w:rsidR="00437863" w:rsidRDefault="00437863" w:rsidP="00B82B5C">
      <w:pPr>
        <w:pStyle w:val="Ttulo"/>
        <w:jc w:val="left"/>
        <w:rPr>
          <w:rFonts w:cs="Arial"/>
        </w:rPr>
      </w:pPr>
    </w:p>
    <w:p w14:paraId="7686FBF9" w14:textId="77777777" w:rsidR="00B82B5C" w:rsidRPr="002D007F" w:rsidRDefault="00B82B5C" w:rsidP="00B82B5C">
      <w:pPr>
        <w:pStyle w:val="Ttulo"/>
        <w:jc w:val="left"/>
        <w:rPr>
          <w:rFonts w:cs="Arial"/>
        </w:rPr>
      </w:pPr>
      <w:r w:rsidRPr="002D007F">
        <w:rPr>
          <w:rFonts w:cs="Arial"/>
        </w:rPr>
        <w:t>- AÇÕES RELACIONADAS</w:t>
      </w:r>
    </w:p>
    <w:p w14:paraId="337D77F1" w14:textId="77777777" w:rsidR="00B82B5C" w:rsidRPr="002D007F" w:rsidRDefault="00B82B5C" w:rsidP="00B82B5C">
      <w:pPr>
        <w:pStyle w:val="Ttulo"/>
        <w:jc w:val="left"/>
        <w:rPr>
          <w:rFonts w:cs="Arial"/>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B82B5C" w:rsidRPr="00D55EB8" w14:paraId="185FF2D4" w14:textId="77777777" w:rsidTr="00F70C20">
        <w:tc>
          <w:tcPr>
            <w:tcW w:w="9606" w:type="dxa"/>
            <w:shd w:val="clear" w:color="auto" w:fill="auto"/>
          </w:tcPr>
          <w:p w14:paraId="6F6F3562" w14:textId="77777777" w:rsidR="00B82B5C" w:rsidRPr="00D55EB8" w:rsidRDefault="00B82B5C" w:rsidP="00F70C20">
            <w:pPr>
              <w:pStyle w:val="Ttulo"/>
              <w:spacing w:line="276" w:lineRule="auto"/>
              <w:jc w:val="left"/>
              <w:rPr>
                <w:rFonts w:cs="Arial"/>
                <w:shd w:val="clear" w:color="auto" w:fill="FFFFFF"/>
              </w:rPr>
            </w:pPr>
            <w:r w:rsidRPr="00D55EB8">
              <w:rPr>
                <w:rFonts w:cs="Arial"/>
                <w:shd w:val="clear" w:color="auto" w:fill="FFFFFF"/>
              </w:rPr>
              <w:t>AÇÃO: 2.046-  Implantação, Modernização e Reestruturação da Emater-RIO</w:t>
            </w:r>
          </w:p>
        </w:tc>
      </w:tr>
    </w:tbl>
    <w:p w14:paraId="33F37D2B" w14:textId="77777777" w:rsidR="00B82B5C" w:rsidRPr="00D55EB8" w:rsidRDefault="00B82B5C" w:rsidP="00B82B5C">
      <w:pPr>
        <w:rPr>
          <w:rFonts w:ascii="Arial" w:hAnsi="Arial" w:cs="Arial"/>
          <w:vanish/>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6521"/>
      </w:tblGrid>
      <w:tr w:rsidR="00B82B5C" w:rsidRPr="00D55EB8" w14:paraId="1B9128E2" w14:textId="77777777" w:rsidTr="00F70C20">
        <w:tc>
          <w:tcPr>
            <w:tcW w:w="9606" w:type="dxa"/>
            <w:gridSpan w:val="2"/>
            <w:shd w:val="clear" w:color="auto" w:fill="auto"/>
          </w:tcPr>
          <w:p w14:paraId="1F159F68" w14:textId="77777777" w:rsidR="00B82B5C" w:rsidRPr="00D55EB8" w:rsidRDefault="00B82B5C" w:rsidP="00F70C20">
            <w:pPr>
              <w:pStyle w:val="Ttulo"/>
              <w:jc w:val="both"/>
              <w:rPr>
                <w:rFonts w:cs="Arial"/>
                <w:shd w:val="clear" w:color="auto" w:fill="FFFFFF"/>
              </w:rPr>
            </w:pPr>
            <w:r w:rsidRPr="00D55EB8">
              <w:rPr>
                <w:rFonts w:cs="Arial"/>
                <w:shd w:val="clear" w:color="auto" w:fill="FFFFFF"/>
              </w:rPr>
              <w:t>Finalidade:</w:t>
            </w:r>
            <w:r w:rsidRPr="00D55EB8">
              <w:rPr>
                <w:rFonts w:cs="Arial"/>
                <w:b w:val="0"/>
              </w:rPr>
              <w:t>. Implantar, modernizar e reequipar as estruturas da EMATER-RIO</w:t>
            </w:r>
          </w:p>
        </w:tc>
      </w:tr>
      <w:tr w:rsidR="00B82B5C" w:rsidRPr="00D55EB8" w14:paraId="0D13E8EE" w14:textId="77777777" w:rsidTr="00F70C20">
        <w:tc>
          <w:tcPr>
            <w:tcW w:w="9606" w:type="dxa"/>
            <w:gridSpan w:val="2"/>
            <w:shd w:val="clear" w:color="auto" w:fill="auto"/>
          </w:tcPr>
          <w:p w14:paraId="2ADA203F" w14:textId="77777777" w:rsidR="00B82B5C" w:rsidRPr="00D55EB8" w:rsidRDefault="00B82B5C" w:rsidP="00F70C20">
            <w:pPr>
              <w:pStyle w:val="Ttulo"/>
              <w:jc w:val="left"/>
              <w:rPr>
                <w:rFonts w:cs="Arial"/>
                <w:shd w:val="clear" w:color="auto" w:fill="FFFFFF"/>
              </w:rPr>
            </w:pPr>
            <w:r w:rsidRPr="00D55EB8">
              <w:rPr>
                <w:rFonts w:cs="Arial"/>
                <w:shd w:val="clear" w:color="auto" w:fill="FFFFFF"/>
              </w:rPr>
              <w:t xml:space="preserve">Produto: </w:t>
            </w:r>
            <w:r w:rsidRPr="00D55EB8">
              <w:rPr>
                <w:rFonts w:cs="Arial"/>
                <w:b w:val="0"/>
                <w:shd w:val="clear" w:color="auto" w:fill="FFFFFF"/>
              </w:rPr>
              <w:t>Unidade administrativa da EMATER-RIO dotada de equipamento, mobiliário e insumo.</w:t>
            </w:r>
          </w:p>
        </w:tc>
      </w:tr>
      <w:tr w:rsidR="00437863" w:rsidRPr="00D55EB8" w14:paraId="3AEF3D8A" w14:textId="77777777" w:rsidTr="00437863">
        <w:tc>
          <w:tcPr>
            <w:tcW w:w="9606" w:type="dxa"/>
            <w:gridSpan w:val="2"/>
            <w:tcBorders>
              <w:top w:val="single" w:sz="4" w:space="0" w:color="000000"/>
              <w:left w:val="single" w:sz="4" w:space="0" w:color="000000"/>
              <w:bottom w:val="single" w:sz="4" w:space="0" w:color="000000"/>
              <w:right w:val="single" w:sz="4" w:space="0" w:color="000000"/>
            </w:tcBorders>
            <w:shd w:val="clear" w:color="auto" w:fill="auto"/>
          </w:tcPr>
          <w:p w14:paraId="4FDBB658" w14:textId="77777777" w:rsidR="00437863" w:rsidRPr="00EC7946" w:rsidRDefault="00437863" w:rsidP="00437863">
            <w:pPr>
              <w:pStyle w:val="Ttulo"/>
              <w:rPr>
                <w:rFonts w:cs="Arial"/>
                <w:shd w:val="clear" w:color="auto" w:fill="FFFFFF"/>
              </w:rPr>
            </w:pPr>
            <w:r w:rsidRPr="00D55EB8">
              <w:rPr>
                <w:rFonts w:cs="Arial"/>
                <w:shd w:val="clear" w:color="auto" w:fill="FFFFFF"/>
              </w:rPr>
              <w:t xml:space="preserve">META </w:t>
            </w:r>
            <w:r w:rsidRPr="00EC7946">
              <w:rPr>
                <w:rFonts w:cs="Arial"/>
                <w:shd w:val="clear" w:color="auto" w:fill="FFFFFF"/>
              </w:rPr>
              <w:t>FÍSICA</w:t>
            </w:r>
          </w:p>
        </w:tc>
      </w:tr>
      <w:tr w:rsidR="00437863" w:rsidRPr="00D55EB8" w14:paraId="14029573" w14:textId="77777777" w:rsidTr="00F26F06">
        <w:tc>
          <w:tcPr>
            <w:tcW w:w="3085" w:type="dxa"/>
            <w:tcBorders>
              <w:right w:val="single" w:sz="4" w:space="0" w:color="auto"/>
            </w:tcBorders>
            <w:shd w:val="clear" w:color="auto" w:fill="auto"/>
          </w:tcPr>
          <w:p w14:paraId="07189C5F" w14:textId="77777777" w:rsidR="00437863" w:rsidRPr="00EC7946" w:rsidRDefault="00437863" w:rsidP="00F26F06">
            <w:pPr>
              <w:pStyle w:val="Ttulo"/>
              <w:rPr>
                <w:rFonts w:cs="Arial"/>
                <w:shd w:val="clear" w:color="auto" w:fill="FFFFFF"/>
              </w:rPr>
            </w:pPr>
            <w:r>
              <w:rPr>
                <w:rFonts w:cs="Arial"/>
                <w:shd w:val="clear" w:color="auto" w:fill="FFFFFF"/>
              </w:rPr>
              <w:t xml:space="preserve"> Unidade de Medida</w:t>
            </w:r>
          </w:p>
        </w:tc>
        <w:tc>
          <w:tcPr>
            <w:tcW w:w="6521" w:type="dxa"/>
            <w:tcBorders>
              <w:right w:val="single" w:sz="4" w:space="0" w:color="auto"/>
            </w:tcBorders>
            <w:shd w:val="clear" w:color="auto" w:fill="auto"/>
          </w:tcPr>
          <w:p w14:paraId="563395B1" w14:textId="77777777" w:rsidR="00437863" w:rsidRPr="00EC7946" w:rsidRDefault="00437863" w:rsidP="00F26F06">
            <w:pPr>
              <w:pStyle w:val="Ttulo"/>
              <w:rPr>
                <w:rFonts w:cs="Arial"/>
                <w:shd w:val="clear" w:color="auto" w:fill="FFFFFF"/>
              </w:rPr>
            </w:pPr>
            <w:r>
              <w:rPr>
                <w:rFonts w:cs="Arial"/>
                <w:shd w:val="clear" w:color="auto" w:fill="FFFFFF"/>
              </w:rPr>
              <w:t>Meta - 2023</w:t>
            </w:r>
          </w:p>
        </w:tc>
      </w:tr>
      <w:tr w:rsidR="00437863" w:rsidRPr="00D55EB8" w14:paraId="4D92C841" w14:textId="77777777" w:rsidTr="00F26F06">
        <w:tc>
          <w:tcPr>
            <w:tcW w:w="3085" w:type="dxa"/>
            <w:tcBorders>
              <w:right w:val="single" w:sz="4" w:space="0" w:color="auto"/>
            </w:tcBorders>
            <w:shd w:val="clear" w:color="auto" w:fill="auto"/>
          </w:tcPr>
          <w:p w14:paraId="422C10B4" w14:textId="77777777" w:rsidR="00437863" w:rsidRPr="00521DCC" w:rsidRDefault="00521DCC" w:rsidP="00F26F06">
            <w:pPr>
              <w:pStyle w:val="Ttulo"/>
              <w:rPr>
                <w:rFonts w:cs="Arial"/>
                <w:b w:val="0"/>
                <w:shd w:val="clear" w:color="auto" w:fill="FFFFFF"/>
              </w:rPr>
            </w:pPr>
            <w:r>
              <w:rPr>
                <w:rFonts w:cs="Arial"/>
                <w:b w:val="0"/>
                <w:shd w:val="clear" w:color="auto" w:fill="FFFFFF"/>
              </w:rPr>
              <w:t>unid</w:t>
            </w:r>
          </w:p>
        </w:tc>
        <w:tc>
          <w:tcPr>
            <w:tcW w:w="6521" w:type="dxa"/>
            <w:tcBorders>
              <w:right w:val="single" w:sz="4" w:space="0" w:color="auto"/>
            </w:tcBorders>
            <w:shd w:val="clear" w:color="auto" w:fill="auto"/>
          </w:tcPr>
          <w:p w14:paraId="2F899E83" w14:textId="77777777" w:rsidR="00437863" w:rsidRPr="00521DCC" w:rsidRDefault="00521DCC" w:rsidP="00F26F06">
            <w:pPr>
              <w:pStyle w:val="Ttulo"/>
              <w:rPr>
                <w:rFonts w:cs="Arial"/>
                <w:b w:val="0"/>
                <w:shd w:val="clear" w:color="auto" w:fill="FFFFFF"/>
              </w:rPr>
            </w:pPr>
            <w:r>
              <w:rPr>
                <w:rFonts w:cs="Arial"/>
                <w:b w:val="0"/>
                <w:shd w:val="clear" w:color="auto" w:fill="FFFFFF"/>
              </w:rPr>
              <w:t>01</w:t>
            </w:r>
          </w:p>
        </w:tc>
      </w:tr>
    </w:tbl>
    <w:p w14:paraId="13193617" w14:textId="77777777" w:rsidR="00437863" w:rsidRPr="002D007F" w:rsidRDefault="00437863" w:rsidP="00B82B5C">
      <w:pPr>
        <w:pStyle w:val="Ttulo"/>
        <w:jc w:val="left"/>
        <w:rPr>
          <w:rFonts w:cs="Arial"/>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B82B5C" w:rsidRPr="00D55EB8" w14:paraId="3BAA4E9F" w14:textId="77777777" w:rsidTr="00F70C20">
        <w:tc>
          <w:tcPr>
            <w:tcW w:w="9606" w:type="dxa"/>
            <w:shd w:val="clear" w:color="auto" w:fill="auto"/>
          </w:tcPr>
          <w:p w14:paraId="493CC6FA" w14:textId="517D95E9" w:rsidR="00B82B5C" w:rsidRPr="00D55EB8" w:rsidRDefault="00B82B5C" w:rsidP="00F70C20">
            <w:pPr>
              <w:pStyle w:val="Ttulo"/>
              <w:spacing w:line="276" w:lineRule="auto"/>
              <w:jc w:val="left"/>
              <w:rPr>
                <w:rFonts w:cs="Arial"/>
                <w:shd w:val="clear" w:color="auto" w:fill="FFFFFF"/>
              </w:rPr>
            </w:pPr>
            <w:r w:rsidRPr="00D55EB8">
              <w:rPr>
                <w:rFonts w:cs="Arial"/>
                <w:shd w:val="clear" w:color="auto" w:fill="FFFFFF"/>
              </w:rPr>
              <w:t>AÇÃO: 2.047- Modernização Tecnológica da PESAGRO-RIO</w:t>
            </w:r>
          </w:p>
        </w:tc>
      </w:tr>
    </w:tbl>
    <w:p w14:paraId="0F96EF86" w14:textId="77777777" w:rsidR="00B82B5C" w:rsidRPr="00D55EB8" w:rsidRDefault="00B82B5C" w:rsidP="00B82B5C">
      <w:pPr>
        <w:rPr>
          <w:rFonts w:ascii="Arial" w:hAnsi="Arial" w:cs="Arial"/>
          <w:vanish/>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6521"/>
      </w:tblGrid>
      <w:tr w:rsidR="00B82B5C" w:rsidRPr="00D55EB8" w14:paraId="513E3817" w14:textId="77777777" w:rsidTr="00F70C20">
        <w:tc>
          <w:tcPr>
            <w:tcW w:w="9606" w:type="dxa"/>
            <w:gridSpan w:val="2"/>
            <w:shd w:val="clear" w:color="auto" w:fill="auto"/>
          </w:tcPr>
          <w:p w14:paraId="2C6F9F47" w14:textId="77777777" w:rsidR="00B82B5C" w:rsidRPr="00D55EB8" w:rsidRDefault="00B82B5C" w:rsidP="00F70C20">
            <w:pPr>
              <w:pStyle w:val="Ttulo"/>
              <w:jc w:val="both"/>
              <w:rPr>
                <w:rFonts w:cs="Arial"/>
                <w:shd w:val="clear" w:color="auto" w:fill="FFFFFF"/>
              </w:rPr>
            </w:pPr>
            <w:r w:rsidRPr="00D55EB8">
              <w:rPr>
                <w:rFonts w:cs="Arial"/>
                <w:shd w:val="clear" w:color="auto" w:fill="FFFFFF"/>
              </w:rPr>
              <w:t>Finalidade:</w:t>
            </w:r>
            <w:r w:rsidRPr="00D55EB8">
              <w:rPr>
                <w:rFonts w:cs="Arial"/>
                <w:b w:val="0"/>
              </w:rPr>
              <w:t xml:space="preserve">. Criar parceria para incentivar pesquisa e desenvolvimento tecnológico no segmento agropecuário. </w:t>
            </w:r>
          </w:p>
        </w:tc>
      </w:tr>
      <w:tr w:rsidR="00B82B5C" w:rsidRPr="00D55EB8" w14:paraId="5CEFBE88" w14:textId="77777777" w:rsidTr="00F70C20">
        <w:tc>
          <w:tcPr>
            <w:tcW w:w="9606" w:type="dxa"/>
            <w:gridSpan w:val="2"/>
            <w:shd w:val="clear" w:color="auto" w:fill="auto"/>
          </w:tcPr>
          <w:p w14:paraId="5AFAA744" w14:textId="77777777" w:rsidR="00B82B5C" w:rsidRPr="00D55EB8" w:rsidRDefault="00B82B5C" w:rsidP="00F70C20">
            <w:pPr>
              <w:pStyle w:val="Ttulo"/>
              <w:jc w:val="left"/>
              <w:rPr>
                <w:rFonts w:cs="Arial"/>
                <w:shd w:val="clear" w:color="auto" w:fill="FFFFFF"/>
              </w:rPr>
            </w:pPr>
            <w:r w:rsidRPr="00D55EB8">
              <w:rPr>
                <w:rFonts w:cs="Arial"/>
                <w:shd w:val="clear" w:color="auto" w:fill="FFFFFF"/>
              </w:rPr>
              <w:t>Produto:</w:t>
            </w:r>
            <w:r w:rsidRPr="00D55EB8">
              <w:rPr>
                <w:rFonts w:cs="Arial"/>
                <w:b w:val="0"/>
                <w:shd w:val="clear" w:color="auto" w:fill="FFFFFF"/>
              </w:rPr>
              <w:t>.Comunicação entre os centros de pesquisa implantada.</w:t>
            </w:r>
          </w:p>
        </w:tc>
      </w:tr>
      <w:tr w:rsidR="0018153C" w:rsidRPr="00D55EB8" w14:paraId="21C858E4" w14:textId="77777777" w:rsidTr="0018153C">
        <w:tc>
          <w:tcPr>
            <w:tcW w:w="9606" w:type="dxa"/>
            <w:gridSpan w:val="2"/>
            <w:tcBorders>
              <w:top w:val="single" w:sz="4" w:space="0" w:color="000000"/>
              <w:left w:val="single" w:sz="4" w:space="0" w:color="000000"/>
              <w:bottom w:val="single" w:sz="4" w:space="0" w:color="000000"/>
              <w:right w:val="single" w:sz="4" w:space="0" w:color="000000"/>
            </w:tcBorders>
            <w:shd w:val="clear" w:color="auto" w:fill="auto"/>
          </w:tcPr>
          <w:p w14:paraId="746D57A5" w14:textId="77777777" w:rsidR="0018153C" w:rsidRPr="00EC7946" w:rsidRDefault="0018153C" w:rsidP="0018153C">
            <w:pPr>
              <w:pStyle w:val="Ttulo"/>
              <w:rPr>
                <w:rFonts w:cs="Arial"/>
                <w:shd w:val="clear" w:color="auto" w:fill="FFFFFF"/>
              </w:rPr>
            </w:pPr>
            <w:r w:rsidRPr="00D55EB8">
              <w:rPr>
                <w:rFonts w:cs="Arial"/>
                <w:shd w:val="clear" w:color="auto" w:fill="FFFFFF"/>
              </w:rPr>
              <w:t xml:space="preserve">META </w:t>
            </w:r>
            <w:r w:rsidRPr="00EC7946">
              <w:rPr>
                <w:rFonts w:cs="Arial"/>
                <w:shd w:val="clear" w:color="auto" w:fill="FFFFFF"/>
              </w:rPr>
              <w:t>FÍSICA</w:t>
            </w:r>
          </w:p>
        </w:tc>
      </w:tr>
      <w:tr w:rsidR="0018153C" w:rsidRPr="00D55EB8" w14:paraId="7E48E159" w14:textId="77777777" w:rsidTr="00F26F06">
        <w:tc>
          <w:tcPr>
            <w:tcW w:w="3085" w:type="dxa"/>
            <w:tcBorders>
              <w:right w:val="single" w:sz="4" w:space="0" w:color="auto"/>
            </w:tcBorders>
            <w:shd w:val="clear" w:color="auto" w:fill="auto"/>
          </w:tcPr>
          <w:p w14:paraId="1E06F7B9" w14:textId="77777777" w:rsidR="0018153C" w:rsidRPr="00EC7946" w:rsidRDefault="0018153C" w:rsidP="00F26F06">
            <w:pPr>
              <w:pStyle w:val="Ttulo"/>
              <w:rPr>
                <w:rFonts w:cs="Arial"/>
                <w:shd w:val="clear" w:color="auto" w:fill="FFFFFF"/>
              </w:rPr>
            </w:pPr>
            <w:r>
              <w:rPr>
                <w:rFonts w:cs="Arial"/>
                <w:shd w:val="clear" w:color="auto" w:fill="FFFFFF"/>
              </w:rPr>
              <w:t xml:space="preserve"> Unidade de Medida</w:t>
            </w:r>
          </w:p>
        </w:tc>
        <w:tc>
          <w:tcPr>
            <w:tcW w:w="6521" w:type="dxa"/>
            <w:tcBorders>
              <w:right w:val="single" w:sz="4" w:space="0" w:color="auto"/>
            </w:tcBorders>
            <w:shd w:val="clear" w:color="auto" w:fill="auto"/>
          </w:tcPr>
          <w:p w14:paraId="0C5A4655" w14:textId="77777777" w:rsidR="0018153C" w:rsidRPr="00EC7946" w:rsidRDefault="0018153C" w:rsidP="00F26F06">
            <w:pPr>
              <w:pStyle w:val="Ttulo"/>
              <w:rPr>
                <w:rFonts w:cs="Arial"/>
                <w:shd w:val="clear" w:color="auto" w:fill="FFFFFF"/>
              </w:rPr>
            </w:pPr>
            <w:r>
              <w:rPr>
                <w:rFonts w:cs="Arial"/>
                <w:shd w:val="clear" w:color="auto" w:fill="FFFFFF"/>
              </w:rPr>
              <w:t>Meta - 2023</w:t>
            </w:r>
          </w:p>
        </w:tc>
      </w:tr>
      <w:tr w:rsidR="0018153C" w:rsidRPr="00D55EB8" w14:paraId="4843F33B" w14:textId="77777777" w:rsidTr="00F26F06">
        <w:tc>
          <w:tcPr>
            <w:tcW w:w="3085" w:type="dxa"/>
            <w:tcBorders>
              <w:right w:val="single" w:sz="4" w:space="0" w:color="auto"/>
            </w:tcBorders>
            <w:shd w:val="clear" w:color="auto" w:fill="auto"/>
          </w:tcPr>
          <w:p w14:paraId="4CFA158F" w14:textId="77777777" w:rsidR="0018153C" w:rsidRPr="00916B3D" w:rsidRDefault="00916B3D" w:rsidP="00F26F06">
            <w:pPr>
              <w:pStyle w:val="Ttulo"/>
              <w:rPr>
                <w:rFonts w:cs="Arial"/>
                <w:b w:val="0"/>
                <w:shd w:val="clear" w:color="auto" w:fill="FFFFFF"/>
              </w:rPr>
            </w:pPr>
            <w:r>
              <w:rPr>
                <w:rFonts w:cs="Arial"/>
                <w:b w:val="0"/>
                <w:shd w:val="clear" w:color="auto" w:fill="FFFFFF"/>
              </w:rPr>
              <w:t>unid</w:t>
            </w:r>
          </w:p>
        </w:tc>
        <w:tc>
          <w:tcPr>
            <w:tcW w:w="6521" w:type="dxa"/>
            <w:tcBorders>
              <w:right w:val="single" w:sz="4" w:space="0" w:color="auto"/>
            </w:tcBorders>
            <w:shd w:val="clear" w:color="auto" w:fill="auto"/>
          </w:tcPr>
          <w:p w14:paraId="3119DD1A" w14:textId="77777777" w:rsidR="0018153C" w:rsidRPr="00916B3D" w:rsidRDefault="00916B3D" w:rsidP="00F26F06">
            <w:pPr>
              <w:pStyle w:val="Ttulo"/>
              <w:rPr>
                <w:rFonts w:cs="Arial"/>
                <w:b w:val="0"/>
                <w:shd w:val="clear" w:color="auto" w:fill="FFFFFF"/>
              </w:rPr>
            </w:pPr>
            <w:r>
              <w:rPr>
                <w:rFonts w:cs="Arial"/>
                <w:b w:val="0"/>
                <w:shd w:val="clear" w:color="auto" w:fill="FFFFFF"/>
              </w:rPr>
              <w:t>01</w:t>
            </w:r>
          </w:p>
        </w:tc>
      </w:tr>
    </w:tbl>
    <w:p w14:paraId="71D6EE87" w14:textId="77777777" w:rsidR="0018153C" w:rsidRPr="002D007F" w:rsidRDefault="0018153C" w:rsidP="00B82B5C">
      <w:pPr>
        <w:pStyle w:val="Ttulo"/>
        <w:jc w:val="left"/>
        <w:rPr>
          <w:rFonts w:cs="Arial"/>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B82B5C" w:rsidRPr="00D55EB8" w14:paraId="0761640D" w14:textId="77777777" w:rsidTr="00F70C20">
        <w:tc>
          <w:tcPr>
            <w:tcW w:w="9606" w:type="dxa"/>
            <w:shd w:val="clear" w:color="auto" w:fill="auto"/>
          </w:tcPr>
          <w:p w14:paraId="5D89B7EA" w14:textId="59ECFDE9" w:rsidR="00B82B5C" w:rsidRPr="00D55EB8" w:rsidRDefault="00B82B5C" w:rsidP="00F70C20">
            <w:pPr>
              <w:pStyle w:val="Ttulo"/>
              <w:spacing w:line="276" w:lineRule="auto"/>
              <w:jc w:val="left"/>
              <w:rPr>
                <w:rFonts w:cs="Arial"/>
                <w:shd w:val="clear" w:color="auto" w:fill="FFFFFF"/>
              </w:rPr>
            </w:pPr>
            <w:r w:rsidRPr="00D55EB8">
              <w:rPr>
                <w:rFonts w:cs="Arial"/>
                <w:shd w:val="clear" w:color="auto" w:fill="FFFFFF"/>
              </w:rPr>
              <w:t>AÇÃO: 2.048- Desenvolvimento das Cadeias Produtivas do Setor Agropecuário.</w:t>
            </w:r>
          </w:p>
        </w:tc>
      </w:tr>
    </w:tbl>
    <w:p w14:paraId="3E480A9C" w14:textId="77777777" w:rsidR="00B82B5C" w:rsidRPr="00D55EB8" w:rsidRDefault="00B82B5C" w:rsidP="00B82B5C">
      <w:pPr>
        <w:rPr>
          <w:rFonts w:ascii="Arial" w:hAnsi="Arial" w:cs="Arial"/>
          <w:vanish/>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6521"/>
      </w:tblGrid>
      <w:tr w:rsidR="00B82B5C" w:rsidRPr="00D55EB8" w14:paraId="61593BF8" w14:textId="77777777" w:rsidTr="00F70C20">
        <w:tc>
          <w:tcPr>
            <w:tcW w:w="9606" w:type="dxa"/>
            <w:gridSpan w:val="2"/>
            <w:shd w:val="clear" w:color="auto" w:fill="auto"/>
          </w:tcPr>
          <w:p w14:paraId="6CCBCBE0" w14:textId="73D5AD8E" w:rsidR="00B82B5C" w:rsidRPr="00D55EB8" w:rsidRDefault="00B82B5C" w:rsidP="00F70C20">
            <w:pPr>
              <w:pStyle w:val="Ttulo"/>
              <w:jc w:val="both"/>
              <w:rPr>
                <w:rFonts w:cs="Arial"/>
                <w:shd w:val="clear" w:color="auto" w:fill="FFFFFF"/>
              </w:rPr>
            </w:pPr>
            <w:r w:rsidRPr="00D55EB8">
              <w:rPr>
                <w:rFonts w:cs="Arial"/>
                <w:shd w:val="clear" w:color="auto" w:fill="FFFFFF"/>
              </w:rPr>
              <w:t>Finalidade:</w:t>
            </w:r>
            <w:r w:rsidRPr="00D55EB8">
              <w:rPr>
                <w:rFonts w:cs="Arial"/>
                <w:b w:val="0"/>
              </w:rPr>
              <w:t xml:space="preserve"> Fazer a inserção da agroindústria no mercado formal, criar políticas municipais de agroecologia e produção orgânica, capacitar os produtores, elaborar projetos de cadeias produtivas, criar hortas nas escolas com parceria com a Secretaria de Educação, fazer distribuição de mudas, capacitar técnicos e financiar projetos agropecuários. </w:t>
            </w:r>
          </w:p>
        </w:tc>
      </w:tr>
      <w:tr w:rsidR="00B82B5C" w:rsidRPr="00D55EB8" w14:paraId="423A5525" w14:textId="77777777" w:rsidTr="00F70C20">
        <w:tc>
          <w:tcPr>
            <w:tcW w:w="9606" w:type="dxa"/>
            <w:gridSpan w:val="2"/>
            <w:shd w:val="clear" w:color="auto" w:fill="auto"/>
          </w:tcPr>
          <w:p w14:paraId="375E9301" w14:textId="77777777" w:rsidR="00B82B5C" w:rsidRPr="00D55EB8" w:rsidRDefault="00B82B5C" w:rsidP="00F70C20">
            <w:pPr>
              <w:pStyle w:val="Ttulo"/>
              <w:jc w:val="left"/>
              <w:rPr>
                <w:rFonts w:cs="Arial"/>
                <w:shd w:val="clear" w:color="auto" w:fill="FFFFFF"/>
              </w:rPr>
            </w:pPr>
            <w:r w:rsidRPr="00D55EB8">
              <w:rPr>
                <w:rFonts w:cs="Arial"/>
                <w:shd w:val="clear" w:color="auto" w:fill="FFFFFF"/>
              </w:rPr>
              <w:t>Produto:</w:t>
            </w:r>
            <w:r w:rsidRPr="00D55EB8">
              <w:rPr>
                <w:rFonts w:cs="Arial"/>
                <w:b w:val="0"/>
                <w:shd w:val="clear" w:color="auto" w:fill="FFFFFF"/>
              </w:rPr>
              <w:t>.Desenvolvimento das cadeias produtivas tradicionais e emergentes apoiado.</w:t>
            </w:r>
          </w:p>
        </w:tc>
      </w:tr>
      <w:tr w:rsidR="0018153C" w:rsidRPr="00D55EB8" w14:paraId="2763490E" w14:textId="77777777" w:rsidTr="0018153C">
        <w:tc>
          <w:tcPr>
            <w:tcW w:w="9606" w:type="dxa"/>
            <w:gridSpan w:val="2"/>
            <w:tcBorders>
              <w:top w:val="single" w:sz="4" w:space="0" w:color="000000"/>
              <w:left w:val="single" w:sz="4" w:space="0" w:color="000000"/>
              <w:bottom w:val="single" w:sz="4" w:space="0" w:color="000000"/>
              <w:right w:val="single" w:sz="4" w:space="0" w:color="000000"/>
            </w:tcBorders>
            <w:shd w:val="clear" w:color="auto" w:fill="auto"/>
          </w:tcPr>
          <w:p w14:paraId="52E146BB" w14:textId="77777777" w:rsidR="0018153C" w:rsidRPr="00EC7946" w:rsidRDefault="0018153C" w:rsidP="0018153C">
            <w:pPr>
              <w:pStyle w:val="Ttulo"/>
              <w:rPr>
                <w:rFonts w:cs="Arial"/>
                <w:shd w:val="clear" w:color="auto" w:fill="FFFFFF"/>
              </w:rPr>
            </w:pPr>
            <w:r w:rsidRPr="00D55EB8">
              <w:rPr>
                <w:rFonts w:cs="Arial"/>
                <w:shd w:val="clear" w:color="auto" w:fill="FFFFFF"/>
              </w:rPr>
              <w:t xml:space="preserve">META </w:t>
            </w:r>
            <w:r w:rsidRPr="00EC7946">
              <w:rPr>
                <w:rFonts w:cs="Arial"/>
                <w:shd w:val="clear" w:color="auto" w:fill="FFFFFF"/>
              </w:rPr>
              <w:t>FÍSICA</w:t>
            </w:r>
          </w:p>
        </w:tc>
      </w:tr>
      <w:tr w:rsidR="0018153C" w:rsidRPr="00D55EB8" w14:paraId="424AB3B1" w14:textId="77777777" w:rsidTr="00F26F06">
        <w:tc>
          <w:tcPr>
            <w:tcW w:w="3085" w:type="dxa"/>
            <w:tcBorders>
              <w:right w:val="single" w:sz="4" w:space="0" w:color="auto"/>
            </w:tcBorders>
            <w:shd w:val="clear" w:color="auto" w:fill="auto"/>
          </w:tcPr>
          <w:p w14:paraId="26F65EC0" w14:textId="77777777" w:rsidR="0018153C" w:rsidRPr="00EC7946" w:rsidRDefault="0018153C" w:rsidP="00F26F06">
            <w:pPr>
              <w:pStyle w:val="Ttulo"/>
              <w:rPr>
                <w:rFonts w:cs="Arial"/>
                <w:shd w:val="clear" w:color="auto" w:fill="FFFFFF"/>
              </w:rPr>
            </w:pPr>
            <w:r>
              <w:rPr>
                <w:rFonts w:cs="Arial"/>
                <w:shd w:val="clear" w:color="auto" w:fill="FFFFFF"/>
              </w:rPr>
              <w:t xml:space="preserve"> Unidade de Medida</w:t>
            </w:r>
          </w:p>
        </w:tc>
        <w:tc>
          <w:tcPr>
            <w:tcW w:w="6521" w:type="dxa"/>
            <w:tcBorders>
              <w:right w:val="single" w:sz="4" w:space="0" w:color="auto"/>
            </w:tcBorders>
            <w:shd w:val="clear" w:color="auto" w:fill="auto"/>
          </w:tcPr>
          <w:p w14:paraId="549DBC39" w14:textId="77777777" w:rsidR="0018153C" w:rsidRPr="00EC7946" w:rsidRDefault="0018153C" w:rsidP="00F26F06">
            <w:pPr>
              <w:pStyle w:val="Ttulo"/>
              <w:rPr>
                <w:rFonts w:cs="Arial"/>
                <w:shd w:val="clear" w:color="auto" w:fill="FFFFFF"/>
              </w:rPr>
            </w:pPr>
            <w:r>
              <w:rPr>
                <w:rFonts w:cs="Arial"/>
                <w:shd w:val="clear" w:color="auto" w:fill="FFFFFF"/>
              </w:rPr>
              <w:t>Meta - 2023</w:t>
            </w:r>
          </w:p>
        </w:tc>
      </w:tr>
      <w:tr w:rsidR="0018153C" w:rsidRPr="00D55EB8" w14:paraId="197936DA" w14:textId="77777777" w:rsidTr="00F26F06">
        <w:tc>
          <w:tcPr>
            <w:tcW w:w="3085" w:type="dxa"/>
            <w:tcBorders>
              <w:right w:val="single" w:sz="4" w:space="0" w:color="auto"/>
            </w:tcBorders>
            <w:shd w:val="clear" w:color="auto" w:fill="auto"/>
          </w:tcPr>
          <w:p w14:paraId="46DC7719" w14:textId="77777777" w:rsidR="0018153C" w:rsidRPr="00916B3D" w:rsidRDefault="00916B3D" w:rsidP="00F26F06">
            <w:pPr>
              <w:pStyle w:val="Ttulo"/>
              <w:rPr>
                <w:rFonts w:cs="Arial"/>
                <w:b w:val="0"/>
                <w:shd w:val="clear" w:color="auto" w:fill="FFFFFF"/>
              </w:rPr>
            </w:pPr>
            <w:r>
              <w:rPr>
                <w:rFonts w:cs="Arial"/>
                <w:b w:val="0"/>
                <w:shd w:val="clear" w:color="auto" w:fill="FFFFFF"/>
              </w:rPr>
              <w:t>unid</w:t>
            </w:r>
          </w:p>
        </w:tc>
        <w:tc>
          <w:tcPr>
            <w:tcW w:w="6521" w:type="dxa"/>
            <w:tcBorders>
              <w:right w:val="single" w:sz="4" w:space="0" w:color="auto"/>
            </w:tcBorders>
            <w:shd w:val="clear" w:color="auto" w:fill="auto"/>
          </w:tcPr>
          <w:p w14:paraId="12D1E635" w14:textId="77777777" w:rsidR="0018153C" w:rsidRPr="00916B3D" w:rsidRDefault="00916B3D" w:rsidP="00F26F06">
            <w:pPr>
              <w:pStyle w:val="Ttulo"/>
              <w:rPr>
                <w:rFonts w:cs="Arial"/>
                <w:b w:val="0"/>
                <w:shd w:val="clear" w:color="auto" w:fill="FFFFFF"/>
              </w:rPr>
            </w:pPr>
            <w:r>
              <w:rPr>
                <w:rFonts w:cs="Arial"/>
                <w:b w:val="0"/>
                <w:shd w:val="clear" w:color="auto" w:fill="FFFFFF"/>
              </w:rPr>
              <w:t>01</w:t>
            </w:r>
          </w:p>
        </w:tc>
      </w:tr>
    </w:tbl>
    <w:p w14:paraId="5A3A1A7E" w14:textId="50C18D21" w:rsidR="0018153C" w:rsidRDefault="0018153C" w:rsidP="00B82B5C">
      <w:pPr>
        <w:pStyle w:val="Ttulo"/>
        <w:jc w:val="left"/>
        <w:rPr>
          <w:rFonts w:cs="Arial"/>
        </w:rPr>
      </w:pPr>
    </w:p>
    <w:p w14:paraId="2C4FFCF6" w14:textId="77777777" w:rsidR="008F417D" w:rsidRDefault="008F417D" w:rsidP="00B82B5C">
      <w:pPr>
        <w:pStyle w:val="Ttulo"/>
        <w:jc w:val="left"/>
        <w:rPr>
          <w:rFonts w:cs="Arial"/>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B82B5C" w:rsidRPr="00D55EB8" w14:paraId="4EB38C67" w14:textId="77777777" w:rsidTr="00F70C20">
        <w:tc>
          <w:tcPr>
            <w:tcW w:w="9606" w:type="dxa"/>
            <w:shd w:val="clear" w:color="auto" w:fill="auto"/>
          </w:tcPr>
          <w:p w14:paraId="021730B0" w14:textId="77777777" w:rsidR="00B82B5C" w:rsidRPr="00D55EB8" w:rsidRDefault="00B82B5C" w:rsidP="00F70C20">
            <w:pPr>
              <w:pStyle w:val="Ttulo"/>
              <w:spacing w:line="276" w:lineRule="auto"/>
              <w:jc w:val="left"/>
              <w:rPr>
                <w:rFonts w:cs="Arial"/>
                <w:shd w:val="clear" w:color="auto" w:fill="FFFFFF"/>
              </w:rPr>
            </w:pPr>
            <w:r w:rsidRPr="00D55EB8">
              <w:rPr>
                <w:rFonts w:cs="Arial"/>
                <w:shd w:val="clear" w:color="auto" w:fill="FFFFFF"/>
              </w:rPr>
              <w:t>AÇÃO: 2.049- Aquisição e Doação de Produtos da Agricultura Familiar</w:t>
            </w:r>
          </w:p>
        </w:tc>
      </w:tr>
    </w:tbl>
    <w:p w14:paraId="591E3BA9" w14:textId="77777777" w:rsidR="00B82B5C" w:rsidRPr="00D55EB8" w:rsidRDefault="00B82B5C" w:rsidP="00B82B5C">
      <w:pPr>
        <w:rPr>
          <w:rFonts w:ascii="Arial" w:hAnsi="Arial" w:cs="Arial"/>
          <w:vanish/>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6521"/>
      </w:tblGrid>
      <w:tr w:rsidR="00B82B5C" w:rsidRPr="00D55EB8" w14:paraId="75EFAD4C" w14:textId="77777777" w:rsidTr="00F70C20">
        <w:tc>
          <w:tcPr>
            <w:tcW w:w="9606" w:type="dxa"/>
            <w:gridSpan w:val="2"/>
            <w:shd w:val="clear" w:color="auto" w:fill="auto"/>
          </w:tcPr>
          <w:p w14:paraId="77E3B6FB" w14:textId="77777777" w:rsidR="00B82B5C" w:rsidRPr="00D55EB8" w:rsidRDefault="00B82B5C" w:rsidP="00F70C20">
            <w:pPr>
              <w:pStyle w:val="Ttulo"/>
              <w:jc w:val="both"/>
              <w:rPr>
                <w:rFonts w:cs="Arial"/>
                <w:shd w:val="clear" w:color="auto" w:fill="FFFFFF"/>
              </w:rPr>
            </w:pPr>
            <w:r w:rsidRPr="00D55EB8">
              <w:rPr>
                <w:rFonts w:cs="Arial"/>
                <w:shd w:val="clear" w:color="auto" w:fill="FFFFFF"/>
              </w:rPr>
              <w:t>Finalidade:</w:t>
            </w:r>
            <w:r w:rsidRPr="00D55EB8">
              <w:rPr>
                <w:rFonts w:cs="Arial"/>
                <w:b w:val="0"/>
              </w:rPr>
              <w:t xml:space="preserve">. Promover o acesso à alimentação para famílias sem segurança alimentar e nutricional e incentivar a produção de alimentos da agricultura familiar, através da aquisição de alimentos da agricultura familiar e sua posterior doação. </w:t>
            </w:r>
          </w:p>
        </w:tc>
      </w:tr>
      <w:tr w:rsidR="00B82B5C" w:rsidRPr="00D55EB8" w14:paraId="2E90E11B" w14:textId="77777777" w:rsidTr="00F70C20">
        <w:tc>
          <w:tcPr>
            <w:tcW w:w="9606" w:type="dxa"/>
            <w:gridSpan w:val="2"/>
            <w:shd w:val="clear" w:color="auto" w:fill="auto"/>
          </w:tcPr>
          <w:p w14:paraId="06D82F07" w14:textId="77777777" w:rsidR="00B82B5C" w:rsidRPr="00D55EB8" w:rsidRDefault="00B82B5C" w:rsidP="00F70C20">
            <w:pPr>
              <w:pStyle w:val="Ttulo"/>
              <w:jc w:val="left"/>
              <w:rPr>
                <w:rFonts w:cs="Arial"/>
                <w:shd w:val="clear" w:color="auto" w:fill="FFFFFF"/>
              </w:rPr>
            </w:pPr>
            <w:r w:rsidRPr="00D55EB8">
              <w:rPr>
                <w:rFonts w:cs="Arial"/>
                <w:shd w:val="clear" w:color="auto" w:fill="FFFFFF"/>
              </w:rPr>
              <w:t>Produto:</w:t>
            </w:r>
            <w:r w:rsidRPr="00D55EB8">
              <w:rPr>
                <w:rFonts w:cs="Arial"/>
                <w:b w:val="0"/>
                <w:shd w:val="clear" w:color="auto" w:fill="FFFFFF"/>
              </w:rPr>
              <w:t>.Doações realizadas</w:t>
            </w:r>
          </w:p>
        </w:tc>
      </w:tr>
      <w:tr w:rsidR="0018153C" w:rsidRPr="00D55EB8" w14:paraId="56C5B03E" w14:textId="77777777" w:rsidTr="00F26F06">
        <w:tc>
          <w:tcPr>
            <w:tcW w:w="9606" w:type="dxa"/>
            <w:gridSpan w:val="2"/>
            <w:tcBorders>
              <w:top w:val="single" w:sz="4" w:space="0" w:color="000000"/>
              <w:left w:val="single" w:sz="4" w:space="0" w:color="000000"/>
              <w:bottom w:val="single" w:sz="4" w:space="0" w:color="000000"/>
              <w:right w:val="single" w:sz="4" w:space="0" w:color="000000"/>
            </w:tcBorders>
            <w:shd w:val="clear" w:color="auto" w:fill="auto"/>
          </w:tcPr>
          <w:p w14:paraId="0718A02E" w14:textId="77777777" w:rsidR="0018153C" w:rsidRPr="00EC7946" w:rsidRDefault="0018153C" w:rsidP="00F26F06">
            <w:pPr>
              <w:pStyle w:val="Ttulo"/>
              <w:rPr>
                <w:rFonts w:cs="Arial"/>
                <w:shd w:val="clear" w:color="auto" w:fill="FFFFFF"/>
              </w:rPr>
            </w:pPr>
            <w:r w:rsidRPr="00D55EB8">
              <w:rPr>
                <w:rFonts w:cs="Arial"/>
                <w:shd w:val="clear" w:color="auto" w:fill="FFFFFF"/>
              </w:rPr>
              <w:t xml:space="preserve">META </w:t>
            </w:r>
            <w:r w:rsidRPr="00EC7946">
              <w:rPr>
                <w:rFonts w:cs="Arial"/>
                <w:shd w:val="clear" w:color="auto" w:fill="FFFFFF"/>
              </w:rPr>
              <w:t>FÍSICA</w:t>
            </w:r>
          </w:p>
        </w:tc>
      </w:tr>
      <w:tr w:rsidR="0018153C" w:rsidRPr="00D55EB8" w14:paraId="31E61F1F" w14:textId="77777777" w:rsidTr="00F26F06">
        <w:tc>
          <w:tcPr>
            <w:tcW w:w="3085" w:type="dxa"/>
            <w:tcBorders>
              <w:right w:val="single" w:sz="4" w:space="0" w:color="auto"/>
            </w:tcBorders>
            <w:shd w:val="clear" w:color="auto" w:fill="auto"/>
          </w:tcPr>
          <w:p w14:paraId="790728D1" w14:textId="77777777" w:rsidR="0018153C" w:rsidRPr="00EC7946" w:rsidRDefault="0018153C" w:rsidP="00F26F06">
            <w:pPr>
              <w:pStyle w:val="Ttulo"/>
              <w:rPr>
                <w:rFonts w:cs="Arial"/>
                <w:shd w:val="clear" w:color="auto" w:fill="FFFFFF"/>
              </w:rPr>
            </w:pPr>
            <w:r>
              <w:rPr>
                <w:rFonts w:cs="Arial"/>
                <w:shd w:val="clear" w:color="auto" w:fill="FFFFFF"/>
              </w:rPr>
              <w:t xml:space="preserve"> Unidade de Medida</w:t>
            </w:r>
          </w:p>
        </w:tc>
        <w:tc>
          <w:tcPr>
            <w:tcW w:w="6521" w:type="dxa"/>
            <w:tcBorders>
              <w:right w:val="single" w:sz="4" w:space="0" w:color="auto"/>
            </w:tcBorders>
            <w:shd w:val="clear" w:color="auto" w:fill="auto"/>
          </w:tcPr>
          <w:p w14:paraId="22B5C227" w14:textId="77777777" w:rsidR="0018153C" w:rsidRPr="00EC7946" w:rsidRDefault="0018153C" w:rsidP="00F26F06">
            <w:pPr>
              <w:pStyle w:val="Ttulo"/>
              <w:rPr>
                <w:rFonts w:cs="Arial"/>
                <w:shd w:val="clear" w:color="auto" w:fill="FFFFFF"/>
              </w:rPr>
            </w:pPr>
            <w:r>
              <w:rPr>
                <w:rFonts w:cs="Arial"/>
                <w:shd w:val="clear" w:color="auto" w:fill="FFFFFF"/>
              </w:rPr>
              <w:t>Meta - 2023</w:t>
            </w:r>
          </w:p>
        </w:tc>
      </w:tr>
      <w:tr w:rsidR="0018153C" w:rsidRPr="00D55EB8" w14:paraId="486DC4C3" w14:textId="77777777" w:rsidTr="00F26F06">
        <w:tc>
          <w:tcPr>
            <w:tcW w:w="3085" w:type="dxa"/>
            <w:tcBorders>
              <w:right w:val="single" w:sz="4" w:space="0" w:color="auto"/>
            </w:tcBorders>
            <w:shd w:val="clear" w:color="auto" w:fill="auto"/>
          </w:tcPr>
          <w:p w14:paraId="6444B0A4" w14:textId="77777777" w:rsidR="0018153C" w:rsidRPr="00916B3D" w:rsidRDefault="00916B3D" w:rsidP="00F26F06">
            <w:pPr>
              <w:pStyle w:val="Ttulo"/>
              <w:rPr>
                <w:rFonts w:cs="Arial"/>
                <w:b w:val="0"/>
                <w:shd w:val="clear" w:color="auto" w:fill="FFFFFF"/>
              </w:rPr>
            </w:pPr>
            <w:r>
              <w:rPr>
                <w:rFonts w:cs="Arial"/>
                <w:b w:val="0"/>
                <w:shd w:val="clear" w:color="auto" w:fill="FFFFFF"/>
              </w:rPr>
              <w:t>unid</w:t>
            </w:r>
          </w:p>
        </w:tc>
        <w:tc>
          <w:tcPr>
            <w:tcW w:w="6521" w:type="dxa"/>
            <w:tcBorders>
              <w:right w:val="single" w:sz="4" w:space="0" w:color="auto"/>
            </w:tcBorders>
            <w:shd w:val="clear" w:color="auto" w:fill="auto"/>
          </w:tcPr>
          <w:p w14:paraId="3A396F40" w14:textId="77777777" w:rsidR="0018153C" w:rsidRPr="00916B3D" w:rsidRDefault="00916B3D" w:rsidP="00F26F06">
            <w:pPr>
              <w:pStyle w:val="Ttulo"/>
              <w:rPr>
                <w:rFonts w:cs="Arial"/>
                <w:b w:val="0"/>
                <w:shd w:val="clear" w:color="auto" w:fill="FFFFFF"/>
              </w:rPr>
            </w:pPr>
            <w:r>
              <w:rPr>
                <w:rFonts w:cs="Arial"/>
                <w:b w:val="0"/>
                <w:shd w:val="clear" w:color="auto" w:fill="FFFFFF"/>
              </w:rPr>
              <w:t>05</w:t>
            </w:r>
          </w:p>
        </w:tc>
      </w:tr>
    </w:tbl>
    <w:p w14:paraId="362256DD" w14:textId="77777777" w:rsidR="0018153C" w:rsidRPr="002D007F" w:rsidRDefault="0018153C" w:rsidP="00B82B5C">
      <w:pPr>
        <w:pStyle w:val="Ttulo"/>
        <w:jc w:val="left"/>
        <w:rPr>
          <w:rFonts w:cs="Arial"/>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B82B5C" w:rsidRPr="00D55EB8" w14:paraId="5227D9E0" w14:textId="77777777" w:rsidTr="00F70C20">
        <w:tc>
          <w:tcPr>
            <w:tcW w:w="9606" w:type="dxa"/>
            <w:shd w:val="clear" w:color="auto" w:fill="auto"/>
          </w:tcPr>
          <w:p w14:paraId="5E6B36F2" w14:textId="77777777" w:rsidR="00B82B5C" w:rsidRPr="00D55EB8" w:rsidRDefault="00B82B5C" w:rsidP="00F70C20">
            <w:pPr>
              <w:pStyle w:val="Ttulo"/>
              <w:spacing w:line="276" w:lineRule="auto"/>
              <w:jc w:val="left"/>
              <w:rPr>
                <w:rFonts w:cs="Arial"/>
                <w:shd w:val="clear" w:color="auto" w:fill="FFFFFF"/>
              </w:rPr>
            </w:pPr>
            <w:r w:rsidRPr="00D55EB8">
              <w:rPr>
                <w:rFonts w:cs="Arial"/>
                <w:shd w:val="clear" w:color="auto" w:fill="FFFFFF"/>
              </w:rPr>
              <w:t>AÇÃO: 2.050- Promoção do Abastecimento</w:t>
            </w:r>
          </w:p>
        </w:tc>
      </w:tr>
    </w:tbl>
    <w:p w14:paraId="5DDE38CB" w14:textId="77777777" w:rsidR="00B82B5C" w:rsidRPr="00D55EB8" w:rsidRDefault="00B82B5C" w:rsidP="00B82B5C">
      <w:pPr>
        <w:rPr>
          <w:rFonts w:ascii="Arial" w:hAnsi="Arial" w:cs="Arial"/>
          <w:vanish/>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6521"/>
      </w:tblGrid>
      <w:tr w:rsidR="00B82B5C" w:rsidRPr="00D55EB8" w14:paraId="758B9FE1" w14:textId="77777777" w:rsidTr="00F70C20">
        <w:tc>
          <w:tcPr>
            <w:tcW w:w="9606" w:type="dxa"/>
            <w:gridSpan w:val="2"/>
            <w:shd w:val="clear" w:color="auto" w:fill="auto"/>
          </w:tcPr>
          <w:p w14:paraId="3135BC75" w14:textId="77777777" w:rsidR="00B82B5C" w:rsidRPr="00D55EB8" w:rsidRDefault="00B82B5C" w:rsidP="00F70C20">
            <w:pPr>
              <w:pStyle w:val="Ttulo"/>
              <w:jc w:val="both"/>
              <w:rPr>
                <w:rFonts w:cs="Arial"/>
                <w:shd w:val="clear" w:color="auto" w:fill="FFFFFF"/>
              </w:rPr>
            </w:pPr>
            <w:r w:rsidRPr="00D55EB8">
              <w:rPr>
                <w:rFonts w:cs="Arial"/>
                <w:shd w:val="clear" w:color="auto" w:fill="FFFFFF"/>
              </w:rPr>
              <w:t>Finalidade:</w:t>
            </w:r>
            <w:r w:rsidRPr="00D55EB8">
              <w:rPr>
                <w:rFonts w:cs="Arial"/>
                <w:b w:val="0"/>
              </w:rPr>
              <w:t xml:space="preserve">. Apoiar a feira da agricultura familiar de produtos produzidos pelas comunidades, buscar parcerias para padronização de barracas, apoiar o transporte de alimentos dos produtores e firmar parceria com a Secretaria de Educação e com os Produtores para abastecimento da Merenda com produtos Orgânicos. </w:t>
            </w:r>
          </w:p>
        </w:tc>
      </w:tr>
      <w:tr w:rsidR="00B82B5C" w:rsidRPr="00D55EB8" w14:paraId="68C99324" w14:textId="77777777" w:rsidTr="00F70C20">
        <w:tc>
          <w:tcPr>
            <w:tcW w:w="9606" w:type="dxa"/>
            <w:gridSpan w:val="2"/>
            <w:shd w:val="clear" w:color="auto" w:fill="auto"/>
          </w:tcPr>
          <w:p w14:paraId="0881709B" w14:textId="77777777" w:rsidR="00B82B5C" w:rsidRPr="00D55EB8" w:rsidRDefault="00B82B5C" w:rsidP="00F70C20">
            <w:pPr>
              <w:pStyle w:val="Ttulo"/>
              <w:jc w:val="left"/>
              <w:rPr>
                <w:rFonts w:cs="Arial"/>
                <w:shd w:val="clear" w:color="auto" w:fill="FFFFFF"/>
              </w:rPr>
            </w:pPr>
            <w:r w:rsidRPr="00D55EB8">
              <w:rPr>
                <w:rFonts w:cs="Arial"/>
                <w:shd w:val="clear" w:color="auto" w:fill="FFFFFF"/>
              </w:rPr>
              <w:t>Produto:</w:t>
            </w:r>
            <w:r w:rsidRPr="00D55EB8">
              <w:rPr>
                <w:rFonts w:cs="Arial"/>
                <w:b w:val="0"/>
                <w:shd w:val="clear" w:color="auto" w:fill="FFFFFF"/>
              </w:rPr>
              <w:t>.Feira Implantada e Estruturada</w:t>
            </w:r>
          </w:p>
        </w:tc>
      </w:tr>
      <w:tr w:rsidR="0018153C" w:rsidRPr="00D55EB8" w14:paraId="70871837" w14:textId="77777777" w:rsidTr="0018153C">
        <w:tc>
          <w:tcPr>
            <w:tcW w:w="9606" w:type="dxa"/>
            <w:gridSpan w:val="2"/>
            <w:tcBorders>
              <w:top w:val="single" w:sz="4" w:space="0" w:color="000000"/>
              <w:left w:val="single" w:sz="4" w:space="0" w:color="000000"/>
              <w:bottom w:val="single" w:sz="4" w:space="0" w:color="000000"/>
              <w:right w:val="single" w:sz="4" w:space="0" w:color="000000"/>
            </w:tcBorders>
            <w:shd w:val="clear" w:color="auto" w:fill="auto"/>
          </w:tcPr>
          <w:p w14:paraId="181ECC0F" w14:textId="77777777" w:rsidR="0018153C" w:rsidRPr="00EC7946" w:rsidRDefault="0018153C" w:rsidP="0018153C">
            <w:pPr>
              <w:pStyle w:val="Ttulo"/>
              <w:rPr>
                <w:rFonts w:cs="Arial"/>
                <w:shd w:val="clear" w:color="auto" w:fill="FFFFFF"/>
              </w:rPr>
            </w:pPr>
            <w:r w:rsidRPr="00D55EB8">
              <w:rPr>
                <w:rFonts w:cs="Arial"/>
                <w:shd w:val="clear" w:color="auto" w:fill="FFFFFF"/>
              </w:rPr>
              <w:t xml:space="preserve">META </w:t>
            </w:r>
            <w:r w:rsidRPr="00EC7946">
              <w:rPr>
                <w:rFonts w:cs="Arial"/>
                <w:shd w:val="clear" w:color="auto" w:fill="FFFFFF"/>
              </w:rPr>
              <w:t>FÍSICA</w:t>
            </w:r>
          </w:p>
        </w:tc>
      </w:tr>
      <w:tr w:rsidR="0018153C" w:rsidRPr="00D55EB8" w14:paraId="0ECD471E" w14:textId="77777777" w:rsidTr="00F26F06">
        <w:tc>
          <w:tcPr>
            <w:tcW w:w="3085" w:type="dxa"/>
            <w:tcBorders>
              <w:right w:val="single" w:sz="4" w:space="0" w:color="auto"/>
            </w:tcBorders>
            <w:shd w:val="clear" w:color="auto" w:fill="auto"/>
          </w:tcPr>
          <w:p w14:paraId="09B8DBBD" w14:textId="77777777" w:rsidR="0018153C" w:rsidRPr="00EC7946" w:rsidRDefault="0018153C" w:rsidP="00F26F06">
            <w:pPr>
              <w:pStyle w:val="Ttulo"/>
              <w:rPr>
                <w:rFonts w:cs="Arial"/>
                <w:shd w:val="clear" w:color="auto" w:fill="FFFFFF"/>
              </w:rPr>
            </w:pPr>
            <w:r>
              <w:rPr>
                <w:rFonts w:cs="Arial"/>
                <w:shd w:val="clear" w:color="auto" w:fill="FFFFFF"/>
              </w:rPr>
              <w:t xml:space="preserve"> Unidade de Medida</w:t>
            </w:r>
          </w:p>
        </w:tc>
        <w:tc>
          <w:tcPr>
            <w:tcW w:w="6521" w:type="dxa"/>
            <w:tcBorders>
              <w:right w:val="single" w:sz="4" w:space="0" w:color="auto"/>
            </w:tcBorders>
            <w:shd w:val="clear" w:color="auto" w:fill="auto"/>
          </w:tcPr>
          <w:p w14:paraId="13D2888D" w14:textId="77777777" w:rsidR="0018153C" w:rsidRPr="00EC7946" w:rsidRDefault="0018153C" w:rsidP="00F26F06">
            <w:pPr>
              <w:pStyle w:val="Ttulo"/>
              <w:rPr>
                <w:rFonts w:cs="Arial"/>
                <w:shd w:val="clear" w:color="auto" w:fill="FFFFFF"/>
              </w:rPr>
            </w:pPr>
            <w:r>
              <w:rPr>
                <w:rFonts w:cs="Arial"/>
                <w:shd w:val="clear" w:color="auto" w:fill="FFFFFF"/>
              </w:rPr>
              <w:t>Meta - 2023</w:t>
            </w:r>
          </w:p>
        </w:tc>
      </w:tr>
      <w:tr w:rsidR="0018153C" w:rsidRPr="00D55EB8" w14:paraId="2D93CF48" w14:textId="77777777" w:rsidTr="00F26F06">
        <w:tc>
          <w:tcPr>
            <w:tcW w:w="3085" w:type="dxa"/>
            <w:tcBorders>
              <w:right w:val="single" w:sz="4" w:space="0" w:color="auto"/>
            </w:tcBorders>
            <w:shd w:val="clear" w:color="auto" w:fill="auto"/>
          </w:tcPr>
          <w:p w14:paraId="742DFEB8" w14:textId="77777777" w:rsidR="0018153C" w:rsidRPr="00916B3D" w:rsidRDefault="00916B3D" w:rsidP="00F26F06">
            <w:pPr>
              <w:pStyle w:val="Ttulo"/>
              <w:rPr>
                <w:rFonts w:cs="Arial"/>
                <w:b w:val="0"/>
                <w:shd w:val="clear" w:color="auto" w:fill="FFFFFF"/>
              </w:rPr>
            </w:pPr>
            <w:r>
              <w:rPr>
                <w:rFonts w:cs="Arial"/>
                <w:b w:val="0"/>
                <w:shd w:val="clear" w:color="auto" w:fill="FFFFFF"/>
              </w:rPr>
              <w:t>unid</w:t>
            </w:r>
          </w:p>
        </w:tc>
        <w:tc>
          <w:tcPr>
            <w:tcW w:w="6521" w:type="dxa"/>
            <w:tcBorders>
              <w:right w:val="single" w:sz="4" w:space="0" w:color="auto"/>
            </w:tcBorders>
            <w:shd w:val="clear" w:color="auto" w:fill="auto"/>
          </w:tcPr>
          <w:p w14:paraId="2391DB39" w14:textId="77777777" w:rsidR="0018153C" w:rsidRPr="00916B3D" w:rsidRDefault="00916B3D" w:rsidP="00F26F06">
            <w:pPr>
              <w:pStyle w:val="Ttulo"/>
              <w:rPr>
                <w:rFonts w:cs="Arial"/>
                <w:b w:val="0"/>
                <w:shd w:val="clear" w:color="auto" w:fill="FFFFFF"/>
              </w:rPr>
            </w:pPr>
            <w:r>
              <w:rPr>
                <w:rFonts w:cs="Arial"/>
                <w:b w:val="0"/>
                <w:shd w:val="clear" w:color="auto" w:fill="FFFFFF"/>
              </w:rPr>
              <w:t>02</w:t>
            </w:r>
          </w:p>
        </w:tc>
      </w:tr>
    </w:tbl>
    <w:p w14:paraId="1A83D221" w14:textId="77777777" w:rsidR="0018153C" w:rsidRPr="002D007F" w:rsidRDefault="0018153C" w:rsidP="00B82B5C">
      <w:pPr>
        <w:pStyle w:val="Ttulo"/>
        <w:jc w:val="left"/>
        <w:rPr>
          <w:rFonts w:cs="Arial"/>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B82B5C" w:rsidRPr="00D55EB8" w14:paraId="6072BB32" w14:textId="77777777" w:rsidTr="00F70C20">
        <w:tc>
          <w:tcPr>
            <w:tcW w:w="9606" w:type="dxa"/>
            <w:shd w:val="clear" w:color="auto" w:fill="auto"/>
          </w:tcPr>
          <w:p w14:paraId="4E20EEB7" w14:textId="77777777" w:rsidR="00B82B5C" w:rsidRPr="00D55EB8" w:rsidRDefault="00B82B5C" w:rsidP="00F70C20">
            <w:pPr>
              <w:pStyle w:val="Ttulo"/>
              <w:spacing w:line="276" w:lineRule="auto"/>
              <w:jc w:val="left"/>
              <w:rPr>
                <w:rFonts w:cs="Arial"/>
                <w:shd w:val="clear" w:color="auto" w:fill="FFFFFF"/>
              </w:rPr>
            </w:pPr>
            <w:r w:rsidRPr="00D55EB8">
              <w:rPr>
                <w:rFonts w:cs="Arial"/>
                <w:shd w:val="clear" w:color="auto" w:fill="FFFFFF"/>
              </w:rPr>
              <w:t>AÇÃO: 2.051- Manejo Genético e Sanitário de Animais</w:t>
            </w:r>
          </w:p>
        </w:tc>
      </w:tr>
    </w:tbl>
    <w:p w14:paraId="2C844967" w14:textId="77777777" w:rsidR="00B82B5C" w:rsidRPr="00D55EB8" w:rsidRDefault="00B82B5C" w:rsidP="00B82B5C">
      <w:pPr>
        <w:rPr>
          <w:rFonts w:ascii="Arial" w:hAnsi="Arial" w:cs="Arial"/>
          <w:vanish/>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6521"/>
      </w:tblGrid>
      <w:tr w:rsidR="00B82B5C" w:rsidRPr="00D55EB8" w14:paraId="39A84629" w14:textId="77777777" w:rsidTr="00F70C20">
        <w:tc>
          <w:tcPr>
            <w:tcW w:w="9606" w:type="dxa"/>
            <w:gridSpan w:val="2"/>
            <w:shd w:val="clear" w:color="auto" w:fill="auto"/>
          </w:tcPr>
          <w:p w14:paraId="6A00BEE5" w14:textId="77777777" w:rsidR="00B82B5C" w:rsidRPr="00D55EB8" w:rsidRDefault="00B82B5C" w:rsidP="00F70C20">
            <w:pPr>
              <w:pStyle w:val="Ttulo"/>
              <w:jc w:val="both"/>
              <w:rPr>
                <w:rFonts w:cs="Arial"/>
                <w:shd w:val="clear" w:color="auto" w:fill="FFFFFF"/>
              </w:rPr>
            </w:pPr>
            <w:r w:rsidRPr="00D55EB8">
              <w:rPr>
                <w:rFonts w:cs="Arial"/>
                <w:shd w:val="clear" w:color="auto" w:fill="FFFFFF"/>
              </w:rPr>
              <w:t>Finalidade:</w:t>
            </w:r>
            <w:r w:rsidRPr="00D55EB8">
              <w:rPr>
                <w:rFonts w:cs="Arial"/>
                <w:b w:val="0"/>
              </w:rPr>
              <w:t xml:space="preserve"> Evitar, eliminar ou reduzir ao máximo a incidência de doenças no rebanho, para que obtenha um maior aproveitamento do material genético e </w:t>
            </w:r>
            <w:r w:rsidR="00916B3D" w:rsidRPr="00D55EB8">
              <w:rPr>
                <w:rFonts w:cs="Arial"/>
                <w:b w:val="0"/>
              </w:rPr>
              <w:t>consequente</w:t>
            </w:r>
            <w:r w:rsidRPr="00D55EB8">
              <w:rPr>
                <w:rFonts w:cs="Arial"/>
                <w:b w:val="0"/>
              </w:rPr>
              <w:t xml:space="preserve"> aumento da produção e produtividade. </w:t>
            </w:r>
          </w:p>
        </w:tc>
      </w:tr>
      <w:tr w:rsidR="00B82B5C" w:rsidRPr="00D55EB8" w14:paraId="7D9E9952" w14:textId="77777777" w:rsidTr="00F70C20">
        <w:tc>
          <w:tcPr>
            <w:tcW w:w="9606" w:type="dxa"/>
            <w:gridSpan w:val="2"/>
            <w:shd w:val="clear" w:color="auto" w:fill="auto"/>
          </w:tcPr>
          <w:p w14:paraId="07986D1D" w14:textId="77777777" w:rsidR="00B82B5C" w:rsidRPr="00D55EB8" w:rsidRDefault="00B82B5C" w:rsidP="00F70C20">
            <w:pPr>
              <w:pStyle w:val="Ttulo"/>
              <w:jc w:val="left"/>
              <w:rPr>
                <w:rFonts w:cs="Arial"/>
                <w:shd w:val="clear" w:color="auto" w:fill="FFFFFF"/>
              </w:rPr>
            </w:pPr>
            <w:r w:rsidRPr="00D55EB8">
              <w:rPr>
                <w:rFonts w:cs="Arial"/>
                <w:shd w:val="clear" w:color="auto" w:fill="FFFFFF"/>
              </w:rPr>
              <w:t>Produto:</w:t>
            </w:r>
            <w:r w:rsidRPr="00D55EB8">
              <w:rPr>
                <w:rFonts w:cs="Arial"/>
                <w:b w:val="0"/>
                <w:shd w:val="clear" w:color="auto" w:fill="FFFFFF"/>
              </w:rPr>
              <w:t>.Campanhas de vacinação realizadas.</w:t>
            </w:r>
          </w:p>
        </w:tc>
      </w:tr>
      <w:tr w:rsidR="0018153C" w:rsidRPr="00D55EB8" w14:paraId="108BCC70" w14:textId="77777777" w:rsidTr="0018153C">
        <w:tc>
          <w:tcPr>
            <w:tcW w:w="9606" w:type="dxa"/>
            <w:gridSpan w:val="2"/>
            <w:tcBorders>
              <w:top w:val="single" w:sz="4" w:space="0" w:color="000000"/>
              <w:left w:val="single" w:sz="4" w:space="0" w:color="000000"/>
              <w:bottom w:val="single" w:sz="4" w:space="0" w:color="000000"/>
              <w:right w:val="single" w:sz="4" w:space="0" w:color="000000"/>
            </w:tcBorders>
            <w:shd w:val="clear" w:color="auto" w:fill="auto"/>
          </w:tcPr>
          <w:p w14:paraId="486CC9F0" w14:textId="77777777" w:rsidR="0018153C" w:rsidRPr="00EC7946" w:rsidRDefault="0018153C" w:rsidP="0018153C">
            <w:pPr>
              <w:pStyle w:val="Ttulo"/>
              <w:rPr>
                <w:rFonts w:cs="Arial"/>
                <w:shd w:val="clear" w:color="auto" w:fill="FFFFFF"/>
              </w:rPr>
            </w:pPr>
            <w:r w:rsidRPr="00D55EB8">
              <w:rPr>
                <w:rFonts w:cs="Arial"/>
                <w:shd w:val="clear" w:color="auto" w:fill="FFFFFF"/>
              </w:rPr>
              <w:t xml:space="preserve">META </w:t>
            </w:r>
            <w:r w:rsidRPr="00EC7946">
              <w:rPr>
                <w:rFonts w:cs="Arial"/>
                <w:shd w:val="clear" w:color="auto" w:fill="FFFFFF"/>
              </w:rPr>
              <w:t>FÍSICA</w:t>
            </w:r>
          </w:p>
        </w:tc>
      </w:tr>
      <w:tr w:rsidR="0018153C" w:rsidRPr="00D55EB8" w14:paraId="7DBAC7C8" w14:textId="77777777" w:rsidTr="00F26F06">
        <w:tc>
          <w:tcPr>
            <w:tcW w:w="3085" w:type="dxa"/>
            <w:tcBorders>
              <w:right w:val="single" w:sz="4" w:space="0" w:color="auto"/>
            </w:tcBorders>
            <w:shd w:val="clear" w:color="auto" w:fill="auto"/>
          </w:tcPr>
          <w:p w14:paraId="5E2EACC4" w14:textId="77777777" w:rsidR="0018153C" w:rsidRPr="00EC7946" w:rsidRDefault="0018153C" w:rsidP="00F26F06">
            <w:pPr>
              <w:pStyle w:val="Ttulo"/>
              <w:rPr>
                <w:rFonts w:cs="Arial"/>
                <w:shd w:val="clear" w:color="auto" w:fill="FFFFFF"/>
              </w:rPr>
            </w:pPr>
            <w:r>
              <w:rPr>
                <w:rFonts w:cs="Arial"/>
                <w:shd w:val="clear" w:color="auto" w:fill="FFFFFF"/>
              </w:rPr>
              <w:t xml:space="preserve"> Unidade de Medida</w:t>
            </w:r>
          </w:p>
        </w:tc>
        <w:tc>
          <w:tcPr>
            <w:tcW w:w="6521" w:type="dxa"/>
            <w:tcBorders>
              <w:right w:val="single" w:sz="4" w:space="0" w:color="auto"/>
            </w:tcBorders>
            <w:shd w:val="clear" w:color="auto" w:fill="auto"/>
          </w:tcPr>
          <w:p w14:paraId="3FA6D15E" w14:textId="77777777" w:rsidR="0018153C" w:rsidRPr="00EC7946" w:rsidRDefault="0018153C" w:rsidP="00F26F06">
            <w:pPr>
              <w:pStyle w:val="Ttulo"/>
              <w:rPr>
                <w:rFonts w:cs="Arial"/>
                <w:shd w:val="clear" w:color="auto" w:fill="FFFFFF"/>
              </w:rPr>
            </w:pPr>
            <w:r>
              <w:rPr>
                <w:rFonts w:cs="Arial"/>
                <w:shd w:val="clear" w:color="auto" w:fill="FFFFFF"/>
              </w:rPr>
              <w:t>Meta - 2023</w:t>
            </w:r>
          </w:p>
        </w:tc>
      </w:tr>
      <w:tr w:rsidR="0018153C" w:rsidRPr="00D55EB8" w14:paraId="22A66B08" w14:textId="77777777" w:rsidTr="00F26F06">
        <w:tc>
          <w:tcPr>
            <w:tcW w:w="3085" w:type="dxa"/>
            <w:tcBorders>
              <w:right w:val="single" w:sz="4" w:space="0" w:color="auto"/>
            </w:tcBorders>
            <w:shd w:val="clear" w:color="auto" w:fill="auto"/>
          </w:tcPr>
          <w:p w14:paraId="018F2C2F" w14:textId="77777777" w:rsidR="0018153C" w:rsidRPr="00916B3D" w:rsidRDefault="00916B3D" w:rsidP="00F26F06">
            <w:pPr>
              <w:pStyle w:val="Ttulo"/>
              <w:rPr>
                <w:rFonts w:cs="Arial"/>
                <w:b w:val="0"/>
                <w:shd w:val="clear" w:color="auto" w:fill="FFFFFF"/>
              </w:rPr>
            </w:pPr>
            <w:r>
              <w:rPr>
                <w:rFonts w:cs="Arial"/>
                <w:b w:val="0"/>
                <w:shd w:val="clear" w:color="auto" w:fill="FFFFFF"/>
              </w:rPr>
              <w:t>unid</w:t>
            </w:r>
          </w:p>
        </w:tc>
        <w:tc>
          <w:tcPr>
            <w:tcW w:w="6521" w:type="dxa"/>
            <w:tcBorders>
              <w:right w:val="single" w:sz="4" w:space="0" w:color="auto"/>
            </w:tcBorders>
            <w:shd w:val="clear" w:color="auto" w:fill="auto"/>
          </w:tcPr>
          <w:p w14:paraId="6C9EC989" w14:textId="77777777" w:rsidR="0018153C" w:rsidRPr="00916B3D" w:rsidRDefault="00916B3D" w:rsidP="00F26F06">
            <w:pPr>
              <w:pStyle w:val="Ttulo"/>
              <w:rPr>
                <w:rFonts w:cs="Arial"/>
                <w:b w:val="0"/>
                <w:shd w:val="clear" w:color="auto" w:fill="FFFFFF"/>
              </w:rPr>
            </w:pPr>
            <w:r>
              <w:rPr>
                <w:rFonts w:cs="Arial"/>
                <w:b w:val="0"/>
                <w:shd w:val="clear" w:color="auto" w:fill="FFFFFF"/>
              </w:rPr>
              <w:t>02</w:t>
            </w:r>
          </w:p>
        </w:tc>
      </w:tr>
    </w:tbl>
    <w:p w14:paraId="6564E440" w14:textId="77777777" w:rsidR="0018153C" w:rsidRDefault="0018153C" w:rsidP="00B82B5C">
      <w:pPr>
        <w:pStyle w:val="Ttulo"/>
        <w:jc w:val="left"/>
        <w:rPr>
          <w:rFonts w:cs="Arial"/>
        </w:rPr>
      </w:pPr>
    </w:p>
    <w:p w14:paraId="6A955CFD" w14:textId="77777777" w:rsidR="00B82B5C" w:rsidRPr="002D007F" w:rsidRDefault="00B82B5C" w:rsidP="00B82B5C">
      <w:pPr>
        <w:pStyle w:val="Ttulo"/>
        <w:jc w:val="left"/>
        <w:rPr>
          <w:rFonts w:cs="Arial"/>
        </w:rPr>
      </w:pPr>
      <w:bookmarkStart w:id="20" w:name="_Hlk99982156"/>
      <w:bookmarkEnd w:id="19"/>
      <w:r w:rsidRPr="002D007F">
        <w:rPr>
          <w:rFonts w:cs="Arial"/>
        </w:rPr>
        <w:t>- SECRETARIA DE ADMINISTRAÇÃO TRIBUTÁRIA</w:t>
      </w:r>
    </w:p>
    <w:p w14:paraId="7F1D4BC5" w14:textId="77777777" w:rsidR="00B82B5C" w:rsidRPr="002D007F" w:rsidRDefault="00B82B5C" w:rsidP="00B82B5C">
      <w:pPr>
        <w:pStyle w:val="Ttulo"/>
        <w:jc w:val="left"/>
        <w:rPr>
          <w:rFonts w:cs="Arial"/>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B82B5C" w:rsidRPr="00D55EB8" w14:paraId="2B1E7DBC" w14:textId="77777777" w:rsidTr="00F70C20">
        <w:tc>
          <w:tcPr>
            <w:tcW w:w="9606" w:type="dxa"/>
            <w:shd w:val="clear" w:color="auto" w:fill="BFBFBF"/>
          </w:tcPr>
          <w:p w14:paraId="21F0BA0E" w14:textId="77777777" w:rsidR="00B82B5C" w:rsidRPr="00D55EB8" w:rsidRDefault="00B82B5C" w:rsidP="00F70C20">
            <w:pPr>
              <w:pStyle w:val="Ttulo"/>
              <w:jc w:val="left"/>
              <w:rPr>
                <w:rFonts w:cs="Arial"/>
                <w:shd w:val="clear" w:color="auto" w:fill="FFFFFF"/>
              </w:rPr>
            </w:pPr>
            <w:r w:rsidRPr="00B82B5C">
              <w:rPr>
                <w:rFonts w:cs="Arial"/>
                <w:highlight w:val="lightGray"/>
                <w:shd w:val="clear" w:color="auto" w:fill="FFFFFF"/>
              </w:rPr>
              <w:t>PROGRAMA 026 –  GESTÃO TRIBUTÁRIA</w:t>
            </w:r>
          </w:p>
        </w:tc>
      </w:tr>
      <w:tr w:rsidR="00B82B5C" w:rsidRPr="00D55EB8" w14:paraId="2C592E74" w14:textId="77777777" w:rsidTr="00F70C20">
        <w:trPr>
          <w:trHeight w:val="830"/>
        </w:trPr>
        <w:tc>
          <w:tcPr>
            <w:tcW w:w="9606" w:type="dxa"/>
            <w:shd w:val="clear" w:color="auto" w:fill="auto"/>
          </w:tcPr>
          <w:p w14:paraId="4BCA562F" w14:textId="77777777" w:rsidR="00B82B5C" w:rsidRPr="00D55EB8" w:rsidRDefault="00B82B5C" w:rsidP="00F70C20">
            <w:pPr>
              <w:pStyle w:val="Ttulo"/>
              <w:jc w:val="both"/>
              <w:rPr>
                <w:rFonts w:cs="Arial"/>
                <w:b w:val="0"/>
                <w:shd w:val="clear" w:color="auto" w:fill="FFFFFF"/>
              </w:rPr>
            </w:pPr>
            <w:r w:rsidRPr="00D55EB8">
              <w:rPr>
                <w:rFonts w:cs="Arial"/>
                <w:shd w:val="clear" w:color="auto" w:fill="FFFFFF"/>
              </w:rPr>
              <w:t>Objetivo</w:t>
            </w:r>
            <w:r w:rsidRPr="00D55EB8">
              <w:rPr>
                <w:rFonts w:cs="Arial"/>
                <w:b w:val="0"/>
                <w:shd w:val="clear" w:color="auto" w:fill="FFFFFF"/>
              </w:rPr>
              <w:t>: Prestar assistência direta ao Poder Executivo no desempenho de suas atribuições, programar, elaborar e executar a política tributária do Município, bem como as relações com contribuintes. Manter articulação com órgãos fazendários, Estaduais e Federais e entidades de direito público e privado, com melhoria do desempenho econômico e fiscal, executar o lançamento, a arrecadação e a fiscalização dos tributos devidos ao Município.</w:t>
            </w:r>
          </w:p>
        </w:tc>
      </w:tr>
    </w:tbl>
    <w:p w14:paraId="7457E8C3" w14:textId="77777777" w:rsidR="0018153C" w:rsidRDefault="0018153C" w:rsidP="00B82B5C">
      <w:pPr>
        <w:pStyle w:val="Ttulo"/>
        <w:jc w:val="left"/>
        <w:rPr>
          <w:rFonts w:cs="Arial"/>
        </w:rPr>
      </w:pPr>
    </w:p>
    <w:p w14:paraId="6B896BC3" w14:textId="77777777" w:rsidR="00B82B5C" w:rsidRPr="002D007F" w:rsidRDefault="00B82B5C" w:rsidP="00B82B5C">
      <w:pPr>
        <w:pStyle w:val="Ttulo"/>
        <w:jc w:val="left"/>
        <w:rPr>
          <w:rFonts w:cs="Arial"/>
        </w:rPr>
      </w:pPr>
      <w:r w:rsidRPr="002D007F">
        <w:rPr>
          <w:rFonts w:cs="Arial"/>
        </w:rPr>
        <w:t>- AÇÕES RELACIONADAS</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B82B5C" w:rsidRPr="00D55EB8" w14:paraId="025EA8FF" w14:textId="77777777" w:rsidTr="00F70C20">
        <w:tc>
          <w:tcPr>
            <w:tcW w:w="9606" w:type="dxa"/>
            <w:shd w:val="clear" w:color="auto" w:fill="auto"/>
          </w:tcPr>
          <w:p w14:paraId="712A6481" w14:textId="77777777" w:rsidR="00B82B5C" w:rsidRPr="00D55EB8" w:rsidRDefault="00B82B5C" w:rsidP="00F70C20">
            <w:pPr>
              <w:pStyle w:val="Ttulo"/>
              <w:spacing w:line="276" w:lineRule="auto"/>
              <w:jc w:val="left"/>
              <w:rPr>
                <w:rFonts w:cs="Arial"/>
                <w:shd w:val="clear" w:color="auto" w:fill="FFFFFF"/>
              </w:rPr>
            </w:pPr>
            <w:r w:rsidRPr="00D55EB8">
              <w:rPr>
                <w:rFonts w:cs="Arial"/>
                <w:shd w:val="clear" w:color="auto" w:fill="FFFFFF"/>
              </w:rPr>
              <w:t>AÇÃO: 2.052-  Inteligência Fiscal com Base com Base na Tecnologia da Informação</w:t>
            </w:r>
          </w:p>
        </w:tc>
      </w:tr>
    </w:tbl>
    <w:p w14:paraId="0485E321" w14:textId="77777777" w:rsidR="00B82B5C" w:rsidRPr="00D55EB8" w:rsidRDefault="00B82B5C" w:rsidP="00B82B5C">
      <w:pPr>
        <w:rPr>
          <w:rFonts w:ascii="Arial" w:hAnsi="Arial" w:cs="Arial"/>
          <w:vanish/>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6521"/>
      </w:tblGrid>
      <w:tr w:rsidR="00B82B5C" w:rsidRPr="00D55EB8" w14:paraId="545F6B81" w14:textId="77777777" w:rsidTr="00F70C20">
        <w:tc>
          <w:tcPr>
            <w:tcW w:w="9606" w:type="dxa"/>
            <w:gridSpan w:val="2"/>
            <w:shd w:val="clear" w:color="auto" w:fill="auto"/>
          </w:tcPr>
          <w:p w14:paraId="1F672E14" w14:textId="67701F96" w:rsidR="00B82B5C" w:rsidRPr="00D55EB8" w:rsidRDefault="00B82B5C" w:rsidP="00F70C20">
            <w:pPr>
              <w:pStyle w:val="Ttulo"/>
              <w:jc w:val="both"/>
              <w:rPr>
                <w:rFonts w:cs="Arial"/>
                <w:shd w:val="clear" w:color="auto" w:fill="FFFFFF"/>
              </w:rPr>
            </w:pPr>
            <w:r w:rsidRPr="00D55EB8">
              <w:rPr>
                <w:rFonts w:cs="Arial"/>
                <w:shd w:val="clear" w:color="auto" w:fill="FFFFFF"/>
              </w:rPr>
              <w:t>Finalidade:</w:t>
            </w:r>
            <w:r w:rsidRPr="00D55EB8">
              <w:rPr>
                <w:rFonts w:cs="Arial"/>
                <w:b w:val="0"/>
              </w:rPr>
              <w:t xml:space="preserve"> Modernizar o Centro de Inteligência Fiscal que possibilitará o monitoramento junto a órgão estaduais e federais e dados referentes a operações financeiras realizadas na cidade.</w:t>
            </w:r>
          </w:p>
        </w:tc>
      </w:tr>
      <w:tr w:rsidR="00B82B5C" w:rsidRPr="00D55EB8" w14:paraId="4338ECB8" w14:textId="77777777" w:rsidTr="00F70C20">
        <w:tc>
          <w:tcPr>
            <w:tcW w:w="9606" w:type="dxa"/>
            <w:gridSpan w:val="2"/>
            <w:shd w:val="clear" w:color="auto" w:fill="auto"/>
          </w:tcPr>
          <w:p w14:paraId="6BAC11EF" w14:textId="77777777" w:rsidR="00B82B5C" w:rsidRPr="00D55EB8" w:rsidRDefault="00B82B5C" w:rsidP="00F70C20">
            <w:pPr>
              <w:pStyle w:val="Ttulo"/>
              <w:jc w:val="left"/>
              <w:rPr>
                <w:rFonts w:cs="Arial"/>
                <w:shd w:val="clear" w:color="auto" w:fill="FFFFFF"/>
              </w:rPr>
            </w:pPr>
            <w:r w:rsidRPr="00D55EB8">
              <w:rPr>
                <w:rFonts w:cs="Arial"/>
                <w:shd w:val="clear" w:color="auto" w:fill="FFFFFF"/>
              </w:rPr>
              <w:t xml:space="preserve">Produto: </w:t>
            </w:r>
            <w:r w:rsidRPr="00D55EB8">
              <w:rPr>
                <w:rFonts w:cs="Arial"/>
                <w:b w:val="0"/>
                <w:shd w:val="clear" w:color="auto" w:fill="FFFFFF"/>
              </w:rPr>
              <w:t>Centro de Inteligência Operacionalizado</w:t>
            </w:r>
          </w:p>
        </w:tc>
      </w:tr>
      <w:tr w:rsidR="0018153C" w:rsidRPr="00D55EB8" w14:paraId="59CE9EA0" w14:textId="77777777" w:rsidTr="00F26F06">
        <w:tc>
          <w:tcPr>
            <w:tcW w:w="9606" w:type="dxa"/>
            <w:gridSpan w:val="2"/>
            <w:tcBorders>
              <w:top w:val="single" w:sz="4" w:space="0" w:color="000000"/>
              <w:left w:val="single" w:sz="4" w:space="0" w:color="000000"/>
              <w:bottom w:val="single" w:sz="4" w:space="0" w:color="000000"/>
              <w:right w:val="single" w:sz="4" w:space="0" w:color="000000"/>
            </w:tcBorders>
            <w:shd w:val="clear" w:color="auto" w:fill="auto"/>
          </w:tcPr>
          <w:p w14:paraId="79DE2216" w14:textId="77777777" w:rsidR="0018153C" w:rsidRPr="00EC7946" w:rsidRDefault="0018153C" w:rsidP="00F26F06">
            <w:pPr>
              <w:pStyle w:val="Ttulo"/>
              <w:rPr>
                <w:rFonts w:cs="Arial"/>
                <w:shd w:val="clear" w:color="auto" w:fill="FFFFFF"/>
              </w:rPr>
            </w:pPr>
            <w:r w:rsidRPr="00D55EB8">
              <w:rPr>
                <w:rFonts w:cs="Arial"/>
                <w:shd w:val="clear" w:color="auto" w:fill="FFFFFF"/>
              </w:rPr>
              <w:t xml:space="preserve">META </w:t>
            </w:r>
            <w:r w:rsidRPr="00EC7946">
              <w:rPr>
                <w:rFonts w:cs="Arial"/>
                <w:shd w:val="clear" w:color="auto" w:fill="FFFFFF"/>
              </w:rPr>
              <w:t>FÍSICA</w:t>
            </w:r>
          </w:p>
        </w:tc>
      </w:tr>
      <w:tr w:rsidR="0018153C" w:rsidRPr="00D55EB8" w14:paraId="6BB4B9E0" w14:textId="77777777" w:rsidTr="00F26F06">
        <w:tc>
          <w:tcPr>
            <w:tcW w:w="3085" w:type="dxa"/>
            <w:tcBorders>
              <w:right w:val="single" w:sz="4" w:space="0" w:color="auto"/>
            </w:tcBorders>
            <w:shd w:val="clear" w:color="auto" w:fill="auto"/>
          </w:tcPr>
          <w:p w14:paraId="66A84B0C" w14:textId="77777777" w:rsidR="0018153C" w:rsidRPr="00EC7946" w:rsidRDefault="0018153C" w:rsidP="00F26F06">
            <w:pPr>
              <w:pStyle w:val="Ttulo"/>
              <w:rPr>
                <w:rFonts w:cs="Arial"/>
                <w:shd w:val="clear" w:color="auto" w:fill="FFFFFF"/>
              </w:rPr>
            </w:pPr>
            <w:r>
              <w:rPr>
                <w:rFonts w:cs="Arial"/>
                <w:shd w:val="clear" w:color="auto" w:fill="FFFFFF"/>
              </w:rPr>
              <w:t xml:space="preserve"> Unidade de Medida</w:t>
            </w:r>
          </w:p>
        </w:tc>
        <w:tc>
          <w:tcPr>
            <w:tcW w:w="6521" w:type="dxa"/>
            <w:tcBorders>
              <w:right w:val="single" w:sz="4" w:space="0" w:color="auto"/>
            </w:tcBorders>
            <w:shd w:val="clear" w:color="auto" w:fill="auto"/>
          </w:tcPr>
          <w:p w14:paraId="6153ECEA" w14:textId="77777777" w:rsidR="0018153C" w:rsidRPr="00EC7946" w:rsidRDefault="0018153C" w:rsidP="00F26F06">
            <w:pPr>
              <w:pStyle w:val="Ttulo"/>
              <w:rPr>
                <w:rFonts w:cs="Arial"/>
                <w:shd w:val="clear" w:color="auto" w:fill="FFFFFF"/>
              </w:rPr>
            </w:pPr>
            <w:r>
              <w:rPr>
                <w:rFonts w:cs="Arial"/>
                <w:shd w:val="clear" w:color="auto" w:fill="FFFFFF"/>
              </w:rPr>
              <w:t>Meta - 2023</w:t>
            </w:r>
          </w:p>
        </w:tc>
      </w:tr>
      <w:tr w:rsidR="0018153C" w:rsidRPr="00D55EB8" w14:paraId="09A09958" w14:textId="77777777" w:rsidTr="00F26F06">
        <w:tc>
          <w:tcPr>
            <w:tcW w:w="3085" w:type="dxa"/>
            <w:tcBorders>
              <w:right w:val="single" w:sz="4" w:space="0" w:color="auto"/>
            </w:tcBorders>
            <w:shd w:val="clear" w:color="auto" w:fill="auto"/>
          </w:tcPr>
          <w:p w14:paraId="0F4BC3A9" w14:textId="77777777" w:rsidR="0018153C" w:rsidRPr="008A63DD" w:rsidRDefault="008A63DD" w:rsidP="00F26F06">
            <w:pPr>
              <w:pStyle w:val="Ttulo"/>
              <w:rPr>
                <w:rFonts w:cs="Arial"/>
                <w:b w:val="0"/>
                <w:shd w:val="clear" w:color="auto" w:fill="FFFFFF"/>
              </w:rPr>
            </w:pPr>
            <w:r>
              <w:rPr>
                <w:rFonts w:cs="Arial"/>
                <w:b w:val="0"/>
                <w:shd w:val="clear" w:color="auto" w:fill="FFFFFF"/>
              </w:rPr>
              <w:t>%</w:t>
            </w:r>
          </w:p>
        </w:tc>
        <w:tc>
          <w:tcPr>
            <w:tcW w:w="6521" w:type="dxa"/>
            <w:tcBorders>
              <w:right w:val="single" w:sz="4" w:space="0" w:color="auto"/>
            </w:tcBorders>
            <w:shd w:val="clear" w:color="auto" w:fill="auto"/>
          </w:tcPr>
          <w:p w14:paraId="689DD27B" w14:textId="77777777" w:rsidR="0018153C" w:rsidRPr="008A63DD" w:rsidRDefault="008A63DD" w:rsidP="00F26F06">
            <w:pPr>
              <w:pStyle w:val="Ttulo"/>
              <w:rPr>
                <w:rFonts w:cs="Arial"/>
                <w:b w:val="0"/>
                <w:shd w:val="clear" w:color="auto" w:fill="FFFFFF"/>
              </w:rPr>
            </w:pPr>
            <w:r>
              <w:rPr>
                <w:rFonts w:cs="Arial"/>
                <w:b w:val="0"/>
                <w:shd w:val="clear" w:color="auto" w:fill="FFFFFF"/>
              </w:rPr>
              <w:t>70</w:t>
            </w:r>
          </w:p>
        </w:tc>
      </w:tr>
    </w:tbl>
    <w:p w14:paraId="71278495" w14:textId="77777777" w:rsidR="0018153C" w:rsidRDefault="0018153C" w:rsidP="00B82B5C">
      <w:pPr>
        <w:pStyle w:val="Ttulo"/>
        <w:jc w:val="left"/>
        <w:rPr>
          <w:rFonts w:cs="Arial"/>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B82B5C" w:rsidRPr="00D55EB8" w14:paraId="315B4AAC" w14:textId="77777777" w:rsidTr="00F70C20">
        <w:tc>
          <w:tcPr>
            <w:tcW w:w="9606" w:type="dxa"/>
            <w:shd w:val="clear" w:color="auto" w:fill="auto"/>
          </w:tcPr>
          <w:p w14:paraId="14162A23" w14:textId="77777777" w:rsidR="00B82B5C" w:rsidRPr="00D55EB8" w:rsidRDefault="00B82B5C" w:rsidP="00F70C20">
            <w:pPr>
              <w:pStyle w:val="Ttulo"/>
              <w:spacing w:line="276" w:lineRule="auto"/>
              <w:jc w:val="left"/>
              <w:rPr>
                <w:rFonts w:cs="Arial"/>
                <w:shd w:val="clear" w:color="auto" w:fill="FFFFFF"/>
              </w:rPr>
            </w:pPr>
            <w:r w:rsidRPr="00D55EB8">
              <w:rPr>
                <w:rFonts w:cs="Arial"/>
                <w:shd w:val="clear" w:color="auto" w:fill="FFFFFF"/>
              </w:rPr>
              <w:t>AÇÃO: 1.009-  Modernização da Administração Tributária</w:t>
            </w:r>
          </w:p>
        </w:tc>
      </w:tr>
    </w:tbl>
    <w:p w14:paraId="164C66AD" w14:textId="77777777" w:rsidR="00B82B5C" w:rsidRPr="00D55EB8" w:rsidRDefault="00B82B5C" w:rsidP="00B82B5C">
      <w:pPr>
        <w:rPr>
          <w:rFonts w:ascii="Arial" w:hAnsi="Arial" w:cs="Arial"/>
          <w:vanish/>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6521"/>
      </w:tblGrid>
      <w:tr w:rsidR="00B82B5C" w:rsidRPr="00D55EB8" w14:paraId="3B8C8563" w14:textId="77777777" w:rsidTr="00F70C20">
        <w:tc>
          <w:tcPr>
            <w:tcW w:w="9606" w:type="dxa"/>
            <w:gridSpan w:val="2"/>
            <w:shd w:val="clear" w:color="auto" w:fill="auto"/>
          </w:tcPr>
          <w:p w14:paraId="0C0BCB8D" w14:textId="5378B933" w:rsidR="00B82B5C" w:rsidRPr="00D55EB8" w:rsidRDefault="00B82B5C" w:rsidP="00F70C20">
            <w:pPr>
              <w:pStyle w:val="Ttulo"/>
              <w:jc w:val="both"/>
              <w:rPr>
                <w:rFonts w:cs="Arial"/>
                <w:shd w:val="clear" w:color="auto" w:fill="FFFFFF"/>
              </w:rPr>
            </w:pPr>
            <w:r w:rsidRPr="00D55EB8">
              <w:rPr>
                <w:rFonts w:cs="Arial"/>
                <w:shd w:val="clear" w:color="auto" w:fill="FFFFFF"/>
              </w:rPr>
              <w:t>Finalidade:</w:t>
            </w:r>
            <w:r w:rsidRPr="00D55EB8">
              <w:rPr>
                <w:rFonts w:cs="Arial"/>
                <w:b w:val="0"/>
              </w:rPr>
              <w:t xml:space="preserve"> Modernizar os setores que compõem a Secretaria de Administração Tributária, através da aquisição de equipamentos e realização de obras.</w:t>
            </w:r>
          </w:p>
        </w:tc>
      </w:tr>
      <w:tr w:rsidR="00B82B5C" w:rsidRPr="00D55EB8" w14:paraId="4B43AA4D" w14:textId="77777777" w:rsidTr="00F70C20">
        <w:tc>
          <w:tcPr>
            <w:tcW w:w="9606" w:type="dxa"/>
            <w:gridSpan w:val="2"/>
            <w:shd w:val="clear" w:color="auto" w:fill="auto"/>
          </w:tcPr>
          <w:p w14:paraId="18E60467" w14:textId="77777777" w:rsidR="00B82B5C" w:rsidRPr="00D55EB8" w:rsidRDefault="00B82B5C" w:rsidP="00F70C20">
            <w:pPr>
              <w:pStyle w:val="Ttulo"/>
              <w:jc w:val="left"/>
              <w:rPr>
                <w:rFonts w:cs="Arial"/>
                <w:shd w:val="clear" w:color="auto" w:fill="FFFFFF"/>
              </w:rPr>
            </w:pPr>
            <w:r w:rsidRPr="00D55EB8">
              <w:rPr>
                <w:rFonts w:cs="Arial"/>
                <w:shd w:val="clear" w:color="auto" w:fill="FFFFFF"/>
              </w:rPr>
              <w:t xml:space="preserve">Produto: </w:t>
            </w:r>
            <w:r w:rsidRPr="00D55EB8">
              <w:rPr>
                <w:rFonts w:cs="Arial"/>
                <w:b w:val="0"/>
                <w:shd w:val="clear" w:color="auto" w:fill="FFFFFF"/>
              </w:rPr>
              <w:t>Setores Modernizados</w:t>
            </w:r>
          </w:p>
        </w:tc>
      </w:tr>
      <w:tr w:rsidR="0018153C" w:rsidRPr="00D55EB8" w14:paraId="7365395B" w14:textId="77777777" w:rsidTr="0018153C">
        <w:tc>
          <w:tcPr>
            <w:tcW w:w="9606" w:type="dxa"/>
            <w:gridSpan w:val="2"/>
            <w:tcBorders>
              <w:top w:val="single" w:sz="4" w:space="0" w:color="000000"/>
              <w:left w:val="single" w:sz="4" w:space="0" w:color="000000"/>
              <w:bottom w:val="single" w:sz="4" w:space="0" w:color="000000"/>
              <w:right w:val="single" w:sz="4" w:space="0" w:color="000000"/>
            </w:tcBorders>
            <w:shd w:val="clear" w:color="auto" w:fill="auto"/>
          </w:tcPr>
          <w:p w14:paraId="7DE91F5D" w14:textId="77777777" w:rsidR="0018153C" w:rsidRPr="00EC7946" w:rsidRDefault="0018153C" w:rsidP="0018153C">
            <w:pPr>
              <w:pStyle w:val="Ttulo"/>
              <w:rPr>
                <w:rFonts w:cs="Arial"/>
                <w:shd w:val="clear" w:color="auto" w:fill="FFFFFF"/>
              </w:rPr>
            </w:pPr>
            <w:r w:rsidRPr="00D55EB8">
              <w:rPr>
                <w:rFonts w:cs="Arial"/>
                <w:shd w:val="clear" w:color="auto" w:fill="FFFFFF"/>
              </w:rPr>
              <w:t xml:space="preserve">META </w:t>
            </w:r>
            <w:r w:rsidRPr="00EC7946">
              <w:rPr>
                <w:rFonts w:cs="Arial"/>
                <w:shd w:val="clear" w:color="auto" w:fill="FFFFFF"/>
              </w:rPr>
              <w:t>FÍSICA</w:t>
            </w:r>
          </w:p>
        </w:tc>
      </w:tr>
      <w:tr w:rsidR="0018153C" w:rsidRPr="00D55EB8" w14:paraId="21DD63A6" w14:textId="77777777" w:rsidTr="00F26F06">
        <w:tc>
          <w:tcPr>
            <w:tcW w:w="3085" w:type="dxa"/>
            <w:tcBorders>
              <w:right w:val="single" w:sz="4" w:space="0" w:color="auto"/>
            </w:tcBorders>
            <w:shd w:val="clear" w:color="auto" w:fill="auto"/>
          </w:tcPr>
          <w:p w14:paraId="0D563A98" w14:textId="77777777" w:rsidR="0018153C" w:rsidRPr="00EC7946" w:rsidRDefault="0018153C" w:rsidP="00F26F06">
            <w:pPr>
              <w:pStyle w:val="Ttulo"/>
              <w:rPr>
                <w:rFonts w:cs="Arial"/>
                <w:shd w:val="clear" w:color="auto" w:fill="FFFFFF"/>
              </w:rPr>
            </w:pPr>
            <w:r>
              <w:rPr>
                <w:rFonts w:cs="Arial"/>
                <w:shd w:val="clear" w:color="auto" w:fill="FFFFFF"/>
              </w:rPr>
              <w:t xml:space="preserve"> Unidade de Medida</w:t>
            </w:r>
          </w:p>
        </w:tc>
        <w:tc>
          <w:tcPr>
            <w:tcW w:w="6521" w:type="dxa"/>
            <w:tcBorders>
              <w:right w:val="single" w:sz="4" w:space="0" w:color="auto"/>
            </w:tcBorders>
            <w:shd w:val="clear" w:color="auto" w:fill="auto"/>
          </w:tcPr>
          <w:p w14:paraId="4012874D" w14:textId="77777777" w:rsidR="0018153C" w:rsidRPr="00EC7946" w:rsidRDefault="0018153C" w:rsidP="00F26F06">
            <w:pPr>
              <w:pStyle w:val="Ttulo"/>
              <w:rPr>
                <w:rFonts w:cs="Arial"/>
                <w:shd w:val="clear" w:color="auto" w:fill="FFFFFF"/>
              </w:rPr>
            </w:pPr>
            <w:r>
              <w:rPr>
                <w:rFonts w:cs="Arial"/>
                <w:shd w:val="clear" w:color="auto" w:fill="FFFFFF"/>
              </w:rPr>
              <w:t>Meta - 2023</w:t>
            </w:r>
          </w:p>
        </w:tc>
      </w:tr>
      <w:tr w:rsidR="0018153C" w:rsidRPr="00D55EB8" w14:paraId="28183774" w14:textId="77777777" w:rsidTr="00F26F06">
        <w:tc>
          <w:tcPr>
            <w:tcW w:w="3085" w:type="dxa"/>
            <w:tcBorders>
              <w:right w:val="single" w:sz="4" w:space="0" w:color="auto"/>
            </w:tcBorders>
            <w:shd w:val="clear" w:color="auto" w:fill="auto"/>
          </w:tcPr>
          <w:p w14:paraId="4544A681" w14:textId="77777777" w:rsidR="0018153C" w:rsidRPr="008A63DD" w:rsidRDefault="008A63DD" w:rsidP="00F26F06">
            <w:pPr>
              <w:pStyle w:val="Ttulo"/>
              <w:rPr>
                <w:rFonts w:cs="Arial"/>
                <w:b w:val="0"/>
                <w:shd w:val="clear" w:color="auto" w:fill="FFFFFF"/>
              </w:rPr>
            </w:pPr>
            <w:r>
              <w:rPr>
                <w:rFonts w:cs="Arial"/>
                <w:b w:val="0"/>
                <w:shd w:val="clear" w:color="auto" w:fill="FFFFFF"/>
              </w:rPr>
              <w:t>%</w:t>
            </w:r>
          </w:p>
        </w:tc>
        <w:tc>
          <w:tcPr>
            <w:tcW w:w="6521" w:type="dxa"/>
            <w:tcBorders>
              <w:right w:val="single" w:sz="4" w:space="0" w:color="auto"/>
            </w:tcBorders>
            <w:shd w:val="clear" w:color="auto" w:fill="auto"/>
          </w:tcPr>
          <w:p w14:paraId="75B47C79" w14:textId="77777777" w:rsidR="0018153C" w:rsidRPr="008A63DD" w:rsidRDefault="008A63DD" w:rsidP="00F26F06">
            <w:pPr>
              <w:pStyle w:val="Ttulo"/>
              <w:rPr>
                <w:rFonts w:cs="Arial"/>
                <w:b w:val="0"/>
                <w:shd w:val="clear" w:color="auto" w:fill="FFFFFF"/>
              </w:rPr>
            </w:pPr>
            <w:r>
              <w:rPr>
                <w:rFonts w:cs="Arial"/>
                <w:b w:val="0"/>
                <w:shd w:val="clear" w:color="auto" w:fill="FFFFFF"/>
              </w:rPr>
              <w:t>70</w:t>
            </w:r>
          </w:p>
        </w:tc>
      </w:tr>
    </w:tbl>
    <w:p w14:paraId="44141C9B" w14:textId="77777777" w:rsidR="0018153C" w:rsidRPr="002D007F" w:rsidRDefault="0018153C" w:rsidP="00B82B5C">
      <w:pPr>
        <w:pStyle w:val="Ttulo"/>
        <w:jc w:val="left"/>
        <w:rPr>
          <w:rFonts w:cs="Arial"/>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B82B5C" w:rsidRPr="00D55EB8" w14:paraId="01BE6D70" w14:textId="77777777" w:rsidTr="00F70C20">
        <w:tc>
          <w:tcPr>
            <w:tcW w:w="9606" w:type="dxa"/>
            <w:shd w:val="clear" w:color="auto" w:fill="BFBFBF"/>
          </w:tcPr>
          <w:p w14:paraId="529A3A61" w14:textId="77777777" w:rsidR="00B82B5C" w:rsidRPr="00D55EB8" w:rsidRDefault="00B82B5C" w:rsidP="00F70C20">
            <w:pPr>
              <w:pStyle w:val="Ttulo"/>
              <w:jc w:val="left"/>
              <w:rPr>
                <w:rFonts w:cs="Arial"/>
                <w:shd w:val="clear" w:color="auto" w:fill="FFFFFF"/>
              </w:rPr>
            </w:pPr>
            <w:r w:rsidRPr="00B82B5C">
              <w:rPr>
                <w:rFonts w:cs="Arial"/>
                <w:highlight w:val="lightGray"/>
                <w:shd w:val="clear" w:color="auto" w:fill="FFFFFF"/>
              </w:rPr>
              <w:t>PROGRAMA 0.08 – REVITALIZAÇÃO DA ADMINISTRAÇÃO PÚBLICA</w:t>
            </w:r>
          </w:p>
        </w:tc>
      </w:tr>
      <w:tr w:rsidR="00B82B5C" w:rsidRPr="00D55EB8" w14:paraId="1EAC0CBC" w14:textId="77777777" w:rsidTr="00F70C20">
        <w:tc>
          <w:tcPr>
            <w:tcW w:w="9606" w:type="dxa"/>
            <w:shd w:val="clear" w:color="auto" w:fill="auto"/>
          </w:tcPr>
          <w:p w14:paraId="01791F22" w14:textId="77777777" w:rsidR="00B82B5C" w:rsidRPr="00D55EB8" w:rsidRDefault="00B82B5C" w:rsidP="00F70C20">
            <w:pPr>
              <w:pStyle w:val="Ttulo"/>
              <w:jc w:val="both"/>
              <w:rPr>
                <w:rFonts w:cs="Arial"/>
                <w:b w:val="0"/>
                <w:shd w:val="clear" w:color="auto" w:fill="FFFFFF"/>
              </w:rPr>
            </w:pPr>
            <w:r w:rsidRPr="00D55EB8">
              <w:rPr>
                <w:rFonts w:cs="Arial"/>
                <w:shd w:val="clear" w:color="auto" w:fill="FFFFFF"/>
              </w:rPr>
              <w:t>Objetivo</w:t>
            </w:r>
            <w:r w:rsidRPr="00D55EB8">
              <w:rPr>
                <w:rFonts w:cs="Arial"/>
                <w:b w:val="0"/>
                <w:shd w:val="clear" w:color="auto" w:fill="FFFFFF"/>
              </w:rPr>
              <w:t>: Promover gestão pública com competência.</w:t>
            </w:r>
          </w:p>
        </w:tc>
      </w:tr>
    </w:tbl>
    <w:p w14:paraId="4971474E" w14:textId="77777777" w:rsidR="0018153C" w:rsidRDefault="0018153C" w:rsidP="00B82B5C">
      <w:pPr>
        <w:pStyle w:val="Ttulo"/>
        <w:jc w:val="left"/>
        <w:rPr>
          <w:rFonts w:cs="Arial"/>
        </w:rPr>
      </w:pPr>
    </w:p>
    <w:p w14:paraId="19C95F2E" w14:textId="77777777" w:rsidR="00B82B5C" w:rsidRPr="002D007F" w:rsidRDefault="00B82B5C" w:rsidP="00B82B5C">
      <w:pPr>
        <w:pStyle w:val="Ttulo"/>
        <w:jc w:val="left"/>
        <w:rPr>
          <w:rFonts w:cs="Arial"/>
        </w:rPr>
      </w:pPr>
      <w:r w:rsidRPr="002D007F">
        <w:rPr>
          <w:rFonts w:cs="Arial"/>
        </w:rPr>
        <w:t xml:space="preserve">- AÇÃO RELACIONADA </w:t>
      </w:r>
    </w:p>
    <w:p w14:paraId="5D552FCA" w14:textId="77777777" w:rsidR="00B82B5C" w:rsidRPr="002D007F" w:rsidRDefault="00B82B5C" w:rsidP="00B82B5C">
      <w:pPr>
        <w:pStyle w:val="Ttulo"/>
        <w:jc w:val="left"/>
        <w:rPr>
          <w:rFonts w:cs="Arial"/>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B82B5C" w:rsidRPr="00D55EB8" w14:paraId="212D157F" w14:textId="77777777" w:rsidTr="00F70C20">
        <w:tc>
          <w:tcPr>
            <w:tcW w:w="9606" w:type="dxa"/>
            <w:shd w:val="clear" w:color="auto" w:fill="auto"/>
          </w:tcPr>
          <w:p w14:paraId="28174E8C" w14:textId="5965AF18" w:rsidR="00B82B5C" w:rsidRPr="00D55EB8" w:rsidRDefault="00B82B5C" w:rsidP="00F70C20">
            <w:pPr>
              <w:pStyle w:val="Ttulo"/>
              <w:spacing w:line="276" w:lineRule="auto"/>
              <w:jc w:val="left"/>
              <w:rPr>
                <w:rFonts w:cs="Arial"/>
                <w:shd w:val="clear" w:color="auto" w:fill="FFFFFF"/>
              </w:rPr>
            </w:pPr>
            <w:r w:rsidRPr="00D55EB8">
              <w:rPr>
                <w:rFonts w:cs="Arial"/>
                <w:shd w:val="clear" w:color="auto" w:fill="FFFFFF"/>
              </w:rPr>
              <w:t xml:space="preserve">AÇÃO: 9.009- </w:t>
            </w:r>
            <w:r w:rsidRPr="00D55EB8">
              <w:rPr>
                <w:rFonts w:cs="Arial"/>
                <w:b w:val="0"/>
                <w:shd w:val="clear" w:color="auto" w:fill="FFFFFF"/>
              </w:rPr>
              <w:t>Reserva de Contingência</w:t>
            </w:r>
          </w:p>
        </w:tc>
      </w:tr>
    </w:tbl>
    <w:p w14:paraId="599E6B4C" w14:textId="77777777" w:rsidR="00B82B5C" w:rsidRPr="00D55EB8" w:rsidRDefault="00B82B5C" w:rsidP="00B82B5C">
      <w:pPr>
        <w:rPr>
          <w:rFonts w:ascii="Arial" w:hAnsi="Arial" w:cs="Arial"/>
          <w:vanish/>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6521"/>
      </w:tblGrid>
      <w:tr w:rsidR="00B82B5C" w:rsidRPr="00D55EB8" w14:paraId="35973FB7" w14:textId="77777777" w:rsidTr="00F70C20">
        <w:tc>
          <w:tcPr>
            <w:tcW w:w="9606" w:type="dxa"/>
            <w:gridSpan w:val="2"/>
            <w:shd w:val="clear" w:color="auto" w:fill="auto"/>
          </w:tcPr>
          <w:p w14:paraId="2D872B5C" w14:textId="2CFB1631" w:rsidR="00B82B5C" w:rsidRPr="00D55EB8" w:rsidRDefault="00B82B5C" w:rsidP="00F70C20">
            <w:pPr>
              <w:pStyle w:val="Ttulo"/>
              <w:jc w:val="both"/>
              <w:rPr>
                <w:rFonts w:cs="Arial"/>
                <w:shd w:val="clear" w:color="auto" w:fill="FFFFFF"/>
              </w:rPr>
            </w:pPr>
            <w:r w:rsidRPr="00D55EB8">
              <w:rPr>
                <w:rFonts w:cs="Arial"/>
                <w:shd w:val="clear" w:color="auto" w:fill="FFFFFF"/>
              </w:rPr>
              <w:t>Finalidade:</w:t>
            </w:r>
            <w:r w:rsidRPr="00D55EB8">
              <w:rPr>
                <w:rFonts w:cs="Arial"/>
                <w:b w:val="0"/>
              </w:rPr>
              <w:t xml:space="preserve"> Permitir a utilização de recursos orçamentários livres para que a administração possa dispor a qualquer momento para situações imprevistas.</w:t>
            </w:r>
          </w:p>
        </w:tc>
      </w:tr>
      <w:tr w:rsidR="00B82B5C" w:rsidRPr="00D55EB8" w14:paraId="2F25FA33" w14:textId="77777777" w:rsidTr="00F70C20">
        <w:tc>
          <w:tcPr>
            <w:tcW w:w="9606" w:type="dxa"/>
            <w:gridSpan w:val="2"/>
            <w:shd w:val="clear" w:color="auto" w:fill="auto"/>
          </w:tcPr>
          <w:p w14:paraId="06741A6A" w14:textId="77777777" w:rsidR="00B82B5C" w:rsidRPr="00D55EB8" w:rsidRDefault="00B82B5C" w:rsidP="00F70C20">
            <w:pPr>
              <w:pStyle w:val="Ttulo"/>
              <w:jc w:val="left"/>
              <w:rPr>
                <w:rFonts w:cs="Arial"/>
                <w:shd w:val="clear" w:color="auto" w:fill="FFFFFF"/>
              </w:rPr>
            </w:pPr>
            <w:r w:rsidRPr="00D55EB8">
              <w:rPr>
                <w:rFonts w:cs="Arial"/>
                <w:shd w:val="clear" w:color="auto" w:fill="FFFFFF"/>
              </w:rPr>
              <w:t xml:space="preserve">Produto: </w:t>
            </w:r>
            <w:r w:rsidRPr="00D55EB8">
              <w:rPr>
                <w:rFonts w:cs="Arial"/>
                <w:b w:val="0"/>
                <w:shd w:val="clear" w:color="auto" w:fill="FFFFFF"/>
              </w:rPr>
              <w:t>Não se aplica</w:t>
            </w:r>
          </w:p>
        </w:tc>
      </w:tr>
      <w:tr w:rsidR="00790127" w:rsidRPr="00D55EB8" w14:paraId="0CFDC1DB" w14:textId="77777777" w:rsidTr="00790127">
        <w:tc>
          <w:tcPr>
            <w:tcW w:w="9606" w:type="dxa"/>
            <w:gridSpan w:val="2"/>
            <w:tcBorders>
              <w:top w:val="single" w:sz="4" w:space="0" w:color="000000"/>
              <w:left w:val="single" w:sz="4" w:space="0" w:color="000000"/>
              <w:bottom w:val="single" w:sz="4" w:space="0" w:color="000000"/>
              <w:right w:val="single" w:sz="4" w:space="0" w:color="000000"/>
            </w:tcBorders>
            <w:shd w:val="clear" w:color="auto" w:fill="auto"/>
          </w:tcPr>
          <w:p w14:paraId="5EFC3803" w14:textId="77777777" w:rsidR="00790127" w:rsidRPr="00EC7946" w:rsidRDefault="00790127" w:rsidP="00790127">
            <w:pPr>
              <w:pStyle w:val="Ttulo"/>
              <w:rPr>
                <w:rFonts w:cs="Arial"/>
                <w:shd w:val="clear" w:color="auto" w:fill="FFFFFF"/>
              </w:rPr>
            </w:pPr>
            <w:r w:rsidRPr="00D55EB8">
              <w:rPr>
                <w:rFonts w:cs="Arial"/>
                <w:shd w:val="clear" w:color="auto" w:fill="FFFFFF"/>
              </w:rPr>
              <w:t xml:space="preserve">META </w:t>
            </w:r>
            <w:r w:rsidRPr="00EC7946">
              <w:rPr>
                <w:rFonts w:cs="Arial"/>
                <w:shd w:val="clear" w:color="auto" w:fill="FFFFFF"/>
              </w:rPr>
              <w:t>FÍSICA</w:t>
            </w:r>
          </w:p>
        </w:tc>
      </w:tr>
      <w:tr w:rsidR="00790127" w:rsidRPr="00D55EB8" w14:paraId="51365297" w14:textId="77777777" w:rsidTr="00F26F06">
        <w:tc>
          <w:tcPr>
            <w:tcW w:w="3085" w:type="dxa"/>
            <w:tcBorders>
              <w:right w:val="single" w:sz="4" w:space="0" w:color="auto"/>
            </w:tcBorders>
            <w:shd w:val="clear" w:color="auto" w:fill="auto"/>
          </w:tcPr>
          <w:p w14:paraId="7E029E36" w14:textId="77777777" w:rsidR="00790127" w:rsidRPr="00EC7946" w:rsidRDefault="00790127" w:rsidP="00F26F06">
            <w:pPr>
              <w:pStyle w:val="Ttulo"/>
              <w:rPr>
                <w:rFonts w:cs="Arial"/>
                <w:shd w:val="clear" w:color="auto" w:fill="FFFFFF"/>
              </w:rPr>
            </w:pPr>
            <w:r>
              <w:rPr>
                <w:rFonts w:cs="Arial"/>
                <w:shd w:val="clear" w:color="auto" w:fill="FFFFFF"/>
              </w:rPr>
              <w:t xml:space="preserve"> Unidade de Medida</w:t>
            </w:r>
          </w:p>
        </w:tc>
        <w:tc>
          <w:tcPr>
            <w:tcW w:w="6521" w:type="dxa"/>
            <w:tcBorders>
              <w:right w:val="single" w:sz="4" w:space="0" w:color="auto"/>
            </w:tcBorders>
            <w:shd w:val="clear" w:color="auto" w:fill="auto"/>
          </w:tcPr>
          <w:p w14:paraId="457C6B89" w14:textId="77777777" w:rsidR="00790127" w:rsidRPr="00EC7946" w:rsidRDefault="00790127" w:rsidP="00F26F06">
            <w:pPr>
              <w:pStyle w:val="Ttulo"/>
              <w:rPr>
                <w:rFonts w:cs="Arial"/>
                <w:shd w:val="clear" w:color="auto" w:fill="FFFFFF"/>
              </w:rPr>
            </w:pPr>
            <w:r>
              <w:rPr>
                <w:rFonts w:cs="Arial"/>
                <w:shd w:val="clear" w:color="auto" w:fill="FFFFFF"/>
              </w:rPr>
              <w:t>Meta - 2023</w:t>
            </w:r>
          </w:p>
        </w:tc>
      </w:tr>
      <w:tr w:rsidR="00790127" w:rsidRPr="00D55EB8" w14:paraId="76D58F4F" w14:textId="77777777" w:rsidTr="00F26F06">
        <w:tc>
          <w:tcPr>
            <w:tcW w:w="3085" w:type="dxa"/>
            <w:tcBorders>
              <w:right w:val="single" w:sz="4" w:space="0" w:color="auto"/>
            </w:tcBorders>
            <w:shd w:val="clear" w:color="auto" w:fill="auto"/>
          </w:tcPr>
          <w:p w14:paraId="2C0B534F" w14:textId="77777777" w:rsidR="00790127" w:rsidRPr="00A03345" w:rsidRDefault="00A03345" w:rsidP="00F26F06">
            <w:pPr>
              <w:pStyle w:val="Ttulo"/>
              <w:rPr>
                <w:rFonts w:cs="Arial"/>
                <w:b w:val="0"/>
                <w:shd w:val="clear" w:color="auto" w:fill="FFFFFF"/>
              </w:rPr>
            </w:pPr>
            <w:r>
              <w:rPr>
                <w:rFonts w:cs="Arial"/>
                <w:b w:val="0"/>
                <w:shd w:val="clear" w:color="auto" w:fill="FFFFFF"/>
              </w:rPr>
              <w:t>%</w:t>
            </w:r>
          </w:p>
        </w:tc>
        <w:tc>
          <w:tcPr>
            <w:tcW w:w="6521" w:type="dxa"/>
            <w:tcBorders>
              <w:right w:val="single" w:sz="4" w:space="0" w:color="auto"/>
            </w:tcBorders>
            <w:shd w:val="clear" w:color="auto" w:fill="auto"/>
          </w:tcPr>
          <w:p w14:paraId="4987B91E" w14:textId="77777777" w:rsidR="00790127" w:rsidRPr="00A03345" w:rsidRDefault="00A03345" w:rsidP="00F26F06">
            <w:pPr>
              <w:pStyle w:val="Ttulo"/>
              <w:rPr>
                <w:rFonts w:cs="Arial"/>
                <w:b w:val="0"/>
                <w:shd w:val="clear" w:color="auto" w:fill="FFFFFF"/>
              </w:rPr>
            </w:pPr>
            <w:r>
              <w:rPr>
                <w:rFonts w:cs="Arial"/>
                <w:b w:val="0"/>
                <w:shd w:val="clear" w:color="auto" w:fill="FFFFFF"/>
              </w:rPr>
              <w:t>100</w:t>
            </w:r>
          </w:p>
        </w:tc>
      </w:tr>
    </w:tbl>
    <w:p w14:paraId="79E7BA9D" w14:textId="77777777" w:rsidR="0018153C" w:rsidRDefault="0018153C" w:rsidP="00B82B5C">
      <w:pPr>
        <w:pStyle w:val="Ttulo"/>
        <w:jc w:val="left"/>
        <w:rPr>
          <w:rFonts w:cs="Arial"/>
        </w:rPr>
      </w:pPr>
    </w:p>
    <w:p w14:paraId="49EF0F0C" w14:textId="77777777" w:rsidR="00916B3D" w:rsidRDefault="00916B3D" w:rsidP="00B82B5C">
      <w:pPr>
        <w:pStyle w:val="Ttulo"/>
        <w:jc w:val="left"/>
        <w:rPr>
          <w:rFonts w:cs="Arial"/>
        </w:rPr>
      </w:pPr>
    </w:p>
    <w:p w14:paraId="73211C7E" w14:textId="77777777" w:rsidR="00916B3D" w:rsidRDefault="00916B3D" w:rsidP="00B82B5C">
      <w:pPr>
        <w:pStyle w:val="Ttulo"/>
        <w:jc w:val="left"/>
        <w:rPr>
          <w:rFonts w:cs="Arial"/>
        </w:rPr>
      </w:pPr>
    </w:p>
    <w:p w14:paraId="584F0582" w14:textId="77777777" w:rsidR="00916B3D" w:rsidRDefault="00916B3D" w:rsidP="00B82B5C">
      <w:pPr>
        <w:pStyle w:val="Ttulo"/>
        <w:jc w:val="left"/>
        <w:rPr>
          <w:rFonts w:cs="Arial"/>
        </w:rPr>
      </w:pPr>
    </w:p>
    <w:p w14:paraId="6A933041" w14:textId="77777777" w:rsidR="00916B3D" w:rsidRDefault="00916B3D" w:rsidP="00B82B5C">
      <w:pPr>
        <w:pStyle w:val="Ttulo"/>
        <w:jc w:val="left"/>
        <w:rPr>
          <w:rFonts w:cs="Arial"/>
        </w:rPr>
      </w:pPr>
    </w:p>
    <w:p w14:paraId="2BAF1A43" w14:textId="77777777" w:rsidR="00916B3D" w:rsidRDefault="00916B3D" w:rsidP="00B82B5C">
      <w:pPr>
        <w:pStyle w:val="Ttulo"/>
        <w:jc w:val="left"/>
        <w:rPr>
          <w:rFonts w:cs="Arial"/>
        </w:rPr>
      </w:pPr>
    </w:p>
    <w:p w14:paraId="778F3E59" w14:textId="77777777" w:rsidR="00916B3D" w:rsidRDefault="00916B3D" w:rsidP="00B82B5C">
      <w:pPr>
        <w:pStyle w:val="Ttulo"/>
        <w:jc w:val="left"/>
        <w:rPr>
          <w:rFonts w:cs="Arial"/>
        </w:rPr>
      </w:pPr>
    </w:p>
    <w:p w14:paraId="4D57DD82" w14:textId="77777777" w:rsidR="00916B3D" w:rsidRDefault="00916B3D" w:rsidP="00B82B5C">
      <w:pPr>
        <w:pStyle w:val="Ttulo"/>
        <w:jc w:val="left"/>
        <w:rPr>
          <w:rFonts w:cs="Arial"/>
        </w:rPr>
      </w:pPr>
    </w:p>
    <w:p w14:paraId="3ED9A3C3" w14:textId="77777777" w:rsidR="00916B3D" w:rsidRDefault="00916B3D" w:rsidP="00B82B5C">
      <w:pPr>
        <w:pStyle w:val="Ttulo"/>
        <w:jc w:val="left"/>
        <w:rPr>
          <w:rFonts w:cs="Arial"/>
        </w:rPr>
      </w:pPr>
    </w:p>
    <w:p w14:paraId="3E6C3A05" w14:textId="77777777" w:rsidR="00916B3D" w:rsidRDefault="00916B3D" w:rsidP="00B82B5C">
      <w:pPr>
        <w:pStyle w:val="Ttulo"/>
        <w:jc w:val="left"/>
        <w:rPr>
          <w:rFonts w:cs="Arial"/>
        </w:rPr>
      </w:pPr>
    </w:p>
    <w:p w14:paraId="58FAA4E9" w14:textId="77777777" w:rsidR="00916B3D" w:rsidRDefault="00916B3D" w:rsidP="00B82B5C">
      <w:pPr>
        <w:pStyle w:val="Ttulo"/>
        <w:jc w:val="left"/>
        <w:rPr>
          <w:rFonts w:cs="Arial"/>
        </w:rPr>
      </w:pPr>
    </w:p>
    <w:p w14:paraId="22956958" w14:textId="77777777" w:rsidR="00916B3D" w:rsidRDefault="00916B3D" w:rsidP="00B82B5C">
      <w:pPr>
        <w:pStyle w:val="Ttulo"/>
        <w:jc w:val="left"/>
        <w:rPr>
          <w:rFonts w:cs="Arial"/>
        </w:rPr>
      </w:pPr>
    </w:p>
    <w:p w14:paraId="58F7219F" w14:textId="77777777" w:rsidR="00916B3D" w:rsidRDefault="00916B3D" w:rsidP="00B82B5C">
      <w:pPr>
        <w:pStyle w:val="Ttulo"/>
        <w:jc w:val="left"/>
        <w:rPr>
          <w:rFonts w:cs="Arial"/>
        </w:rPr>
      </w:pPr>
    </w:p>
    <w:p w14:paraId="1BD1A3A3" w14:textId="77777777" w:rsidR="00916B3D" w:rsidRDefault="00916B3D" w:rsidP="00B82B5C">
      <w:pPr>
        <w:pStyle w:val="Ttulo"/>
        <w:jc w:val="left"/>
        <w:rPr>
          <w:rFonts w:cs="Arial"/>
        </w:rPr>
      </w:pPr>
    </w:p>
    <w:p w14:paraId="547F53A5" w14:textId="77777777" w:rsidR="00916B3D" w:rsidRDefault="00916B3D" w:rsidP="00B82B5C">
      <w:pPr>
        <w:pStyle w:val="Ttulo"/>
        <w:jc w:val="left"/>
        <w:rPr>
          <w:rFonts w:cs="Arial"/>
        </w:rPr>
      </w:pPr>
    </w:p>
    <w:p w14:paraId="33B8B9F5" w14:textId="77777777" w:rsidR="00916B3D" w:rsidRDefault="00916B3D" w:rsidP="00B82B5C">
      <w:pPr>
        <w:pStyle w:val="Ttulo"/>
        <w:jc w:val="left"/>
        <w:rPr>
          <w:rFonts w:cs="Arial"/>
        </w:rPr>
      </w:pPr>
    </w:p>
    <w:p w14:paraId="50C2BDC0" w14:textId="77777777" w:rsidR="00916B3D" w:rsidRDefault="00916B3D" w:rsidP="00B82B5C">
      <w:pPr>
        <w:pStyle w:val="Ttulo"/>
        <w:jc w:val="left"/>
        <w:rPr>
          <w:rFonts w:cs="Arial"/>
        </w:rPr>
      </w:pPr>
    </w:p>
    <w:p w14:paraId="59F64F1B" w14:textId="77777777" w:rsidR="000E1A64" w:rsidRDefault="000E1A64" w:rsidP="00B82B5C">
      <w:pPr>
        <w:pStyle w:val="Ttulo"/>
        <w:jc w:val="left"/>
        <w:rPr>
          <w:rFonts w:cs="Arial"/>
        </w:rPr>
      </w:pPr>
    </w:p>
    <w:p w14:paraId="5945AF46" w14:textId="77777777" w:rsidR="000E1A64" w:rsidRDefault="000E1A64" w:rsidP="00B82B5C">
      <w:pPr>
        <w:pStyle w:val="Ttulo"/>
        <w:jc w:val="left"/>
        <w:rPr>
          <w:rFonts w:cs="Arial"/>
        </w:rPr>
      </w:pPr>
    </w:p>
    <w:p w14:paraId="616202EB" w14:textId="77777777" w:rsidR="000E1A64" w:rsidRDefault="000E1A64" w:rsidP="00B82B5C">
      <w:pPr>
        <w:pStyle w:val="Ttulo"/>
        <w:jc w:val="left"/>
        <w:rPr>
          <w:rFonts w:cs="Arial"/>
        </w:rPr>
      </w:pPr>
    </w:p>
    <w:p w14:paraId="0816E032" w14:textId="77777777" w:rsidR="000E1A64" w:rsidRDefault="000E1A64" w:rsidP="00B82B5C">
      <w:pPr>
        <w:pStyle w:val="Ttulo"/>
        <w:jc w:val="left"/>
        <w:rPr>
          <w:rFonts w:cs="Arial"/>
        </w:rPr>
      </w:pPr>
    </w:p>
    <w:p w14:paraId="70A38413" w14:textId="77777777" w:rsidR="000E1A64" w:rsidRDefault="000E1A64" w:rsidP="00B82B5C">
      <w:pPr>
        <w:pStyle w:val="Ttulo"/>
        <w:jc w:val="left"/>
        <w:rPr>
          <w:rFonts w:cs="Arial"/>
        </w:rPr>
      </w:pPr>
    </w:p>
    <w:p w14:paraId="4C0EC9A8" w14:textId="77777777" w:rsidR="00916B3D" w:rsidRDefault="00916B3D" w:rsidP="00B82B5C">
      <w:pPr>
        <w:pStyle w:val="Ttulo"/>
        <w:jc w:val="left"/>
        <w:rPr>
          <w:rFonts w:cs="Arial"/>
        </w:rPr>
      </w:pPr>
    </w:p>
    <w:bookmarkEnd w:id="20"/>
    <w:p w14:paraId="6E5B1C80" w14:textId="77777777" w:rsidR="0018153C" w:rsidRDefault="0018153C" w:rsidP="00B82B5C">
      <w:pPr>
        <w:pStyle w:val="Ttulo"/>
        <w:jc w:val="left"/>
        <w:rPr>
          <w:rFonts w:cs="Arial"/>
        </w:rPr>
      </w:pPr>
    </w:p>
    <w:p w14:paraId="38615EF9" w14:textId="77777777" w:rsidR="00B82B5C" w:rsidRPr="002D007F" w:rsidRDefault="00B82B5C" w:rsidP="00B82B5C">
      <w:pPr>
        <w:pStyle w:val="Ttulo"/>
        <w:jc w:val="left"/>
        <w:rPr>
          <w:rFonts w:cs="Arial"/>
        </w:rPr>
      </w:pPr>
      <w:r w:rsidRPr="002D007F">
        <w:rPr>
          <w:rFonts w:cs="Arial"/>
        </w:rPr>
        <w:t>III - Entidade: 003 – FUNDO MUNICIPAL DE ASSISTENCIA SOCIAL</w:t>
      </w:r>
    </w:p>
    <w:p w14:paraId="0A8555B2" w14:textId="77777777" w:rsidR="00B82B5C" w:rsidRPr="002D007F" w:rsidRDefault="00B82B5C" w:rsidP="00B82B5C">
      <w:pPr>
        <w:pStyle w:val="Ttulo"/>
        <w:jc w:val="left"/>
        <w:rPr>
          <w:rFonts w:cs="Arial"/>
        </w:rPr>
      </w:pPr>
    </w:p>
    <w:p w14:paraId="38353BF8" w14:textId="77777777" w:rsidR="00B82B5C" w:rsidRPr="002D007F" w:rsidRDefault="00B82B5C" w:rsidP="00B82B5C">
      <w:pPr>
        <w:pStyle w:val="Ttulo"/>
        <w:ind w:right="-2"/>
        <w:jc w:val="left"/>
        <w:rPr>
          <w:rFonts w:cs="Arial"/>
        </w:rPr>
      </w:pPr>
      <w:bookmarkStart w:id="21" w:name="_Hlk99982360"/>
      <w:r w:rsidRPr="002D007F">
        <w:rPr>
          <w:rFonts w:cs="Arial"/>
        </w:rPr>
        <w:t>- SECRETARIA MUNICIPAL DE ASSISTÊNCIA SOCIAL E DIREITOS HUMANOS</w:t>
      </w:r>
    </w:p>
    <w:p w14:paraId="6D4A7CAC" w14:textId="77777777" w:rsidR="00B82B5C" w:rsidRPr="002D007F" w:rsidRDefault="00B82B5C" w:rsidP="00B82B5C">
      <w:pPr>
        <w:pStyle w:val="Ttulo"/>
        <w:jc w:val="left"/>
        <w:rPr>
          <w:rFonts w:cs="Arial"/>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B82B5C" w:rsidRPr="00D55EB8" w14:paraId="07360351" w14:textId="77777777" w:rsidTr="00F70C20">
        <w:tc>
          <w:tcPr>
            <w:tcW w:w="9606" w:type="dxa"/>
            <w:shd w:val="clear" w:color="auto" w:fill="BFBFBF"/>
          </w:tcPr>
          <w:p w14:paraId="5D9DBBAF" w14:textId="77777777" w:rsidR="00B82B5C" w:rsidRPr="00B82B5C" w:rsidRDefault="00B82B5C" w:rsidP="00F70C20">
            <w:pPr>
              <w:pStyle w:val="Ttulo"/>
              <w:jc w:val="left"/>
              <w:rPr>
                <w:rFonts w:cs="Arial"/>
                <w:highlight w:val="lightGray"/>
                <w:shd w:val="clear" w:color="auto" w:fill="FFFFFF"/>
              </w:rPr>
            </w:pPr>
            <w:r w:rsidRPr="00B82B5C">
              <w:rPr>
                <w:rFonts w:cs="Arial"/>
                <w:highlight w:val="lightGray"/>
                <w:shd w:val="clear" w:color="auto" w:fill="FFFFFF"/>
              </w:rPr>
              <w:t>PROGRAMA: 027 – ASSISTÊNCIA E CIDADANIA</w:t>
            </w:r>
          </w:p>
        </w:tc>
      </w:tr>
      <w:tr w:rsidR="00B82B5C" w:rsidRPr="00D55EB8" w14:paraId="6967AAC9" w14:textId="77777777" w:rsidTr="00F70C20">
        <w:tc>
          <w:tcPr>
            <w:tcW w:w="9606" w:type="dxa"/>
            <w:shd w:val="clear" w:color="auto" w:fill="auto"/>
          </w:tcPr>
          <w:p w14:paraId="3E29ECA1" w14:textId="77777777" w:rsidR="00B82B5C" w:rsidRPr="00D55EB8" w:rsidRDefault="00B82B5C" w:rsidP="00F70C20">
            <w:pPr>
              <w:pStyle w:val="Ttulo"/>
              <w:jc w:val="both"/>
              <w:rPr>
                <w:rFonts w:cs="Arial"/>
                <w:b w:val="0"/>
                <w:shd w:val="clear" w:color="auto" w:fill="FFFFFF"/>
              </w:rPr>
            </w:pPr>
            <w:r w:rsidRPr="00D55EB8">
              <w:rPr>
                <w:rFonts w:cs="Arial"/>
                <w:shd w:val="clear" w:color="auto" w:fill="FFFFFF"/>
              </w:rPr>
              <w:t>Objetivo</w:t>
            </w:r>
            <w:r w:rsidRPr="00D55EB8">
              <w:rPr>
                <w:rFonts w:cs="Arial"/>
                <w:b w:val="0"/>
                <w:shd w:val="clear" w:color="auto" w:fill="FFFFFF"/>
              </w:rPr>
              <w:t>: Garantir a proteção social a quem dela precisar e pela promoção da cidadania, por meio da implementação do Sistema Único da Assistência Social (SUAS)</w:t>
            </w:r>
          </w:p>
        </w:tc>
      </w:tr>
    </w:tbl>
    <w:p w14:paraId="490FDA1A" w14:textId="77777777" w:rsidR="00861652" w:rsidRDefault="00861652" w:rsidP="00B82B5C">
      <w:pPr>
        <w:pStyle w:val="Ttulo"/>
        <w:jc w:val="left"/>
        <w:rPr>
          <w:rFonts w:cs="Arial"/>
        </w:rPr>
      </w:pPr>
    </w:p>
    <w:p w14:paraId="002F05AB" w14:textId="77777777" w:rsidR="00B82B5C" w:rsidRPr="002D007F" w:rsidRDefault="00B82B5C" w:rsidP="00B82B5C">
      <w:pPr>
        <w:pStyle w:val="Ttulo"/>
        <w:jc w:val="left"/>
        <w:rPr>
          <w:rFonts w:cs="Arial"/>
        </w:rPr>
      </w:pPr>
      <w:r w:rsidRPr="002D007F">
        <w:rPr>
          <w:rFonts w:cs="Arial"/>
        </w:rPr>
        <w:t>- AÇÕES RELACIONADAS</w:t>
      </w:r>
    </w:p>
    <w:p w14:paraId="26F92C04" w14:textId="77777777" w:rsidR="00B82B5C" w:rsidRPr="002D007F" w:rsidRDefault="00B82B5C" w:rsidP="00B82B5C">
      <w:pPr>
        <w:pStyle w:val="Ttulo"/>
        <w:jc w:val="left"/>
        <w:rPr>
          <w:rFonts w:cs="Arial"/>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B82B5C" w:rsidRPr="00D55EB8" w14:paraId="4FD93F90" w14:textId="77777777" w:rsidTr="00F70C20">
        <w:tc>
          <w:tcPr>
            <w:tcW w:w="9606" w:type="dxa"/>
            <w:shd w:val="clear" w:color="auto" w:fill="auto"/>
          </w:tcPr>
          <w:p w14:paraId="401A6674" w14:textId="77777777" w:rsidR="00B82B5C" w:rsidRPr="00D55EB8" w:rsidRDefault="00B82B5C" w:rsidP="00F70C20">
            <w:pPr>
              <w:pStyle w:val="Ttulo"/>
              <w:spacing w:line="276" w:lineRule="auto"/>
              <w:jc w:val="left"/>
              <w:rPr>
                <w:rFonts w:cs="Arial"/>
                <w:shd w:val="clear" w:color="auto" w:fill="FFFFFF"/>
              </w:rPr>
            </w:pPr>
            <w:r w:rsidRPr="00D55EB8">
              <w:rPr>
                <w:rFonts w:cs="Arial"/>
                <w:shd w:val="clear" w:color="auto" w:fill="FFFFFF"/>
              </w:rPr>
              <w:t>AÇÃO: 0.026-  Manutenção da Frota</w:t>
            </w:r>
          </w:p>
        </w:tc>
      </w:tr>
    </w:tbl>
    <w:p w14:paraId="5C6865D5" w14:textId="77777777" w:rsidR="00B82B5C" w:rsidRPr="00D55EB8" w:rsidRDefault="00B82B5C" w:rsidP="00B82B5C">
      <w:pPr>
        <w:rPr>
          <w:rFonts w:ascii="Arial" w:hAnsi="Arial" w:cs="Arial"/>
          <w:vanish/>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6521"/>
      </w:tblGrid>
      <w:tr w:rsidR="00B82B5C" w:rsidRPr="00D55EB8" w14:paraId="1AA93952" w14:textId="77777777" w:rsidTr="00F70C20">
        <w:tc>
          <w:tcPr>
            <w:tcW w:w="9606" w:type="dxa"/>
            <w:gridSpan w:val="2"/>
            <w:shd w:val="clear" w:color="auto" w:fill="auto"/>
          </w:tcPr>
          <w:p w14:paraId="2C177326" w14:textId="77777777" w:rsidR="00B82B5C" w:rsidRPr="00D55EB8" w:rsidRDefault="00B82B5C" w:rsidP="00F70C20">
            <w:pPr>
              <w:pStyle w:val="Ttulo"/>
              <w:jc w:val="both"/>
              <w:rPr>
                <w:rFonts w:cs="Arial"/>
                <w:shd w:val="clear" w:color="auto" w:fill="FFFFFF"/>
              </w:rPr>
            </w:pPr>
            <w:r w:rsidRPr="00D55EB8">
              <w:rPr>
                <w:rFonts w:cs="Arial"/>
                <w:shd w:val="clear" w:color="auto" w:fill="FFFFFF"/>
              </w:rPr>
              <w:t xml:space="preserve">Finalidade: </w:t>
            </w:r>
            <w:r w:rsidRPr="00D55EB8">
              <w:rPr>
                <w:rFonts w:cs="Arial"/>
                <w:b w:val="0"/>
                <w:shd w:val="clear" w:color="auto" w:fill="FFFFFF"/>
              </w:rPr>
              <w:t>Manter o funcionamento dos veículos da frota da Assistência Social</w:t>
            </w:r>
          </w:p>
        </w:tc>
      </w:tr>
      <w:tr w:rsidR="00861652" w:rsidRPr="00D55EB8" w14:paraId="0FED7262" w14:textId="77777777" w:rsidTr="00861652">
        <w:tc>
          <w:tcPr>
            <w:tcW w:w="9606" w:type="dxa"/>
            <w:gridSpan w:val="2"/>
            <w:tcBorders>
              <w:top w:val="single" w:sz="4" w:space="0" w:color="000000"/>
              <w:left w:val="single" w:sz="4" w:space="0" w:color="000000"/>
              <w:bottom w:val="single" w:sz="4" w:space="0" w:color="000000"/>
              <w:right w:val="single" w:sz="4" w:space="0" w:color="000000"/>
            </w:tcBorders>
            <w:shd w:val="clear" w:color="auto" w:fill="auto"/>
          </w:tcPr>
          <w:p w14:paraId="6908C153" w14:textId="77777777" w:rsidR="00861652" w:rsidRPr="00EC7946" w:rsidRDefault="00861652" w:rsidP="00861652">
            <w:pPr>
              <w:pStyle w:val="Ttulo"/>
              <w:rPr>
                <w:rFonts w:cs="Arial"/>
                <w:shd w:val="clear" w:color="auto" w:fill="FFFFFF"/>
              </w:rPr>
            </w:pPr>
            <w:r w:rsidRPr="00D55EB8">
              <w:rPr>
                <w:rFonts w:cs="Arial"/>
                <w:shd w:val="clear" w:color="auto" w:fill="FFFFFF"/>
              </w:rPr>
              <w:t xml:space="preserve">META </w:t>
            </w:r>
            <w:r w:rsidRPr="00EC7946">
              <w:rPr>
                <w:rFonts w:cs="Arial"/>
                <w:shd w:val="clear" w:color="auto" w:fill="FFFFFF"/>
              </w:rPr>
              <w:t>FÍSICA</w:t>
            </w:r>
          </w:p>
        </w:tc>
      </w:tr>
      <w:tr w:rsidR="00861652" w:rsidRPr="00D55EB8" w14:paraId="5EF04D61" w14:textId="77777777" w:rsidTr="00F26F06">
        <w:tc>
          <w:tcPr>
            <w:tcW w:w="3085" w:type="dxa"/>
            <w:tcBorders>
              <w:right w:val="single" w:sz="4" w:space="0" w:color="auto"/>
            </w:tcBorders>
            <w:shd w:val="clear" w:color="auto" w:fill="auto"/>
          </w:tcPr>
          <w:p w14:paraId="2349DC4A" w14:textId="77777777" w:rsidR="00861652" w:rsidRPr="00EC7946" w:rsidRDefault="00861652" w:rsidP="00F26F06">
            <w:pPr>
              <w:pStyle w:val="Ttulo"/>
              <w:rPr>
                <w:rFonts w:cs="Arial"/>
                <w:shd w:val="clear" w:color="auto" w:fill="FFFFFF"/>
              </w:rPr>
            </w:pPr>
            <w:r>
              <w:rPr>
                <w:rFonts w:cs="Arial"/>
                <w:shd w:val="clear" w:color="auto" w:fill="FFFFFF"/>
              </w:rPr>
              <w:t xml:space="preserve"> Unidade de Medida</w:t>
            </w:r>
          </w:p>
        </w:tc>
        <w:tc>
          <w:tcPr>
            <w:tcW w:w="6521" w:type="dxa"/>
            <w:tcBorders>
              <w:right w:val="single" w:sz="4" w:space="0" w:color="auto"/>
            </w:tcBorders>
            <w:shd w:val="clear" w:color="auto" w:fill="auto"/>
          </w:tcPr>
          <w:p w14:paraId="6394CFAF" w14:textId="77777777" w:rsidR="00861652" w:rsidRPr="00EC7946" w:rsidRDefault="00861652" w:rsidP="00F26F06">
            <w:pPr>
              <w:pStyle w:val="Ttulo"/>
              <w:rPr>
                <w:rFonts w:cs="Arial"/>
                <w:shd w:val="clear" w:color="auto" w:fill="FFFFFF"/>
              </w:rPr>
            </w:pPr>
            <w:r>
              <w:rPr>
                <w:rFonts w:cs="Arial"/>
                <w:shd w:val="clear" w:color="auto" w:fill="FFFFFF"/>
              </w:rPr>
              <w:t>Meta - 2023</w:t>
            </w:r>
          </w:p>
        </w:tc>
      </w:tr>
      <w:tr w:rsidR="00861652" w:rsidRPr="00D55EB8" w14:paraId="1BF88E88" w14:textId="77777777" w:rsidTr="00F26F06">
        <w:tc>
          <w:tcPr>
            <w:tcW w:w="3085" w:type="dxa"/>
            <w:tcBorders>
              <w:right w:val="single" w:sz="4" w:space="0" w:color="auto"/>
            </w:tcBorders>
            <w:shd w:val="clear" w:color="auto" w:fill="auto"/>
          </w:tcPr>
          <w:p w14:paraId="43D57627" w14:textId="77777777" w:rsidR="00861652" w:rsidRPr="00916B3D" w:rsidRDefault="00916B3D" w:rsidP="00F26F06">
            <w:pPr>
              <w:pStyle w:val="Ttulo"/>
              <w:rPr>
                <w:rFonts w:cs="Arial"/>
                <w:b w:val="0"/>
                <w:shd w:val="clear" w:color="auto" w:fill="FFFFFF"/>
              </w:rPr>
            </w:pPr>
            <w:r>
              <w:rPr>
                <w:rFonts w:cs="Arial"/>
                <w:b w:val="0"/>
                <w:shd w:val="clear" w:color="auto" w:fill="FFFFFF"/>
              </w:rPr>
              <w:t>%</w:t>
            </w:r>
          </w:p>
        </w:tc>
        <w:tc>
          <w:tcPr>
            <w:tcW w:w="6521" w:type="dxa"/>
            <w:tcBorders>
              <w:right w:val="single" w:sz="4" w:space="0" w:color="auto"/>
            </w:tcBorders>
            <w:shd w:val="clear" w:color="auto" w:fill="auto"/>
          </w:tcPr>
          <w:p w14:paraId="6F228FEE" w14:textId="77777777" w:rsidR="00861652" w:rsidRPr="00916B3D" w:rsidRDefault="00916B3D" w:rsidP="00F26F06">
            <w:pPr>
              <w:pStyle w:val="Ttulo"/>
              <w:rPr>
                <w:rFonts w:cs="Arial"/>
                <w:b w:val="0"/>
                <w:shd w:val="clear" w:color="auto" w:fill="FFFFFF"/>
              </w:rPr>
            </w:pPr>
            <w:r>
              <w:rPr>
                <w:rFonts w:cs="Arial"/>
                <w:b w:val="0"/>
                <w:shd w:val="clear" w:color="auto" w:fill="FFFFFF"/>
              </w:rPr>
              <w:t>100</w:t>
            </w:r>
          </w:p>
        </w:tc>
      </w:tr>
    </w:tbl>
    <w:p w14:paraId="2980AEA1" w14:textId="77777777" w:rsidR="00B82B5C" w:rsidRPr="002D007F" w:rsidRDefault="00B82B5C" w:rsidP="00B82B5C">
      <w:pPr>
        <w:pStyle w:val="Ttulo"/>
        <w:jc w:val="left"/>
        <w:rPr>
          <w:rFonts w:cs="Arial"/>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B82B5C" w:rsidRPr="00D55EB8" w14:paraId="5C6240DA" w14:textId="77777777" w:rsidTr="00F70C20">
        <w:tc>
          <w:tcPr>
            <w:tcW w:w="9606" w:type="dxa"/>
            <w:shd w:val="clear" w:color="auto" w:fill="auto"/>
          </w:tcPr>
          <w:p w14:paraId="48B82B4F" w14:textId="77777777" w:rsidR="00B82B5C" w:rsidRPr="00D55EB8" w:rsidRDefault="00B82B5C" w:rsidP="00F70C20">
            <w:pPr>
              <w:pStyle w:val="Ttulo"/>
              <w:spacing w:line="276" w:lineRule="auto"/>
              <w:jc w:val="left"/>
              <w:rPr>
                <w:rFonts w:cs="Arial"/>
                <w:shd w:val="clear" w:color="auto" w:fill="FFFFFF"/>
              </w:rPr>
            </w:pPr>
            <w:r w:rsidRPr="00D55EB8">
              <w:rPr>
                <w:rFonts w:cs="Arial"/>
                <w:shd w:val="clear" w:color="auto" w:fill="FFFFFF"/>
              </w:rPr>
              <w:t>AÇÃO:  1.012-  Construção e/ou Reforma dos Equipamentos da Assistência</w:t>
            </w:r>
          </w:p>
        </w:tc>
      </w:tr>
    </w:tbl>
    <w:p w14:paraId="405ECC27" w14:textId="77777777" w:rsidR="00B82B5C" w:rsidRPr="00D55EB8" w:rsidRDefault="00B82B5C" w:rsidP="00B82B5C">
      <w:pPr>
        <w:rPr>
          <w:rFonts w:ascii="Arial" w:hAnsi="Arial" w:cs="Arial"/>
          <w:vanish/>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6521"/>
      </w:tblGrid>
      <w:tr w:rsidR="00B82B5C" w:rsidRPr="00D55EB8" w14:paraId="728D318D" w14:textId="77777777" w:rsidTr="00F70C20">
        <w:tc>
          <w:tcPr>
            <w:tcW w:w="9606" w:type="dxa"/>
            <w:gridSpan w:val="2"/>
            <w:shd w:val="clear" w:color="auto" w:fill="auto"/>
          </w:tcPr>
          <w:p w14:paraId="0FCACFA9" w14:textId="77777777" w:rsidR="00B82B5C" w:rsidRPr="00CE3D14" w:rsidRDefault="00B82B5C" w:rsidP="00F70C20">
            <w:pPr>
              <w:pStyle w:val="Ttulo"/>
              <w:jc w:val="both"/>
              <w:rPr>
                <w:rFonts w:cs="Arial"/>
                <w:shd w:val="clear" w:color="auto" w:fill="FFFFFF"/>
              </w:rPr>
            </w:pPr>
            <w:r w:rsidRPr="00D55EB8">
              <w:rPr>
                <w:rFonts w:cs="Arial"/>
                <w:shd w:val="clear" w:color="auto" w:fill="FFFFFF"/>
              </w:rPr>
              <w:t xml:space="preserve">Finalidade: </w:t>
            </w:r>
            <w:r w:rsidRPr="00D55EB8">
              <w:rPr>
                <w:rFonts w:cs="Arial"/>
                <w:b w:val="0"/>
                <w:shd w:val="clear" w:color="auto" w:fill="FFFFFF"/>
              </w:rPr>
              <w:t>Garantir espaços adequados para o atendimento do público alvo</w:t>
            </w:r>
            <w:r w:rsidR="00CE3D14">
              <w:rPr>
                <w:rFonts w:cs="Arial"/>
                <w:b w:val="0"/>
                <w:shd w:val="clear" w:color="auto" w:fill="FFFFFF"/>
              </w:rPr>
              <w:t>.</w:t>
            </w:r>
          </w:p>
        </w:tc>
      </w:tr>
      <w:tr w:rsidR="00B82B5C" w:rsidRPr="00D55EB8" w14:paraId="4249B62D" w14:textId="77777777" w:rsidTr="00F70C20">
        <w:tc>
          <w:tcPr>
            <w:tcW w:w="9606" w:type="dxa"/>
            <w:gridSpan w:val="2"/>
            <w:shd w:val="clear" w:color="auto" w:fill="auto"/>
          </w:tcPr>
          <w:p w14:paraId="2DB2E00A" w14:textId="77777777" w:rsidR="00B82B5C" w:rsidRPr="00D55EB8" w:rsidRDefault="00B82B5C" w:rsidP="00F70C20">
            <w:pPr>
              <w:pStyle w:val="Ttulo"/>
              <w:jc w:val="left"/>
              <w:rPr>
                <w:rFonts w:cs="Arial"/>
                <w:shd w:val="clear" w:color="auto" w:fill="FFFFFF"/>
              </w:rPr>
            </w:pPr>
            <w:r w:rsidRPr="00D55EB8">
              <w:rPr>
                <w:rFonts w:cs="Arial"/>
                <w:shd w:val="clear" w:color="auto" w:fill="FFFFFF"/>
              </w:rPr>
              <w:t xml:space="preserve">Produto: </w:t>
            </w:r>
            <w:r w:rsidRPr="00D55EB8">
              <w:rPr>
                <w:rFonts w:cs="Arial"/>
                <w:b w:val="0"/>
                <w:shd w:val="clear" w:color="auto" w:fill="FFFFFF"/>
              </w:rPr>
              <w:t xml:space="preserve"> Equipamentos da Assistência Social Mantidos e Construídos</w:t>
            </w:r>
          </w:p>
        </w:tc>
      </w:tr>
      <w:tr w:rsidR="00861652" w:rsidRPr="00D55EB8" w14:paraId="19D24EB1" w14:textId="77777777" w:rsidTr="00861652">
        <w:tc>
          <w:tcPr>
            <w:tcW w:w="9606" w:type="dxa"/>
            <w:gridSpan w:val="2"/>
            <w:tcBorders>
              <w:top w:val="single" w:sz="4" w:space="0" w:color="000000"/>
              <w:left w:val="single" w:sz="4" w:space="0" w:color="000000"/>
              <w:bottom w:val="single" w:sz="4" w:space="0" w:color="000000"/>
              <w:right w:val="single" w:sz="4" w:space="0" w:color="000000"/>
            </w:tcBorders>
            <w:shd w:val="clear" w:color="auto" w:fill="auto"/>
          </w:tcPr>
          <w:p w14:paraId="20DEAE52" w14:textId="77777777" w:rsidR="00861652" w:rsidRPr="00EC7946" w:rsidRDefault="00861652" w:rsidP="00861652">
            <w:pPr>
              <w:pStyle w:val="Ttulo"/>
              <w:rPr>
                <w:rFonts w:cs="Arial"/>
                <w:shd w:val="clear" w:color="auto" w:fill="FFFFFF"/>
              </w:rPr>
            </w:pPr>
            <w:r w:rsidRPr="00D55EB8">
              <w:rPr>
                <w:rFonts w:cs="Arial"/>
                <w:shd w:val="clear" w:color="auto" w:fill="FFFFFF"/>
              </w:rPr>
              <w:t xml:space="preserve">META </w:t>
            </w:r>
            <w:r w:rsidRPr="00EC7946">
              <w:rPr>
                <w:rFonts w:cs="Arial"/>
                <w:shd w:val="clear" w:color="auto" w:fill="FFFFFF"/>
              </w:rPr>
              <w:t>FÍSICA</w:t>
            </w:r>
          </w:p>
        </w:tc>
      </w:tr>
      <w:tr w:rsidR="00861652" w:rsidRPr="00D55EB8" w14:paraId="377C0624" w14:textId="77777777" w:rsidTr="00F26F06">
        <w:tc>
          <w:tcPr>
            <w:tcW w:w="3085" w:type="dxa"/>
            <w:tcBorders>
              <w:right w:val="single" w:sz="4" w:space="0" w:color="auto"/>
            </w:tcBorders>
            <w:shd w:val="clear" w:color="auto" w:fill="auto"/>
          </w:tcPr>
          <w:p w14:paraId="34219A0B" w14:textId="77777777" w:rsidR="00861652" w:rsidRPr="00EC7946" w:rsidRDefault="00861652" w:rsidP="00F26F06">
            <w:pPr>
              <w:pStyle w:val="Ttulo"/>
              <w:rPr>
                <w:rFonts w:cs="Arial"/>
                <w:shd w:val="clear" w:color="auto" w:fill="FFFFFF"/>
              </w:rPr>
            </w:pPr>
            <w:r>
              <w:rPr>
                <w:rFonts w:cs="Arial"/>
                <w:shd w:val="clear" w:color="auto" w:fill="FFFFFF"/>
              </w:rPr>
              <w:t xml:space="preserve"> Unidade de Medida</w:t>
            </w:r>
          </w:p>
        </w:tc>
        <w:tc>
          <w:tcPr>
            <w:tcW w:w="6521" w:type="dxa"/>
            <w:tcBorders>
              <w:right w:val="single" w:sz="4" w:space="0" w:color="auto"/>
            </w:tcBorders>
            <w:shd w:val="clear" w:color="auto" w:fill="auto"/>
          </w:tcPr>
          <w:p w14:paraId="081F6540" w14:textId="77777777" w:rsidR="00861652" w:rsidRPr="00EC7946" w:rsidRDefault="00861652" w:rsidP="00F26F06">
            <w:pPr>
              <w:pStyle w:val="Ttulo"/>
              <w:rPr>
                <w:rFonts w:cs="Arial"/>
                <w:shd w:val="clear" w:color="auto" w:fill="FFFFFF"/>
              </w:rPr>
            </w:pPr>
            <w:r>
              <w:rPr>
                <w:rFonts w:cs="Arial"/>
                <w:shd w:val="clear" w:color="auto" w:fill="FFFFFF"/>
              </w:rPr>
              <w:t>Meta - 2023</w:t>
            </w:r>
          </w:p>
        </w:tc>
      </w:tr>
      <w:tr w:rsidR="00861652" w:rsidRPr="00D55EB8" w14:paraId="4500026B" w14:textId="77777777" w:rsidTr="00F26F06">
        <w:tc>
          <w:tcPr>
            <w:tcW w:w="3085" w:type="dxa"/>
            <w:tcBorders>
              <w:right w:val="single" w:sz="4" w:space="0" w:color="auto"/>
            </w:tcBorders>
            <w:shd w:val="clear" w:color="auto" w:fill="auto"/>
          </w:tcPr>
          <w:p w14:paraId="2C046E44" w14:textId="77777777" w:rsidR="00861652" w:rsidRPr="00916B3D" w:rsidRDefault="00916B3D" w:rsidP="00F26F06">
            <w:pPr>
              <w:pStyle w:val="Ttulo"/>
              <w:rPr>
                <w:rFonts w:cs="Arial"/>
                <w:b w:val="0"/>
                <w:shd w:val="clear" w:color="auto" w:fill="FFFFFF"/>
              </w:rPr>
            </w:pPr>
            <w:r>
              <w:rPr>
                <w:rFonts w:cs="Arial"/>
                <w:b w:val="0"/>
                <w:shd w:val="clear" w:color="auto" w:fill="FFFFFF"/>
              </w:rPr>
              <w:t>%</w:t>
            </w:r>
          </w:p>
        </w:tc>
        <w:tc>
          <w:tcPr>
            <w:tcW w:w="6521" w:type="dxa"/>
            <w:tcBorders>
              <w:right w:val="single" w:sz="4" w:space="0" w:color="auto"/>
            </w:tcBorders>
            <w:shd w:val="clear" w:color="auto" w:fill="auto"/>
          </w:tcPr>
          <w:p w14:paraId="410702B7" w14:textId="77777777" w:rsidR="00861652" w:rsidRPr="00916B3D" w:rsidRDefault="00916B3D" w:rsidP="00F26F06">
            <w:pPr>
              <w:pStyle w:val="Ttulo"/>
              <w:rPr>
                <w:rFonts w:cs="Arial"/>
                <w:b w:val="0"/>
                <w:shd w:val="clear" w:color="auto" w:fill="FFFFFF"/>
              </w:rPr>
            </w:pPr>
            <w:r>
              <w:rPr>
                <w:rFonts w:cs="Arial"/>
                <w:b w:val="0"/>
                <w:shd w:val="clear" w:color="auto" w:fill="FFFFFF"/>
              </w:rPr>
              <w:t>70</w:t>
            </w:r>
          </w:p>
        </w:tc>
      </w:tr>
    </w:tbl>
    <w:p w14:paraId="2C6997D7" w14:textId="77777777" w:rsidR="00861652" w:rsidRPr="002D007F" w:rsidRDefault="00861652" w:rsidP="00B82B5C">
      <w:pPr>
        <w:pStyle w:val="Ttulo"/>
        <w:jc w:val="left"/>
        <w:rPr>
          <w:rFonts w:cs="Arial"/>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B82B5C" w:rsidRPr="00D55EB8" w14:paraId="275C12E2" w14:textId="77777777" w:rsidTr="00F70C20">
        <w:tc>
          <w:tcPr>
            <w:tcW w:w="9606" w:type="dxa"/>
            <w:shd w:val="clear" w:color="auto" w:fill="auto"/>
          </w:tcPr>
          <w:p w14:paraId="69F2EC31" w14:textId="77777777" w:rsidR="00B82B5C" w:rsidRPr="00D55EB8" w:rsidRDefault="00B82B5C" w:rsidP="00F70C20">
            <w:pPr>
              <w:pStyle w:val="Ttulo"/>
              <w:spacing w:line="276" w:lineRule="auto"/>
              <w:jc w:val="left"/>
              <w:rPr>
                <w:rFonts w:cs="Arial"/>
                <w:shd w:val="clear" w:color="auto" w:fill="FFFFFF"/>
              </w:rPr>
            </w:pPr>
            <w:r w:rsidRPr="00D55EB8">
              <w:rPr>
                <w:rFonts w:cs="Arial"/>
                <w:shd w:val="clear" w:color="auto" w:fill="FFFFFF"/>
              </w:rPr>
              <w:t xml:space="preserve">AÇÃO: 2.053-  </w:t>
            </w:r>
            <w:r w:rsidRPr="002D007F">
              <w:rPr>
                <w:rFonts w:cs="Arial"/>
              </w:rPr>
              <w:t>Ações de combate e enfrentamento ao Covid-19 - EPI</w:t>
            </w:r>
          </w:p>
        </w:tc>
      </w:tr>
    </w:tbl>
    <w:p w14:paraId="124D1DFA" w14:textId="77777777" w:rsidR="00B82B5C" w:rsidRPr="00D55EB8" w:rsidRDefault="00B82B5C" w:rsidP="00B82B5C">
      <w:pPr>
        <w:rPr>
          <w:rFonts w:ascii="Arial" w:hAnsi="Arial" w:cs="Arial"/>
          <w:vanish/>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6521"/>
      </w:tblGrid>
      <w:tr w:rsidR="00B82B5C" w:rsidRPr="00D55EB8" w14:paraId="61F4B494" w14:textId="77777777" w:rsidTr="00F70C20">
        <w:tc>
          <w:tcPr>
            <w:tcW w:w="9606" w:type="dxa"/>
            <w:gridSpan w:val="2"/>
            <w:shd w:val="clear" w:color="auto" w:fill="auto"/>
          </w:tcPr>
          <w:p w14:paraId="3383CA4D" w14:textId="77777777" w:rsidR="00B82B5C" w:rsidRPr="00D55EB8" w:rsidRDefault="00B82B5C" w:rsidP="00F70C20">
            <w:pPr>
              <w:pStyle w:val="Ttulo"/>
              <w:jc w:val="both"/>
              <w:rPr>
                <w:rFonts w:cs="Arial"/>
                <w:shd w:val="clear" w:color="auto" w:fill="FFFFFF"/>
              </w:rPr>
            </w:pPr>
            <w:r w:rsidRPr="00D55EB8">
              <w:rPr>
                <w:rFonts w:cs="Arial"/>
                <w:shd w:val="clear" w:color="auto" w:fill="FFFFFF"/>
              </w:rPr>
              <w:t xml:space="preserve">Finalidade: </w:t>
            </w:r>
            <w:r w:rsidRPr="00D55EB8">
              <w:rPr>
                <w:rFonts w:cs="Arial"/>
                <w:b w:val="0"/>
                <w:shd w:val="clear" w:color="auto" w:fill="FFFFFF"/>
              </w:rPr>
              <w:t>Reforçar e fortalecer as ações da política de Assistência Social em meio à situação de emergência gerada pela pandemia.</w:t>
            </w:r>
          </w:p>
        </w:tc>
      </w:tr>
      <w:tr w:rsidR="00B82B5C" w:rsidRPr="00D55EB8" w14:paraId="07FB4A56" w14:textId="77777777" w:rsidTr="00F70C20">
        <w:tc>
          <w:tcPr>
            <w:tcW w:w="9606" w:type="dxa"/>
            <w:gridSpan w:val="2"/>
            <w:shd w:val="clear" w:color="auto" w:fill="auto"/>
          </w:tcPr>
          <w:p w14:paraId="03C06BFC" w14:textId="77777777" w:rsidR="00B82B5C" w:rsidRPr="00D55EB8" w:rsidRDefault="00B82B5C" w:rsidP="00F70C20">
            <w:pPr>
              <w:pStyle w:val="Ttulo"/>
              <w:jc w:val="left"/>
              <w:rPr>
                <w:rFonts w:cs="Arial"/>
                <w:shd w:val="clear" w:color="auto" w:fill="FFFFFF"/>
              </w:rPr>
            </w:pPr>
            <w:r w:rsidRPr="00D55EB8">
              <w:rPr>
                <w:rFonts w:cs="Arial"/>
                <w:shd w:val="clear" w:color="auto" w:fill="FFFFFF"/>
              </w:rPr>
              <w:t xml:space="preserve">Produto: </w:t>
            </w:r>
            <w:r w:rsidRPr="00D55EB8">
              <w:rPr>
                <w:rFonts w:cs="Arial"/>
                <w:b w:val="0"/>
                <w:shd w:val="clear" w:color="auto" w:fill="FFFFFF"/>
              </w:rPr>
              <w:t xml:space="preserve"> Ações realizadas</w:t>
            </w:r>
          </w:p>
        </w:tc>
      </w:tr>
      <w:tr w:rsidR="00861652" w:rsidRPr="00D55EB8" w14:paraId="423EFEA4" w14:textId="77777777" w:rsidTr="00861652">
        <w:tc>
          <w:tcPr>
            <w:tcW w:w="9606" w:type="dxa"/>
            <w:gridSpan w:val="2"/>
            <w:tcBorders>
              <w:top w:val="single" w:sz="4" w:space="0" w:color="000000"/>
              <w:left w:val="single" w:sz="4" w:space="0" w:color="000000"/>
              <w:bottom w:val="single" w:sz="4" w:space="0" w:color="000000"/>
              <w:right w:val="single" w:sz="4" w:space="0" w:color="000000"/>
            </w:tcBorders>
            <w:shd w:val="clear" w:color="auto" w:fill="auto"/>
          </w:tcPr>
          <w:p w14:paraId="4E5F8A07" w14:textId="77777777" w:rsidR="00861652" w:rsidRPr="00EC7946" w:rsidRDefault="00861652" w:rsidP="00861652">
            <w:pPr>
              <w:pStyle w:val="Ttulo"/>
              <w:rPr>
                <w:rFonts w:cs="Arial"/>
                <w:shd w:val="clear" w:color="auto" w:fill="FFFFFF"/>
              </w:rPr>
            </w:pPr>
            <w:r w:rsidRPr="00D55EB8">
              <w:rPr>
                <w:rFonts w:cs="Arial"/>
                <w:shd w:val="clear" w:color="auto" w:fill="FFFFFF"/>
              </w:rPr>
              <w:t xml:space="preserve">META </w:t>
            </w:r>
            <w:r w:rsidRPr="00EC7946">
              <w:rPr>
                <w:rFonts w:cs="Arial"/>
                <w:shd w:val="clear" w:color="auto" w:fill="FFFFFF"/>
              </w:rPr>
              <w:t>FÍSICA</w:t>
            </w:r>
          </w:p>
        </w:tc>
      </w:tr>
      <w:tr w:rsidR="00861652" w:rsidRPr="00D55EB8" w14:paraId="33FA3B28" w14:textId="77777777" w:rsidTr="00F26F06">
        <w:tc>
          <w:tcPr>
            <w:tcW w:w="3085" w:type="dxa"/>
            <w:tcBorders>
              <w:right w:val="single" w:sz="4" w:space="0" w:color="auto"/>
            </w:tcBorders>
            <w:shd w:val="clear" w:color="auto" w:fill="auto"/>
          </w:tcPr>
          <w:p w14:paraId="05BBBA17" w14:textId="77777777" w:rsidR="00861652" w:rsidRPr="00EC7946" w:rsidRDefault="00861652" w:rsidP="00F26F06">
            <w:pPr>
              <w:pStyle w:val="Ttulo"/>
              <w:rPr>
                <w:rFonts w:cs="Arial"/>
                <w:shd w:val="clear" w:color="auto" w:fill="FFFFFF"/>
              </w:rPr>
            </w:pPr>
            <w:r>
              <w:rPr>
                <w:rFonts w:cs="Arial"/>
                <w:shd w:val="clear" w:color="auto" w:fill="FFFFFF"/>
              </w:rPr>
              <w:t xml:space="preserve"> Unidade de Medida</w:t>
            </w:r>
          </w:p>
        </w:tc>
        <w:tc>
          <w:tcPr>
            <w:tcW w:w="6521" w:type="dxa"/>
            <w:tcBorders>
              <w:right w:val="single" w:sz="4" w:space="0" w:color="auto"/>
            </w:tcBorders>
            <w:shd w:val="clear" w:color="auto" w:fill="auto"/>
          </w:tcPr>
          <w:p w14:paraId="0DDEB609" w14:textId="77777777" w:rsidR="00861652" w:rsidRPr="00EC7946" w:rsidRDefault="00861652" w:rsidP="00F26F06">
            <w:pPr>
              <w:pStyle w:val="Ttulo"/>
              <w:rPr>
                <w:rFonts w:cs="Arial"/>
                <w:shd w:val="clear" w:color="auto" w:fill="FFFFFF"/>
              </w:rPr>
            </w:pPr>
            <w:r>
              <w:rPr>
                <w:rFonts w:cs="Arial"/>
                <w:shd w:val="clear" w:color="auto" w:fill="FFFFFF"/>
              </w:rPr>
              <w:t>Meta - 2023</w:t>
            </w:r>
          </w:p>
        </w:tc>
      </w:tr>
      <w:tr w:rsidR="00861652" w:rsidRPr="00D55EB8" w14:paraId="4D2AE5BC" w14:textId="77777777" w:rsidTr="00F26F06">
        <w:tc>
          <w:tcPr>
            <w:tcW w:w="3085" w:type="dxa"/>
            <w:tcBorders>
              <w:right w:val="single" w:sz="4" w:space="0" w:color="auto"/>
            </w:tcBorders>
            <w:shd w:val="clear" w:color="auto" w:fill="auto"/>
          </w:tcPr>
          <w:p w14:paraId="21BC36BD" w14:textId="77777777" w:rsidR="00861652" w:rsidRPr="00DA6633" w:rsidRDefault="00DA6633" w:rsidP="00F26F06">
            <w:pPr>
              <w:pStyle w:val="Ttulo"/>
              <w:rPr>
                <w:rFonts w:cs="Arial"/>
                <w:b w:val="0"/>
                <w:shd w:val="clear" w:color="auto" w:fill="FFFFFF"/>
              </w:rPr>
            </w:pPr>
            <w:r>
              <w:rPr>
                <w:rFonts w:cs="Arial"/>
                <w:b w:val="0"/>
                <w:shd w:val="clear" w:color="auto" w:fill="FFFFFF"/>
              </w:rPr>
              <w:t>%</w:t>
            </w:r>
          </w:p>
        </w:tc>
        <w:tc>
          <w:tcPr>
            <w:tcW w:w="6521" w:type="dxa"/>
            <w:tcBorders>
              <w:right w:val="single" w:sz="4" w:space="0" w:color="auto"/>
            </w:tcBorders>
            <w:shd w:val="clear" w:color="auto" w:fill="auto"/>
          </w:tcPr>
          <w:p w14:paraId="4C8CB5E5" w14:textId="77777777" w:rsidR="00861652" w:rsidRPr="00DA6633" w:rsidRDefault="00DA6633" w:rsidP="00F26F06">
            <w:pPr>
              <w:pStyle w:val="Ttulo"/>
              <w:rPr>
                <w:rFonts w:cs="Arial"/>
                <w:b w:val="0"/>
                <w:shd w:val="clear" w:color="auto" w:fill="FFFFFF"/>
              </w:rPr>
            </w:pPr>
            <w:r>
              <w:rPr>
                <w:rFonts w:cs="Arial"/>
                <w:b w:val="0"/>
                <w:shd w:val="clear" w:color="auto" w:fill="FFFFFF"/>
              </w:rPr>
              <w:t>70</w:t>
            </w:r>
          </w:p>
        </w:tc>
      </w:tr>
    </w:tbl>
    <w:p w14:paraId="01BC4B72" w14:textId="77777777" w:rsidR="00861652" w:rsidRPr="002D007F" w:rsidRDefault="00861652" w:rsidP="00B82B5C">
      <w:pPr>
        <w:pStyle w:val="Ttulo"/>
        <w:jc w:val="left"/>
        <w:rPr>
          <w:rFonts w:cs="Arial"/>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B82B5C" w:rsidRPr="00D55EB8" w14:paraId="35F7C6BA" w14:textId="77777777" w:rsidTr="00F70C20">
        <w:tc>
          <w:tcPr>
            <w:tcW w:w="9606" w:type="dxa"/>
            <w:shd w:val="clear" w:color="auto" w:fill="BFBFBF"/>
          </w:tcPr>
          <w:p w14:paraId="2FA70857" w14:textId="77777777" w:rsidR="00B82B5C" w:rsidRPr="00D55EB8" w:rsidRDefault="00B82B5C" w:rsidP="00F70C20">
            <w:pPr>
              <w:pStyle w:val="Ttulo"/>
              <w:jc w:val="left"/>
              <w:rPr>
                <w:rFonts w:cs="Arial"/>
                <w:shd w:val="clear" w:color="auto" w:fill="FFFFFF"/>
              </w:rPr>
            </w:pPr>
            <w:r w:rsidRPr="00B82B5C">
              <w:rPr>
                <w:rFonts w:cs="Arial"/>
                <w:highlight w:val="lightGray"/>
                <w:shd w:val="clear" w:color="auto" w:fill="FFFFFF"/>
              </w:rPr>
              <w:t>PROGRAMA 028 –  GESTÃO DO SUAS</w:t>
            </w:r>
          </w:p>
        </w:tc>
      </w:tr>
      <w:tr w:rsidR="00B82B5C" w:rsidRPr="00D55EB8" w14:paraId="0AC2DC92" w14:textId="77777777" w:rsidTr="00F70C20">
        <w:tc>
          <w:tcPr>
            <w:tcW w:w="9606" w:type="dxa"/>
            <w:shd w:val="clear" w:color="auto" w:fill="auto"/>
          </w:tcPr>
          <w:p w14:paraId="7D8FA53C" w14:textId="77777777" w:rsidR="00B82B5C" w:rsidRPr="00D55EB8" w:rsidRDefault="00B82B5C" w:rsidP="00F70C20">
            <w:pPr>
              <w:pStyle w:val="Ttulo"/>
              <w:jc w:val="both"/>
              <w:rPr>
                <w:rFonts w:cs="Arial"/>
                <w:b w:val="0"/>
                <w:shd w:val="clear" w:color="auto" w:fill="FFFFFF"/>
              </w:rPr>
            </w:pPr>
            <w:r w:rsidRPr="00D55EB8">
              <w:rPr>
                <w:rFonts w:cs="Arial"/>
                <w:shd w:val="clear" w:color="auto" w:fill="FFFFFF"/>
              </w:rPr>
              <w:t>Objetivo</w:t>
            </w:r>
            <w:r w:rsidRPr="00D55EB8">
              <w:rPr>
                <w:rFonts w:cs="Arial"/>
                <w:b w:val="0"/>
                <w:shd w:val="clear" w:color="auto" w:fill="FFFFFF"/>
              </w:rPr>
              <w:t xml:space="preserve">: Implementar políticas públicas capazes de garantir melhoria na qualidade de vida de todos os munícipes. </w:t>
            </w:r>
          </w:p>
        </w:tc>
      </w:tr>
    </w:tbl>
    <w:p w14:paraId="7094848F" w14:textId="77777777" w:rsidR="00861652" w:rsidRDefault="00861652" w:rsidP="00B82B5C">
      <w:pPr>
        <w:pStyle w:val="Ttulo"/>
        <w:jc w:val="left"/>
        <w:rPr>
          <w:rFonts w:cs="Arial"/>
        </w:rPr>
      </w:pPr>
    </w:p>
    <w:p w14:paraId="0CAE52A5" w14:textId="77777777" w:rsidR="00B82B5C" w:rsidRPr="002D007F" w:rsidRDefault="00B82B5C" w:rsidP="00B82B5C">
      <w:pPr>
        <w:pStyle w:val="Ttulo"/>
        <w:jc w:val="left"/>
        <w:rPr>
          <w:rFonts w:cs="Arial"/>
        </w:rPr>
      </w:pPr>
      <w:r w:rsidRPr="002D007F">
        <w:rPr>
          <w:rFonts w:cs="Arial"/>
        </w:rPr>
        <w:t>- AÇÕES RELACIONADAS</w:t>
      </w:r>
    </w:p>
    <w:p w14:paraId="16A53E9D" w14:textId="77777777" w:rsidR="00B82B5C" w:rsidRPr="002D007F" w:rsidRDefault="00B82B5C" w:rsidP="00B82B5C">
      <w:pPr>
        <w:pStyle w:val="Ttulo"/>
        <w:jc w:val="left"/>
        <w:rPr>
          <w:rFonts w:cs="Arial"/>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B82B5C" w:rsidRPr="00D55EB8" w14:paraId="61B3C463" w14:textId="77777777" w:rsidTr="00F70C20">
        <w:tc>
          <w:tcPr>
            <w:tcW w:w="9606" w:type="dxa"/>
            <w:shd w:val="clear" w:color="auto" w:fill="auto"/>
          </w:tcPr>
          <w:p w14:paraId="5C5FC920" w14:textId="77777777" w:rsidR="00B82B5C" w:rsidRPr="00D55EB8" w:rsidRDefault="00B82B5C" w:rsidP="00F70C20">
            <w:pPr>
              <w:pStyle w:val="Ttulo"/>
              <w:spacing w:line="276" w:lineRule="auto"/>
              <w:jc w:val="left"/>
              <w:rPr>
                <w:rFonts w:cs="Arial"/>
                <w:shd w:val="clear" w:color="auto" w:fill="FFFFFF"/>
              </w:rPr>
            </w:pPr>
            <w:r w:rsidRPr="00D55EB8">
              <w:rPr>
                <w:rFonts w:cs="Arial"/>
                <w:shd w:val="clear" w:color="auto" w:fill="FFFFFF"/>
              </w:rPr>
              <w:t xml:space="preserve">AÇÃO: 2.054-  Capacitação e Qualificação dos Profissionais da Assistência Social. </w:t>
            </w:r>
          </w:p>
        </w:tc>
      </w:tr>
    </w:tbl>
    <w:p w14:paraId="4881FC28" w14:textId="77777777" w:rsidR="00B82B5C" w:rsidRPr="00D55EB8" w:rsidRDefault="00B82B5C" w:rsidP="00B82B5C">
      <w:pPr>
        <w:rPr>
          <w:rFonts w:ascii="Arial" w:hAnsi="Arial" w:cs="Arial"/>
          <w:vanish/>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6521"/>
      </w:tblGrid>
      <w:tr w:rsidR="00B82B5C" w:rsidRPr="00D55EB8" w14:paraId="2515EE15" w14:textId="77777777" w:rsidTr="00F70C20">
        <w:tc>
          <w:tcPr>
            <w:tcW w:w="9606" w:type="dxa"/>
            <w:gridSpan w:val="2"/>
            <w:shd w:val="clear" w:color="auto" w:fill="auto"/>
          </w:tcPr>
          <w:p w14:paraId="3DB35D7A" w14:textId="77777777" w:rsidR="00B82B5C" w:rsidRPr="00D55EB8" w:rsidRDefault="00B82B5C" w:rsidP="00F70C20">
            <w:pPr>
              <w:pStyle w:val="Ttulo"/>
              <w:jc w:val="both"/>
              <w:rPr>
                <w:rFonts w:cs="Arial"/>
                <w:shd w:val="clear" w:color="auto" w:fill="FFFFFF"/>
              </w:rPr>
            </w:pPr>
            <w:r w:rsidRPr="00D55EB8">
              <w:rPr>
                <w:rFonts w:cs="Arial"/>
                <w:shd w:val="clear" w:color="auto" w:fill="FFFFFF"/>
              </w:rPr>
              <w:t xml:space="preserve">Finalidade: </w:t>
            </w:r>
            <w:r w:rsidRPr="00D55EB8">
              <w:rPr>
                <w:rFonts w:cs="Arial"/>
                <w:b w:val="0"/>
              </w:rPr>
              <w:t>Capacitação de funcionário</w:t>
            </w:r>
            <w:r w:rsidR="00963DBB">
              <w:rPr>
                <w:rFonts w:cs="Arial"/>
                <w:b w:val="0"/>
              </w:rPr>
              <w:t xml:space="preserve"> </w:t>
            </w:r>
            <w:r w:rsidRPr="00D55EB8">
              <w:rPr>
                <w:rFonts w:cs="Arial"/>
                <w:b w:val="0"/>
              </w:rPr>
              <w:t>sem cursos, seminários e congressos.</w:t>
            </w:r>
          </w:p>
        </w:tc>
      </w:tr>
      <w:tr w:rsidR="00B82B5C" w:rsidRPr="00D55EB8" w14:paraId="2FF896CD" w14:textId="77777777" w:rsidTr="00F70C20">
        <w:tc>
          <w:tcPr>
            <w:tcW w:w="9606" w:type="dxa"/>
            <w:gridSpan w:val="2"/>
            <w:shd w:val="clear" w:color="auto" w:fill="auto"/>
          </w:tcPr>
          <w:p w14:paraId="555B7086" w14:textId="77777777" w:rsidR="00B82B5C" w:rsidRPr="00D55EB8" w:rsidRDefault="00B82B5C" w:rsidP="00F70C20">
            <w:pPr>
              <w:pStyle w:val="Ttulo"/>
              <w:jc w:val="left"/>
              <w:rPr>
                <w:rFonts w:cs="Arial"/>
                <w:b w:val="0"/>
                <w:shd w:val="clear" w:color="auto" w:fill="FFFFFF"/>
              </w:rPr>
            </w:pPr>
            <w:r w:rsidRPr="00D55EB8">
              <w:rPr>
                <w:rFonts w:cs="Arial"/>
                <w:shd w:val="clear" w:color="auto" w:fill="FFFFFF"/>
              </w:rPr>
              <w:t xml:space="preserve">Produto: </w:t>
            </w:r>
            <w:r w:rsidRPr="00D55EB8">
              <w:rPr>
                <w:rFonts w:cs="Arial"/>
                <w:b w:val="0"/>
                <w:shd w:val="clear" w:color="auto" w:fill="FFFFFF"/>
              </w:rPr>
              <w:t xml:space="preserve"> Funcionários Capacitados</w:t>
            </w:r>
          </w:p>
        </w:tc>
      </w:tr>
      <w:tr w:rsidR="00861652" w:rsidRPr="00D55EB8" w14:paraId="0CF79991" w14:textId="77777777" w:rsidTr="00F26F06">
        <w:tc>
          <w:tcPr>
            <w:tcW w:w="9606" w:type="dxa"/>
            <w:gridSpan w:val="2"/>
            <w:tcBorders>
              <w:top w:val="single" w:sz="4" w:space="0" w:color="000000"/>
              <w:left w:val="single" w:sz="4" w:space="0" w:color="000000"/>
              <w:bottom w:val="single" w:sz="4" w:space="0" w:color="000000"/>
              <w:right w:val="single" w:sz="4" w:space="0" w:color="000000"/>
            </w:tcBorders>
            <w:shd w:val="clear" w:color="auto" w:fill="auto"/>
          </w:tcPr>
          <w:p w14:paraId="6EBE134E" w14:textId="77777777" w:rsidR="00861652" w:rsidRPr="00EC7946" w:rsidRDefault="00861652" w:rsidP="00F26F06">
            <w:pPr>
              <w:pStyle w:val="Ttulo"/>
              <w:rPr>
                <w:rFonts w:cs="Arial"/>
                <w:shd w:val="clear" w:color="auto" w:fill="FFFFFF"/>
              </w:rPr>
            </w:pPr>
            <w:r w:rsidRPr="00D55EB8">
              <w:rPr>
                <w:rFonts w:cs="Arial"/>
                <w:shd w:val="clear" w:color="auto" w:fill="FFFFFF"/>
              </w:rPr>
              <w:t xml:space="preserve">META </w:t>
            </w:r>
            <w:r w:rsidRPr="00EC7946">
              <w:rPr>
                <w:rFonts w:cs="Arial"/>
                <w:shd w:val="clear" w:color="auto" w:fill="FFFFFF"/>
              </w:rPr>
              <w:t>FÍSICA</w:t>
            </w:r>
          </w:p>
        </w:tc>
      </w:tr>
      <w:tr w:rsidR="00861652" w:rsidRPr="00D55EB8" w14:paraId="19BE4A8E" w14:textId="77777777" w:rsidTr="00F26F06">
        <w:tc>
          <w:tcPr>
            <w:tcW w:w="3085" w:type="dxa"/>
            <w:tcBorders>
              <w:right w:val="single" w:sz="4" w:space="0" w:color="auto"/>
            </w:tcBorders>
            <w:shd w:val="clear" w:color="auto" w:fill="auto"/>
          </w:tcPr>
          <w:p w14:paraId="11CAF777" w14:textId="77777777" w:rsidR="00861652" w:rsidRPr="00EC7946" w:rsidRDefault="00861652" w:rsidP="00F26F06">
            <w:pPr>
              <w:pStyle w:val="Ttulo"/>
              <w:rPr>
                <w:rFonts w:cs="Arial"/>
                <w:shd w:val="clear" w:color="auto" w:fill="FFFFFF"/>
              </w:rPr>
            </w:pPr>
            <w:r>
              <w:rPr>
                <w:rFonts w:cs="Arial"/>
                <w:shd w:val="clear" w:color="auto" w:fill="FFFFFF"/>
              </w:rPr>
              <w:t xml:space="preserve"> Unidade de Medida</w:t>
            </w:r>
          </w:p>
        </w:tc>
        <w:tc>
          <w:tcPr>
            <w:tcW w:w="6521" w:type="dxa"/>
            <w:tcBorders>
              <w:right w:val="single" w:sz="4" w:space="0" w:color="auto"/>
            </w:tcBorders>
            <w:shd w:val="clear" w:color="auto" w:fill="auto"/>
          </w:tcPr>
          <w:p w14:paraId="32845504" w14:textId="77777777" w:rsidR="00861652" w:rsidRPr="00EC7946" w:rsidRDefault="00861652" w:rsidP="00F26F06">
            <w:pPr>
              <w:pStyle w:val="Ttulo"/>
              <w:rPr>
                <w:rFonts w:cs="Arial"/>
                <w:shd w:val="clear" w:color="auto" w:fill="FFFFFF"/>
              </w:rPr>
            </w:pPr>
            <w:r>
              <w:rPr>
                <w:rFonts w:cs="Arial"/>
                <w:shd w:val="clear" w:color="auto" w:fill="FFFFFF"/>
              </w:rPr>
              <w:t>Meta - 2023</w:t>
            </w:r>
          </w:p>
        </w:tc>
      </w:tr>
      <w:tr w:rsidR="00861652" w:rsidRPr="00D55EB8" w14:paraId="59CFBEB4" w14:textId="77777777" w:rsidTr="00F26F06">
        <w:tc>
          <w:tcPr>
            <w:tcW w:w="3085" w:type="dxa"/>
            <w:tcBorders>
              <w:right w:val="single" w:sz="4" w:space="0" w:color="auto"/>
            </w:tcBorders>
            <w:shd w:val="clear" w:color="auto" w:fill="auto"/>
          </w:tcPr>
          <w:p w14:paraId="343EE3BB" w14:textId="77777777" w:rsidR="00861652" w:rsidRPr="00DA6633" w:rsidRDefault="00DA6633" w:rsidP="00F26F06">
            <w:pPr>
              <w:pStyle w:val="Ttulo"/>
              <w:rPr>
                <w:rFonts w:cs="Arial"/>
                <w:b w:val="0"/>
                <w:shd w:val="clear" w:color="auto" w:fill="FFFFFF"/>
              </w:rPr>
            </w:pPr>
            <w:r>
              <w:rPr>
                <w:rFonts w:cs="Arial"/>
                <w:b w:val="0"/>
                <w:shd w:val="clear" w:color="auto" w:fill="FFFFFF"/>
              </w:rPr>
              <w:t>%</w:t>
            </w:r>
          </w:p>
        </w:tc>
        <w:tc>
          <w:tcPr>
            <w:tcW w:w="6521" w:type="dxa"/>
            <w:tcBorders>
              <w:right w:val="single" w:sz="4" w:space="0" w:color="auto"/>
            </w:tcBorders>
            <w:shd w:val="clear" w:color="auto" w:fill="auto"/>
          </w:tcPr>
          <w:p w14:paraId="6BB354F9" w14:textId="77777777" w:rsidR="00861652" w:rsidRPr="00DA6633" w:rsidRDefault="00DA6633" w:rsidP="00F26F06">
            <w:pPr>
              <w:pStyle w:val="Ttulo"/>
              <w:rPr>
                <w:rFonts w:cs="Arial"/>
                <w:b w:val="0"/>
                <w:shd w:val="clear" w:color="auto" w:fill="FFFFFF"/>
              </w:rPr>
            </w:pPr>
            <w:r>
              <w:rPr>
                <w:rFonts w:cs="Arial"/>
                <w:b w:val="0"/>
                <w:shd w:val="clear" w:color="auto" w:fill="FFFFFF"/>
              </w:rPr>
              <w:t>100</w:t>
            </w:r>
          </w:p>
        </w:tc>
      </w:tr>
    </w:tbl>
    <w:p w14:paraId="11D3EF1D" w14:textId="77777777" w:rsidR="00861652" w:rsidRDefault="00861652" w:rsidP="00861652">
      <w:pPr>
        <w:pStyle w:val="Ttulo"/>
        <w:jc w:val="left"/>
        <w:rPr>
          <w:rFonts w:cs="Arial"/>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B82B5C" w:rsidRPr="00D55EB8" w14:paraId="3EE07346" w14:textId="77777777" w:rsidTr="00F70C20">
        <w:tc>
          <w:tcPr>
            <w:tcW w:w="9606" w:type="dxa"/>
            <w:shd w:val="clear" w:color="auto" w:fill="auto"/>
          </w:tcPr>
          <w:p w14:paraId="0A88D859" w14:textId="77777777" w:rsidR="00B82B5C" w:rsidRPr="00D55EB8" w:rsidRDefault="00B82B5C" w:rsidP="00F70C20">
            <w:pPr>
              <w:pStyle w:val="Ttulo"/>
              <w:spacing w:line="276" w:lineRule="auto"/>
              <w:jc w:val="left"/>
              <w:rPr>
                <w:rFonts w:cs="Arial"/>
                <w:shd w:val="clear" w:color="auto" w:fill="FFFFFF"/>
              </w:rPr>
            </w:pPr>
            <w:r w:rsidRPr="00D55EB8">
              <w:rPr>
                <w:rFonts w:cs="Arial"/>
                <w:shd w:val="clear" w:color="auto" w:fill="FFFFFF"/>
              </w:rPr>
              <w:t>AÇÃO: 2.055-  Gestão dos Serviços.</w:t>
            </w:r>
          </w:p>
        </w:tc>
      </w:tr>
    </w:tbl>
    <w:p w14:paraId="43B30CF6" w14:textId="77777777" w:rsidR="00B82B5C" w:rsidRPr="00D55EB8" w:rsidRDefault="00B82B5C" w:rsidP="00B82B5C">
      <w:pPr>
        <w:rPr>
          <w:rFonts w:ascii="Arial" w:hAnsi="Arial" w:cs="Arial"/>
          <w:vanish/>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6521"/>
      </w:tblGrid>
      <w:tr w:rsidR="00B82B5C" w:rsidRPr="00D55EB8" w14:paraId="27C1B54F" w14:textId="77777777" w:rsidTr="00F70C20">
        <w:tc>
          <w:tcPr>
            <w:tcW w:w="9606" w:type="dxa"/>
            <w:gridSpan w:val="2"/>
            <w:shd w:val="clear" w:color="auto" w:fill="auto"/>
          </w:tcPr>
          <w:p w14:paraId="47050C9D" w14:textId="77777777" w:rsidR="00B82B5C" w:rsidRPr="00D55EB8" w:rsidRDefault="00B82B5C" w:rsidP="00F70C20">
            <w:pPr>
              <w:pStyle w:val="Ttulo"/>
              <w:jc w:val="both"/>
              <w:rPr>
                <w:rFonts w:cs="Arial"/>
                <w:shd w:val="clear" w:color="auto" w:fill="FFFFFF"/>
              </w:rPr>
            </w:pPr>
            <w:r w:rsidRPr="00D55EB8">
              <w:rPr>
                <w:rFonts w:cs="Arial"/>
                <w:shd w:val="clear" w:color="auto" w:fill="FFFFFF"/>
              </w:rPr>
              <w:t xml:space="preserve">Finalidade: </w:t>
            </w:r>
            <w:r w:rsidRPr="00D55EB8">
              <w:rPr>
                <w:rFonts w:cs="Arial"/>
                <w:b w:val="0"/>
              </w:rPr>
              <w:t>Estruturar, capacitar, monitorar e avaliar as políticas de assistência social, direitos humanos e habitação, por meio da organização e qualificação do Sistema Único de Assistência Social, e da implantação do Plano Municipal de Assistência Social.</w:t>
            </w:r>
          </w:p>
        </w:tc>
      </w:tr>
      <w:tr w:rsidR="00B82B5C" w:rsidRPr="00D55EB8" w14:paraId="5EBB71CA" w14:textId="77777777" w:rsidTr="00F70C20">
        <w:tc>
          <w:tcPr>
            <w:tcW w:w="9606" w:type="dxa"/>
            <w:gridSpan w:val="2"/>
            <w:shd w:val="clear" w:color="auto" w:fill="auto"/>
          </w:tcPr>
          <w:p w14:paraId="4D555C1C" w14:textId="77777777" w:rsidR="00B82B5C" w:rsidRPr="00D55EB8" w:rsidRDefault="00B82B5C" w:rsidP="00F70C20">
            <w:pPr>
              <w:pStyle w:val="Ttulo"/>
              <w:jc w:val="left"/>
              <w:rPr>
                <w:rFonts w:cs="Arial"/>
                <w:b w:val="0"/>
                <w:shd w:val="clear" w:color="auto" w:fill="FFFFFF"/>
              </w:rPr>
            </w:pPr>
            <w:r w:rsidRPr="00D55EB8">
              <w:rPr>
                <w:rFonts w:cs="Arial"/>
                <w:shd w:val="clear" w:color="auto" w:fill="FFFFFF"/>
              </w:rPr>
              <w:t xml:space="preserve">Produto: </w:t>
            </w:r>
            <w:r w:rsidRPr="00D55EB8">
              <w:rPr>
                <w:rFonts w:cs="Arial"/>
                <w:b w:val="0"/>
                <w:shd w:val="clear" w:color="auto" w:fill="FFFFFF"/>
              </w:rPr>
              <w:t>Gestão de serviços estruturadas</w:t>
            </w:r>
          </w:p>
        </w:tc>
      </w:tr>
      <w:tr w:rsidR="00963DBB" w:rsidRPr="00D55EB8" w14:paraId="7708A94D" w14:textId="77777777" w:rsidTr="00963DBB">
        <w:tc>
          <w:tcPr>
            <w:tcW w:w="9606" w:type="dxa"/>
            <w:gridSpan w:val="2"/>
            <w:tcBorders>
              <w:top w:val="single" w:sz="4" w:space="0" w:color="000000"/>
              <w:left w:val="single" w:sz="4" w:space="0" w:color="000000"/>
              <w:bottom w:val="single" w:sz="4" w:space="0" w:color="000000"/>
              <w:right w:val="single" w:sz="4" w:space="0" w:color="000000"/>
            </w:tcBorders>
            <w:shd w:val="clear" w:color="auto" w:fill="auto"/>
          </w:tcPr>
          <w:p w14:paraId="5809477F" w14:textId="77777777" w:rsidR="00963DBB" w:rsidRPr="00EC7946" w:rsidRDefault="00963DBB" w:rsidP="00963DBB">
            <w:pPr>
              <w:pStyle w:val="Ttulo"/>
              <w:rPr>
                <w:rFonts w:cs="Arial"/>
                <w:shd w:val="clear" w:color="auto" w:fill="FFFFFF"/>
              </w:rPr>
            </w:pPr>
            <w:r w:rsidRPr="00D55EB8">
              <w:rPr>
                <w:rFonts w:cs="Arial"/>
                <w:shd w:val="clear" w:color="auto" w:fill="FFFFFF"/>
              </w:rPr>
              <w:t xml:space="preserve">META </w:t>
            </w:r>
            <w:r w:rsidRPr="00EC7946">
              <w:rPr>
                <w:rFonts w:cs="Arial"/>
                <w:shd w:val="clear" w:color="auto" w:fill="FFFFFF"/>
              </w:rPr>
              <w:t>FÍSICA</w:t>
            </w:r>
          </w:p>
        </w:tc>
      </w:tr>
      <w:tr w:rsidR="00963DBB" w:rsidRPr="00D55EB8" w14:paraId="18F1726C" w14:textId="77777777" w:rsidTr="00F26F06">
        <w:tc>
          <w:tcPr>
            <w:tcW w:w="3085" w:type="dxa"/>
            <w:tcBorders>
              <w:right w:val="single" w:sz="4" w:space="0" w:color="auto"/>
            </w:tcBorders>
            <w:shd w:val="clear" w:color="auto" w:fill="auto"/>
          </w:tcPr>
          <w:p w14:paraId="2253EAD5" w14:textId="77777777" w:rsidR="00963DBB" w:rsidRPr="00EC7946" w:rsidRDefault="00963DBB" w:rsidP="00F26F06">
            <w:pPr>
              <w:pStyle w:val="Ttulo"/>
              <w:rPr>
                <w:rFonts w:cs="Arial"/>
                <w:shd w:val="clear" w:color="auto" w:fill="FFFFFF"/>
              </w:rPr>
            </w:pPr>
            <w:r>
              <w:rPr>
                <w:rFonts w:cs="Arial"/>
                <w:shd w:val="clear" w:color="auto" w:fill="FFFFFF"/>
              </w:rPr>
              <w:t xml:space="preserve"> Unidade de Medida</w:t>
            </w:r>
          </w:p>
        </w:tc>
        <w:tc>
          <w:tcPr>
            <w:tcW w:w="6521" w:type="dxa"/>
            <w:tcBorders>
              <w:right w:val="single" w:sz="4" w:space="0" w:color="auto"/>
            </w:tcBorders>
            <w:shd w:val="clear" w:color="auto" w:fill="auto"/>
          </w:tcPr>
          <w:p w14:paraId="0864AA99" w14:textId="77777777" w:rsidR="00963DBB" w:rsidRPr="00EC7946" w:rsidRDefault="00963DBB" w:rsidP="00F26F06">
            <w:pPr>
              <w:pStyle w:val="Ttulo"/>
              <w:rPr>
                <w:rFonts w:cs="Arial"/>
                <w:shd w:val="clear" w:color="auto" w:fill="FFFFFF"/>
              </w:rPr>
            </w:pPr>
            <w:r>
              <w:rPr>
                <w:rFonts w:cs="Arial"/>
                <w:shd w:val="clear" w:color="auto" w:fill="FFFFFF"/>
              </w:rPr>
              <w:t>Meta - 2023</w:t>
            </w:r>
          </w:p>
        </w:tc>
      </w:tr>
      <w:tr w:rsidR="00963DBB" w:rsidRPr="00D55EB8" w14:paraId="65C11C76" w14:textId="77777777" w:rsidTr="00F26F06">
        <w:tc>
          <w:tcPr>
            <w:tcW w:w="3085" w:type="dxa"/>
            <w:tcBorders>
              <w:right w:val="single" w:sz="4" w:space="0" w:color="auto"/>
            </w:tcBorders>
            <w:shd w:val="clear" w:color="auto" w:fill="auto"/>
          </w:tcPr>
          <w:p w14:paraId="01BF4D9D" w14:textId="77777777" w:rsidR="00963DBB" w:rsidRPr="00DA6633" w:rsidRDefault="00DA6633" w:rsidP="00F26F06">
            <w:pPr>
              <w:pStyle w:val="Ttulo"/>
              <w:rPr>
                <w:rFonts w:cs="Arial"/>
                <w:b w:val="0"/>
                <w:shd w:val="clear" w:color="auto" w:fill="FFFFFF"/>
              </w:rPr>
            </w:pPr>
            <w:r>
              <w:rPr>
                <w:rFonts w:cs="Arial"/>
                <w:b w:val="0"/>
                <w:shd w:val="clear" w:color="auto" w:fill="FFFFFF"/>
              </w:rPr>
              <w:t>%</w:t>
            </w:r>
          </w:p>
        </w:tc>
        <w:tc>
          <w:tcPr>
            <w:tcW w:w="6521" w:type="dxa"/>
            <w:tcBorders>
              <w:right w:val="single" w:sz="4" w:space="0" w:color="auto"/>
            </w:tcBorders>
            <w:shd w:val="clear" w:color="auto" w:fill="auto"/>
          </w:tcPr>
          <w:p w14:paraId="2311323D" w14:textId="77777777" w:rsidR="00963DBB" w:rsidRPr="00DA6633" w:rsidRDefault="00DA6633" w:rsidP="00F26F06">
            <w:pPr>
              <w:pStyle w:val="Ttulo"/>
              <w:rPr>
                <w:rFonts w:cs="Arial"/>
                <w:b w:val="0"/>
                <w:shd w:val="clear" w:color="auto" w:fill="FFFFFF"/>
              </w:rPr>
            </w:pPr>
            <w:r>
              <w:rPr>
                <w:rFonts w:cs="Arial"/>
                <w:b w:val="0"/>
                <w:shd w:val="clear" w:color="auto" w:fill="FFFFFF"/>
              </w:rPr>
              <w:t>100</w:t>
            </w:r>
          </w:p>
        </w:tc>
      </w:tr>
    </w:tbl>
    <w:p w14:paraId="3C6DC497" w14:textId="77777777" w:rsidR="00963DBB" w:rsidRPr="002D007F" w:rsidRDefault="00963DBB" w:rsidP="00B82B5C">
      <w:pPr>
        <w:pStyle w:val="Ttulo"/>
        <w:jc w:val="left"/>
        <w:rPr>
          <w:rFonts w:cs="Arial"/>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B82B5C" w:rsidRPr="00D55EB8" w14:paraId="74BBC0CE" w14:textId="77777777" w:rsidTr="00F70C20">
        <w:tc>
          <w:tcPr>
            <w:tcW w:w="9606" w:type="dxa"/>
            <w:shd w:val="clear" w:color="auto" w:fill="auto"/>
          </w:tcPr>
          <w:p w14:paraId="5A1BBA02" w14:textId="77777777" w:rsidR="00B82B5C" w:rsidRPr="00D55EB8" w:rsidRDefault="00B82B5C" w:rsidP="00F70C20">
            <w:pPr>
              <w:pStyle w:val="Ttulo"/>
              <w:spacing w:line="276" w:lineRule="auto"/>
              <w:jc w:val="left"/>
              <w:rPr>
                <w:rFonts w:cs="Arial"/>
                <w:shd w:val="clear" w:color="auto" w:fill="FFFFFF"/>
              </w:rPr>
            </w:pPr>
            <w:r w:rsidRPr="00D55EB8">
              <w:rPr>
                <w:rFonts w:cs="Arial"/>
                <w:shd w:val="clear" w:color="auto" w:fill="FFFFFF"/>
              </w:rPr>
              <w:t>AÇÃO: 2.084-  Fortalecimento do Controle Social</w:t>
            </w:r>
          </w:p>
        </w:tc>
      </w:tr>
    </w:tbl>
    <w:p w14:paraId="61E0961F" w14:textId="77777777" w:rsidR="00B82B5C" w:rsidRPr="00D55EB8" w:rsidRDefault="00B82B5C" w:rsidP="00B82B5C">
      <w:pPr>
        <w:rPr>
          <w:rFonts w:ascii="Arial" w:hAnsi="Arial" w:cs="Arial"/>
          <w:vanish/>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6521"/>
      </w:tblGrid>
      <w:tr w:rsidR="00B82B5C" w:rsidRPr="00D55EB8" w14:paraId="1C5694BD" w14:textId="77777777" w:rsidTr="00F70C20">
        <w:tc>
          <w:tcPr>
            <w:tcW w:w="9606" w:type="dxa"/>
            <w:gridSpan w:val="2"/>
            <w:shd w:val="clear" w:color="auto" w:fill="auto"/>
          </w:tcPr>
          <w:p w14:paraId="7FEC03B1" w14:textId="77777777" w:rsidR="00B82B5C" w:rsidRPr="00D55EB8" w:rsidRDefault="00B82B5C" w:rsidP="00F70C20">
            <w:pPr>
              <w:pStyle w:val="Ttulo"/>
              <w:jc w:val="both"/>
              <w:rPr>
                <w:rFonts w:cs="Arial"/>
                <w:shd w:val="clear" w:color="auto" w:fill="FFFFFF"/>
              </w:rPr>
            </w:pPr>
            <w:r w:rsidRPr="00D55EB8">
              <w:rPr>
                <w:rFonts w:cs="Arial"/>
                <w:shd w:val="clear" w:color="auto" w:fill="FFFFFF"/>
              </w:rPr>
              <w:t xml:space="preserve">Finalidade: </w:t>
            </w:r>
            <w:r w:rsidRPr="00D55EB8">
              <w:rPr>
                <w:rFonts w:cs="Arial"/>
                <w:b w:val="0"/>
                <w:shd w:val="clear" w:color="auto" w:fill="FFFFFF"/>
              </w:rPr>
              <w:t>Fortalecer o Controle Social na execução da Política de Assistência Social</w:t>
            </w:r>
          </w:p>
        </w:tc>
      </w:tr>
      <w:tr w:rsidR="00B82B5C" w:rsidRPr="00D55EB8" w14:paraId="2A34CEB2" w14:textId="77777777" w:rsidTr="00F70C20">
        <w:tc>
          <w:tcPr>
            <w:tcW w:w="9606" w:type="dxa"/>
            <w:gridSpan w:val="2"/>
            <w:shd w:val="clear" w:color="auto" w:fill="auto"/>
          </w:tcPr>
          <w:p w14:paraId="4094DED1" w14:textId="77777777" w:rsidR="00B82B5C" w:rsidRPr="00D55EB8" w:rsidRDefault="00B82B5C" w:rsidP="00F70C20">
            <w:pPr>
              <w:pStyle w:val="Ttulo"/>
              <w:jc w:val="left"/>
              <w:rPr>
                <w:rFonts w:cs="Arial"/>
                <w:b w:val="0"/>
                <w:shd w:val="clear" w:color="auto" w:fill="FFFFFF"/>
              </w:rPr>
            </w:pPr>
            <w:r w:rsidRPr="00D55EB8">
              <w:rPr>
                <w:rFonts w:cs="Arial"/>
                <w:shd w:val="clear" w:color="auto" w:fill="FFFFFF"/>
              </w:rPr>
              <w:t xml:space="preserve">Produto: </w:t>
            </w:r>
            <w:r w:rsidRPr="00D55EB8">
              <w:rPr>
                <w:rFonts w:cs="Arial"/>
                <w:b w:val="0"/>
                <w:shd w:val="clear" w:color="auto" w:fill="FFFFFF"/>
              </w:rPr>
              <w:t>Operacionalização do Controle Social pelo CMAS</w:t>
            </w:r>
          </w:p>
        </w:tc>
      </w:tr>
      <w:tr w:rsidR="00C02D73" w:rsidRPr="00D55EB8" w14:paraId="241FFE40" w14:textId="77777777" w:rsidTr="00C02D73">
        <w:tc>
          <w:tcPr>
            <w:tcW w:w="9606" w:type="dxa"/>
            <w:gridSpan w:val="2"/>
            <w:tcBorders>
              <w:top w:val="single" w:sz="4" w:space="0" w:color="000000"/>
              <w:left w:val="single" w:sz="4" w:space="0" w:color="000000"/>
              <w:bottom w:val="single" w:sz="4" w:space="0" w:color="000000"/>
              <w:right w:val="single" w:sz="4" w:space="0" w:color="000000"/>
            </w:tcBorders>
            <w:shd w:val="clear" w:color="auto" w:fill="auto"/>
          </w:tcPr>
          <w:p w14:paraId="46EA432D" w14:textId="77777777" w:rsidR="00C02D73" w:rsidRPr="00EC7946" w:rsidRDefault="00C02D73" w:rsidP="00C02D73">
            <w:pPr>
              <w:pStyle w:val="Ttulo"/>
              <w:rPr>
                <w:rFonts w:cs="Arial"/>
                <w:shd w:val="clear" w:color="auto" w:fill="FFFFFF"/>
              </w:rPr>
            </w:pPr>
            <w:r w:rsidRPr="00D55EB8">
              <w:rPr>
                <w:rFonts w:cs="Arial"/>
                <w:shd w:val="clear" w:color="auto" w:fill="FFFFFF"/>
              </w:rPr>
              <w:t xml:space="preserve">META </w:t>
            </w:r>
            <w:r w:rsidRPr="00EC7946">
              <w:rPr>
                <w:rFonts w:cs="Arial"/>
                <w:shd w:val="clear" w:color="auto" w:fill="FFFFFF"/>
              </w:rPr>
              <w:t>FÍSICA</w:t>
            </w:r>
          </w:p>
        </w:tc>
      </w:tr>
      <w:tr w:rsidR="00C02D73" w:rsidRPr="00D55EB8" w14:paraId="79256071" w14:textId="77777777" w:rsidTr="00F26F06">
        <w:tc>
          <w:tcPr>
            <w:tcW w:w="3085" w:type="dxa"/>
            <w:tcBorders>
              <w:right w:val="single" w:sz="4" w:space="0" w:color="auto"/>
            </w:tcBorders>
            <w:shd w:val="clear" w:color="auto" w:fill="auto"/>
          </w:tcPr>
          <w:p w14:paraId="7A699C1D" w14:textId="77777777" w:rsidR="00C02D73" w:rsidRPr="00EC7946" w:rsidRDefault="00C02D73" w:rsidP="00F26F06">
            <w:pPr>
              <w:pStyle w:val="Ttulo"/>
              <w:rPr>
                <w:rFonts w:cs="Arial"/>
                <w:shd w:val="clear" w:color="auto" w:fill="FFFFFF"/>
              </w:rPr>
            </w:pPr>
            <w:r>
              <w:rPr>
                <w:rFonts w:cs="Arial"/>
                <w:shd w:val="clear" w:color="auto" w:fill="FFFFFF"/>
              </w:rPr>
              <w:t xml:space="preserve"> Unidade de Medida</w:t>
            </w:r>
          </w:p>
        </w:tc>
        <w:tc>
          <w:tcPr>
            <w:tcW w:w="6521" w:type="dxa"/>
            <w:tcBorders>
              <w:right w:val="single" w:sz="4" w:space="0" w:color="auto"/>
            </w:tcBorders>
            <w:shd w:val="clear" w:color="auto" w:fill="auto"/>
          </w:tcPr>
          <w:p w14:paraId="4096ED96" w14:textId="77777777" w:rsidR="00C02D73" w:rsidRPr="00EC7946" w:rsidRDefault="00C02D73" w:rsidP="00F26F06">
            <w:pPr>
              <w:pStyle w:val="Ttulo"/>
              <w:rPr>
                <w:rFonts w:cs="Arial"/>
                <w:shd w:val="clear" w:color="auto" w:fill="FFFFFF"/>
              </w:rPr>
            </w:pPr>
            <w:r>
              <w:rPr>
                <w:rFonts w:cs="Arial"/>
                <w:shd w:val="clear" w:color="auto" w:fill="FFFFFF"/>
              </w:rPr>
              <w:t>Meta - 2023</w:t>
            </w:r>
          </w:p>
        </w:tc>
      </w:tr>
      <w:tr w:rsidR="00C02D73" w:rsidRPr="00D55EB8" w14:paraId="5321A320" w14:textId="77777777" w:rsidTr="00F26F06">
        <w:tc>
          <w:tcPr>
            <w:tcW w:w="3085" w:type="dxa"/>
            <w:tcBorders>
              <w:right w:val="single" w:sz="4" w:space="0" w:color="auto"/>
            </w:tcBorders>
            <w:shd w:val="clear" w:color="auto" w:fill="auto"/>
          </w:tcPr>
          <w:p w14:paraId="29F1BDCC" w14:textId="77777777" w:rsidR="00C02D73" w:rsidRPr="00DA6633" w:rsidRDefault="00DA6633" w:rsidP="00F26F06">
            <w:pPr>
              <w:pStyle w:val="Ttulo"/>
              <w:rPr>
                <w:rFonts w:cs="Arial"/>
                <w:b w:val="0"/>
                <w:shd w:val="clear" w:color="auto" w:fill="FFFFFF"/>
              </w:rPr>
            </w:pPr>
            <w:r>
              <w:rPr>
                <w:rFonts w:cs="Arial"/>
                <w:b w:val="0"/>
                <w:shd w:val="clear" w:color="auto" w:fill="FFFFFF"/>
              </w:rPr>
              <w:t>%</w:t>
            </w:r>
          </w:p>
        </w:tc>
        <w:tc>
          <w:tcPr>
            <w:tcW w:w="6521" w:type="dxa"/>
            <w:tcBorders>
              <w:right w:val="single" w:sz="4" w:space="0" w:color="auto"/>
            </w:tcBorders>
            <w:shd w:val="clear" w:color="auto" w:fill="auto"/>
          </w:tcPr>
          <w:p w14:paraId="3A0B0092" w14:textId="77777777" w:rsidR="00C02D73" w:rsidRPr="00DA6633" w:rsidRDefault="00DA6633" w:rsidP="00F26F06">
            <w:pPr>
              <w:pStyle w:val="Ttulo"/>
              <w:rPr>
                <w:rFonts w:cs="Arial"/>
                <w:b w:val="0"/>
                <w:shd w:val="clear" w:color="auto" w:fill="FFFFFF"/>
              </w:rPr>
            </w:pPr>
            <w:r>
              <w:rPr>
                <w:rFonts w:cs="Arial"/>
                <w:b w:val="0"/>
                <w:shd w:val="clear" w:color="auto" w:fill="FFFFFF"/>
              </w:rPr>
              <w:t>100</w:t>
            </w:r>
          </w:p>
        </w:tc>
      </w:tr>
    </w:tbl>
    <w:p w14:paraId="4C7BE468" w14:textId="77777777" w:rsidR="00C02D73" w:rsidRDefault="00C02D73" w:rsidP="00B82B5C">
      <w:pPr>
        <w:pStyle w:val="Ttulo"/>
        <w:jc w:val="left"/>
        <w:rPr>
          <w:rFonts w:cs="Arial"/>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FF5810" w:rsidRPr="00FF5810" w14:paraId="4DC959B8" w14:textId="77777777" w:rsidTr="00DB11DA">
        <w:tc>
          <w:tcPr>
            <w:tcW w:w="9606" w:type="dxa"/>
            <w:shd w:val="clear" w:color="auto" w:fill="auto"/>
          </w:tcPr>
          <w:p w14:paraId="47F64532" w14:textId="77777777" w:rsidR="00FF5810" w:rsidRPr="00FF5810" w:rsidRDefault="00FF5810" w:rsidP="00DB11DA">
            <w:pPr>
              <w:pStyle w:val="Ttulo"/>
              <w:spacing w:line="276" w:lineRule="auto"/>
              <w:jc w:val="left"/>
              <w:rPr>
                <w:rFonts w:cs="Arial"/>
                <w:shd w:val="clear" w:color="auto" w:fill="FFFFFF"/>
              </w:rPr>
            </w:pPr>
            <w:r w:rsidRPr="00FF5810">
              <w:rPr>
                <w:rFonts w:cs="Arial"/>
                <w:shd w:val="clear" w:color="auto" w:fill="FFFFFF"/>
              </w:rPr>
              <w:t>AÇÃO: 2.015 – Tarifa Social</w:t>
            </w:r>
          </w:p>
        </w:tc>
      </w:tr>
    </w:tbl>
    <w:p w14:paraId="4083B76B" w14:textId="77777777" w:rsidR="00FF5810" w:rsidRPr="00FF5810" w:rsidRDefault="00FF5810" w:rsidP="00FF5810">
      <w:pPr>
        <w:rPr>
          <w:rFonts w:ascii="Arial" w:hAnsi="Arial" w:cs="Arial"/>
          <w:vanish/>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6521"/>
      </w:tblGrid>
      <w:tr w:rsidR="00FF5810" w:rsidRPr="00FF5810" w14:paraId="2C282742" w14:textId="77777777" w:rsidTr="00DB11DA">
        <w:tc>
          <w:tcPr>
            <w:tcW w:w="9606" w:type="dxa"/>
            <w:gridSpan w:val="2"/>
            <w:shd w:val="clear" w:color="auto" w:fill="auto"/>
          </w:tcPr>
          <w:p w14:paraId="182059F7" w14:textId="77777777" w:rsidR="00FF5810" w:rsidRPr="00FF5810" w:rsidRDefault="00FF5810" w:rsidP="00DB11DA">
            <w:pPr>
              <w:pStyle w:val="Ttulo"/>
              <w:jc w:val="both"/>
              <w:rPr>
                <w:rFonts w:cs="Arial"/>
                <w:shd w:val="clear" w:color="auto" w:fill="FFFFFF"/>
              </w:rPr>
            </w:pPr>
            <w:r w:rsidRPr="00FF5810">
              <w:rPr>
                <w:rFonts w:cs="Arial"/>
                <w:shd w:val="clear" w:color="auto" w:fill="FFFFFF"/>
              </w:rPr>
              <w:t xml:space="preserve">Finalidade: </w:t>
            </w:r>
            <w:r w:rsidRPr="00FF5810">
              <w:rPr>
                <w:rFonts w:cs="Arial"/>
                <w:b w:val="0"/>
                <w:shd w:val="clear" w:color="auto" w:fill="FFFFFF"/>
              </w:rPr>
              <w:t>Subsidiar despesas decorrentes de tarifa social no Município para o sistema regular de Transporte Coletivo Urbano de Passageiros, de acordo com a Lei Municipal 542 de 27/09/2010.</w:t>
            </w:r>
          </w:p>
        </w:tc>
      </w:tr>
      <w:tr w:rsidR="00FF5810" w:rsidRPr="00FF5810" w14:paraId="381F9604" w14:textId="77777777" w:rsidTr="00DB11DA">
        <w:tc>
          <w:tcPr>
            <w:tcW w:w="9606" w:type="dxa"/>
            <w:gridSpan w:val="2"/>
            <w:shd w:val="clear" w:color="auto" w:fill="auto"/>
          </w:tcPr>
          <w:p w14:paraId="1B76D03E" w14:textId="77777777" w:rsidR="00FF5810" w:rsidRPr="00FF5810" w:rsidRDefault="00FF5810" w:rsidP="00DB11DA">
            <w:pPr>
              <w:pStyle w:val="Ttulo"/>
              <w:jc w:val="left"/>
              <w:rPr>
                <w:rFonts w:cs="Arial"/>
                <w:shd w:val="clear" w:color="auto" w:fill="FFFFFF"/>
              </w:rPr>
            </w:pPr>
            <w:r w:rsidRPr="00FF5810">
              <w:rPr>
                <w:rFonts w:cs="Arial"/>
                <w:shd w:val="clear" w:color="auto" w:fill="FFFFFF"/>
              </w:rPr>
              <w:t xml:space="preserve">Produto: </w:t>
            </w:r>
            <w:r w:rsidRPr="00FF5810">
              <w:rPr>
                <w:rFonts w:cs="Arial"/>
                <w:b w:val="0"/>
                <w:shd w:val="clear" w:color="auto" w:fill="FFFFFF"/>
              </w:rPr>
              <w:t>Tarifa Social Subsidiada</w:t>
            </w:r>
          </w:p>
        </w:tc>
      </w:tr>
      <w:tr w:rsidR="00FF5810" w:rsidRPr="00FF5810" w14:paraId="3BDF4D2D" w14:textId="77777777" w:rsidTr="00DB11DA">
        <w:tc>
          <w:tcPr>
            <w:tcW w:w="9606" w:type="dxa"/>
            <w:gridSpan w:val="2"/>
            <w:tcBorders>
              <w:top w:val="single" w:sz="4" w:space="0" w:color="000000"/>
              <w:left w:val="single" w:sz="4" w:space="0" w:color="000000"/>
              <w:bottom w:val="single" w:sz="4" w:space="0" w:color="000000"/>
              <w:right w:val="single" w:sz="4" w:space="0" w:color="000000"/>
            </w:tcBorders>
            <w:shd w:val="clear" w:color="auto" w:fill="auto"/>
          </w:tcPr>
          <w:p w14:paraId="2ECAF9D6" w14:textId="77777777" w:rsidR="00FF5810" w:rsidRPr="00FF5810" w:rsidRDefault="00FF5810" w:rsidP="00DB11DA">
            <w:pPr>
              <w:pStyle w:val="Ttulo"/>
              <w:jc w:val="left"/>
              <w:rPr>
                <w:rFonts w:cs="Arial"/>
                <w:shd w:val="clear" w:color="auto" w:fill="FFFFFF"/>
              </w:rPr>
            </w:pPr>
            <w:r w:rsidRPr="00FF5810">
              <w:rPr>
                <w:rFonts w:cs="Arial"/>
                <w:shd w:val="clear" w:color="auto" w:fill="FFFFFF"/>
              </w:rPr>
              <w:t>META FÍSICA</w:t>
            </w:r>
          </w:p>
        </w:tc>
      </w:tr>
      <w:tr w:rsidR="00FF5810" w:rsidRPr="00FF5810" w14:paraId="459861FF" w14:textId="77777777" w:rsidTr="00DB11DA">
        <w:tc>
          <w:tcPr>
            <w:tcW w:w="3085" w:type="dxa"/>
            <w:tcBorders>
              <w:right w:val="single" w:sz="4" w:space="0" w:color="auto"/>
            </w:tcBorders>
            <w:shd w:val="clear" w:color="auto" w:fill="auto"/>
          </w:tcPr>
          <w:p w14:paraId="00A0874D" w14:textId="77777777" w:rsidR="00FF5810" w:rsidRPr="00FF5810" w:rsidRDefault="00FF5810" w:rsidP="00DB11DA">
            <w:pPr>
              <w:pStyle w:val="Ttulo"/>
              <w:rPr>
                <w:rFonts w:cs="Arial"/>
                <w:shd w:val="clear" w:color="auto" w:fill="FFFFFF"/>
              </w:rPr>
            </w:pPr>
            <w:r w:rsidRPr="00FF5810">
              <w:rPr>
                <w:rFonts w:cs="Arial"/>
                <w:shd w:val="clear" w:color="auto" w:fill="FFFFFF"/>
              </w:rPr>
              <w:t>Unidade de Medida</w:t>
            </w:r>
          </w:p>
        </w:tc>
        <w:tc>
          <w:tcPr>
            <w:tcW w:w="6521" w:type="dxa"/>
            <w:tcBorders>
              <w:right w:val="single" w:sz="4" w:space="0" w:color="auto"/>
            </w:tcBorders>
            <w:shd w:val="clear" w:color="auto" w:fill="auto"/>
          </w:tcPr>
          <w:p w14:paraId="2973412F" w14:textId="77777777" w:rsidR="00FF5810" w:rsidRPr="00FF5810" w:rsidRDefault="00FF5810" w:rsidP="00DB11DA">
            <w:pPr>
              <w:pStyle w:val="Ttulo"/>
              <w:rPr>
                <w:rFonts w:cs="Arial"/>
                <w:shd w:val="clear" w:color="auto" w:fill="FFFFFF"/>
              </w:rPr>
            </w:pPr>
            <w:r w:rsidRPr="00FF5810">
              <w:rPr>
                <w:rFonts w:cs="Arial"/>
                <w:shd w:val="clear" w:color="auto" w:fill="FFFFFF"/>
              </w:rPr>
              <w:t>Meta - 2023</w:t>
            </w:r>
          </w:p>
        </w:tc>
      </w:tr>
      <w:tr w:rsidR="00FF5810" w:rsidRPr="00FF5810" w14:paraId="05BE2D14" w14:textId="77777777" w:rsidTr="00DB11DA">
        <w:tc>
          <w:tcPr>
            <w:tcW w:w="3085" w:type="dxa"/>
            <w:tcBorders>
              <w:right w:val="single" w:sz="4" w:space="0" w:color="auto"/>
            </w:tcBorders>
            <w:shd w:val="clear" w:color="auto" w:fill="auto"/>
          </w:tcPr>
          <w:p w14:paraId="01F44247" w14:textId="77777777" w:rsidR="00FF5810" w:rsidRPr="00DA6633" w:rsidRDefault="00DA6633" w:rsidP="00DB11DA">
            <w:pPr>
              <w:pStyle w:val="Ttulo"/>
              <w:rPr>
                <w:rFonts w:cs="Arial"/>
                <w:b w:val="0"/>
                <w:shd w:val="clear" w:color="auto" w:fill="FFFFFF"/>
              </w:rPr>
            </w:pPr>
            <w:r>
              <w:rPr>
                <w:rFonts w:cs="Arial"/>
                <w:b w:val="0"/>
                <w:shd w:val="clear" w:color="auto" w:fill="FFFFFF"/>
              </w:rPr>
              <w:t>%</w:t>
            </w:r>
          </w:p>
        </w:tc>
        <w:tc>
          <w:tcPr>
            <w:tcW w:w="6521" w:type="dxa"/>
            <w:tcBorders>
              <w:right w:val="single" w:sz="4" w:space="0" w:color="auto"/>
            </w:tcBorders>
            <w:shd w:val="clear" w:color="auto" w:fill="auto"/>
          </w:tcPr>
          <w:p w14:paraId="129F564B" w14:textId="77777777" w:rsidR="00FF5810" w:rsidRPr="00DA6633" w:rsidRDefault="00DA6633" w:rsidP="00DB11DA">
            <w:pPr>
              <w:pStyle w:val="Ttulo"/>
              <w:rPr>
                <w:rFonts w:cs="Arial"/>
                <w:b w:val="0"/>
                <w:shd w:val="clear" w:color="auto" w:fill="FFFFFF"/>
              </w:rPr>
            </w:pPr>
            <w:r>
              <w:rPr>
                <w:rFonts w:cs="Arial"/>
                <w:b w:val="0"/>
                <w:shd w:val="clear" w:color="auto" w:fill="FFFFFF"/>
              </w:rPr>
              <w:t>100</w:t>
            </w:r>
          </w:p>
        </w:tc>
      </w:tr>
    </w:tbl>
    <w:p w14:paraId="6BD41ABA" w14:textId="77777777" w:rsidR="00FF5810" w:rsidRDefault="00FF5810" w:rsidP="00B82B5C">
      <w:pPr>
        <w:pStyle w:val="Ttulo"/>
        <w:jc w:val="left"/>
        <w:rPr>
          <w:rFonts w:cs="Arial"/>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B82B5C" w:rsidRPr="00D55EB8" w14:paraId="2BC1C556" w14:textId="77777777" w:rsidTr="00F70C20">
        <w:tc>
          <w:tcPr>
            <w:tcW w:w="9606" w:type="dxa"/>
            <w:shd w:val="clear" w:color="auto" w:fill="BFBFBF"/>
          </w:tcPr>
          <w:p w14:paraId="43122FD5" w14:textId="77777777" w:rsidR="00B82B5C" w:rsidRPr="00D55EB8" w:rsidRDefault="00B82B5C" w:rsidP="00F70C20">
            <w:pPr>
              <w:pStyle w:val="Ttulo"/>
              <w:jc w:val="left"/>
              <w:rPr>
                <w:rFonts w:cs="Arial"/>
                <w:shd w:val="clear" w:color="auto" w:fill="FFFFFF"/>
              </w:rPr>
            </w:pPr>
            <w:r w:rsidRPr="00B82B5C">
              <w:rPr>
                <w:rFonts w:cs="Arial"/>
                <w:highlight w:val="lightGray"/>
                <w:shd w:val="clear" w:color="auto" w:fill="FFFFFF"/>
              </w:rPr>
              <w:t>PROGRAMA 029 – PROTEÇÃO SOCIAL BÁSICA</w:t>
            </w:r>
          </w:p>
        </w:tc>
      </w:tr>
      <w:tr w:rsidR="00B82B5C" w:rsidRPr="00D55EB8" w14:paraId="2A206C66" w14:textId="77777777" w:rsidTr="00F70C20">
        <w:tc>
          <w:tcPr>
            <w:tcW w:w="9606" w:type="dxa"/>
            <w:shd w:val="clear" w:color="auto" w:fill="auto"/>
          </w:tcPr>
          <w:p w14:paraId="43BC4E9B" w14:textId="77777777" w:rsidR="00B82B5C" w:rsidRPr="00D55EB8" w:rsidRDefault="00B82B5C" w:rsidP="00F70C20">
            <w:pPr>
              <w:pStyle w:val="Ttulo"/>
              <w:jc w:val="both"/>
              <w:rPr>
                <w:rFonts w:cs="Arial"/>
                <w:b w:val="0"/>
                <w:shd w:val="clear" w:color="auto" w:fill="FFFFFF"/>
              </w:rPr>
            </w:pPr>
            <w:r w:rsidRPr="00D55EB8">
              <w:rPr>
                <w:rFonts w:cs="Arial"/>
                <w:shd w:val="clear" w:color="auto" w:fill="FFFFFF"/>
              </w:rPr>
              <w:t>Objetivo</w:t>
            </w:r>
            <w:r w:rsidRPr="00D55EB8">
              <w:rPr>
                <w:rFonts w:cs="Arial"/>
                <w:b w:val="0"/>
                <w:shd w:val="clear" w:color="auto" w:fill="FFFFFF"/>
              </w:rPr>
              <w:t xml:space="preserve">: Prevenir situações de risco por meio do desenvolvimento de potencialidades e aquisições e o fortalecimento de vínculos familiares e comunitários. Destina-se à população que vive em situação de vulnerabilidade social decorrente da pobreza, privação (ausência de renda, precário ou nulo acesso aos serviços públicos, dentre outros) e /ou fragilização de vínculos afetivos, relacionais e de pertencimento social (discriminações etárias, étnicas, de gênero ou por deficiências, dentre outras). Implantar a gratificação de produtividade aos técnicos vinculados à Secretaria Municipal de Assistência Social e Direitos Humanos. </w:t>
            </w:r>
            <w:r w:rsidRPr="00D55EB8">
              <w:rPr>
                <w:rFonts w:cs="Arial"/>
                <w:b w:val="0"/>
              </w:rPr>
              <w:t>Aprimorar as ações e serviços relativos à Proteção Social Básica no Município de Itatiaia, tendo como base a Tipificação Nacional de Serviços Socioassistenciais do SUAS.</w:t>
            </w:r>
          </w:p>
        </w:tc>
      </w:tr>
    </w:tbl>
    <w:p w14:paraId="38EB4199" w14:textId="78769C67" w:rsidR="007718E0" w:rsidRDefault="007718E0" w:rsidP="00B82B5C">
      <w:pPr>
        <w:pStyle w:val="Ttulo"/>
        <w:jc w:val="left"/>
        <w:rPr>
          <w:rFonts w:cs="Arial"/>
        </w:rPr>
      </w:pPr>
    </w:p>
    <w:p w14:paraId="795B255C" w14:textId="77777777" w:rsidR="007718E0" w:rsidRDefault="007718E0">
      <w:pPr>
        <w:rPr>
          <w:rFonts w:ascii="Arial" w:hAnsi="Arial" w:cs="Arial"/>
          <w:b/>
          <w:bCs/>
        </w:rPr>
      </w:pPr>
      <w:r>
        <w:rPr>
          <w:rFonts w:cs="Arial"/>
        </w:rPr>
        <w:br w:type="page"/>
      </w:r>
    </w:p>
    <w:p w14:paraId="0BC750E2" w14:textId="77777777" w:rsidR="00C02D73" w:rsidRDefault="00C02D73" w:rsidP="00B82B5C">
      <w:pPr>
        <w:pStyle w:val="Ttulo"/>
        <w:jc w:val="left"/>
        <w:rPr>
          <w:rFonts w:cs="Arial"/>
        </w:rPr>
      </w:pPr>
    </w:p>
    <w:p w14:paraId="34405B6E" w14:textId="77777777" w:rsidR="00B82B5C" w:rsidRDefault="00B82B5C" w:rsidP="00B82B5C">
      <w:pPr>
        <w:pStyle w:val="Ttulo"/>
        <w:jc w:val="left"/>
        <w:rPr>
          <w:rFonts w:cs="Arial"/>
        </w:rPr>
      </w:pPr>
      <w:r w:rsidRPr="002D007F">
        <w:rPr>
          <w:rFonts w:cs="Arial"/>
        </w:rPr>
        <w:t>- AÇÕES RELACIONADAS</w:t>
      </w:r>
    </w:p>
    <w:p w14:paraId="2400646D" w14:textId="77777777" w:rsidR="00B82B5C" w:rsidRPr="002D007F" w:rsidRDefault="00B82B5C" w:rsidP="00B82B5C">
      <w:pPr>
        <w:pStyle w:val="Ttulo"/>
        <w:jc w:val="left"/>
        <w:rPr>
          <w:rFonts w:cs="Arial"/>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B82B5C" w:rsidRPr="00D55EB8" w14:paraId="7321F960" w14:textId="77777777" w:rsidTr="00F70C20">
        <w:tc>
          <w:tcPr>
            <w:tcW w:w="9606" w:type="dxa"/>
            <w:shd w:val="clear" w:color="auto" w:fill="auto"/>
          </w:tcPr>
          <w:p w14:paraId="3E197ECB" w14:textId="77777777" w:rsidR="00B82B5C" w:rsidRPr="00D55EB8" w:rsidRDefault="00B82B5C" w:rsidP="00F70C20">
            <w:pPr>
              <w:pStyle w:val="Ttulo"/>
              <w:spacing w:line="276" w:lineRule="auto"/>
              <w:jc w:val="left"/>
              <w:rPr>
                <w:rFonts w:cs="Arial"/>
                <w:shd w:val="clear" w:color="auto" w:fill="FFFFFF"/>
              </w:rPr>
            </w:pPr>
            <w:r w:rsidRPr="00D55EB8">
              <w:rPr>
                <w:rFonts w:cs="Arial"/>
                <w:shd w:val="clear" w:color="auto" w:fill="FFFFFF"/>
              </w:rPr>
              <w:t>AÇÃO: 2.056-  Proteção Social Básica.</w:t>
            </w:r>
          </w:p>
        </w:tc>
      </w:tr>
    </w:tbl>
    <w:p w14:paraId="7968CA96" w14:textId="77777777" w:rsidR="00B82B5C" w:rsidRPr="00D55EB8" w:rsidRDefault="00B82B5C" w:rsidP="00B82B5C">
      <w:pPr>
        <w:rPr>
          <w:rFonts w:ascii="Arial" w:hAnsi="Arial" w:cs="Arial"/>
          <w:vanish/>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6521"/>
      </w:tblGrid>
      <w:tr w:rsidR="00B82B5C" w:rsidRPr="00D55EB8" w14:paraId="22196435" w14:textId="77777777" w:rsidTr="00F70C20">
        <w:tc>
          <w:tcPr>
            <w:tcW w:w="9606" w:type="dxa"/>
            <w:gridSpan w:val="2"/>
            <w:shd w:val="clear" w:color="auto" w:fill="auto"/>
          </w:tcPr>
          <w:p w14:paraId="4430E04B" w14:textId="77777777" w:rsidR="00B82B5C" w:rsidRPr="00D55EB8" w:rsidRDefault="00B82B5C" w:rsidP="00F70C20">
            <w:pPr>
              <w:pStyle w:val="Ttulo"/>
              <w:jc w:val="both"/>
              <w:rPr>
                <w:rFonts w:cs="Arial"/>
                <w:shd w:val="clear" w:color="auto" w:fill="FFFFFF"/>
              </w:rPr>
            </w:pPr>
            <w:r w:rsidRPr="00D55EB8">
              <w:rPr>
                <w:rFonts w:cs="Arial"/>
                <w:shd w:val="clear" w:color="auto" w:fill="FFFFFF"/>
              </w:rPr>
              <w:t xml:space="preserve">Finalidade: </w:t>
            </w:r>
            <w:r w:rsidRPr="00D55EB8">
              <w:rPr>
                <w:rFonts w:cs="Arial"/>
                <w:b w:val="0"/>
              </w:rPr>
              <w:t>Proporcionar a população políticas públicas capazes de garantir melhoria na qualidade de vida para todos.</w:t>
            </w:r>
          </w:p>
        </w:tc>
      </w:tr>
      <w:tr w:rsidR="00B82B5C" w:rsidRPr="00D55EB8" w14:paraId="22D80EB4" w14:textId="77777777" w:rsidTr="00F70C20">
        <w:tc>
          <w:tcPr>
            <w:tcW w:w="9606" w:type="dxa"/>
            <w:gridSpan w:val="2"/>
            <w:shd w:val="clear" w:color="auto" w:fill="auto"/>
          </w:tcPr>
          <w:p w14:paraId="4325F941" w14:textId="77777777" w:rsidR="00B82B5C" w:rsidRPr="00D55EB8" w:rsidRDefault="00B82B5C" w:rsidP="00F70C20">
            <w:pPr>
              <w:pStyle w:val="Ttulo"/>
              <w:jc w:val="left"/>
              <w:rPr>
                <w:rFonts w:cs="Arial"/>
                <w:shd w:val="clear" w:color="auto" w:fill="FFFFFF"/>
              </w:rPr>
            </w:pPr>
            <w:r w:rsidRPr="00D55EB8">
              <w:rPr>
                <w:rFonts w:cs="Arial"/>
                <w:shd w:val="clear" w:color="auto" w:fill="FFFFFF"/>
              </w:rPr>
              <w:t xml:space="preserve">Produto: </w:t>
            </w:r>
            <w:r w:rsidRPr="00D55EB8">
              <w:rPr>
                <w:rFonts w:cs="Arial"/>
                <w:b w:val="0"/>
                <w:shd w:val="clear" w:color="auto" w:fill="FFFFFF"/>
              </w:rPr>
              <w:t>Qualidade de vida garantida</w:t>
            </w:r>
          </w:p>
        </w:tc>
      </w:tr>
      <w:tr w:rsidR="00A739BA" w:rsidRPr="00D55EB8" w14:paraId="2D7460AC" w14:textId="77777777" w:rsidTr="00A739BA">
        <w:tc>
          <w:tcPr>
            <w:tcW w:w="9606" w:type="dxa"/>
            <w:gridSpan w:val="2"/>
            <w:tcBorders>
              <w:top w:val="single" w:sz="4" w:space="0" w:color="000000"/>
              <w:left w:val="single" w:sz="4" w:space="0" w:color="000000"/>
              <w:bottom w:val="single" w:sz="4" w:space="0" w:color="000000"/>
              <w:right w:val="single" w:sz="4" w:space="0" w:color="000000"/>
            </w:tcBorders>
            <w:shd w:val="clear" w:color="auto" w:fill="auto"/>
          </w:tcPr>
          <w:p w14:paraId="55B8CBEF" w14:textId="77777777" w:rsidR="00A739BA" w:rsidRPr="00EC7946" w:rsidRDefault="00A739BA" w:rsidP="00A739BA">
            <w:pPr>
              <w:pStyle w:val="Ttulo"/>
              <w:rPr>
                <w:rFonts w:cs="Arial"/>
                <w:shd w:val="clear" w:color="auto" w:fill="FFFFFF"/>
              </w:rPr>
            </w:pPr>
            <w:r w:rsidRPr="00D55EB8">
              <w:rPr>
                <w:rFonts w:cs="Arial"/>
                <w:shd w:val="clear" w:color="auto" w:fill="FFFFFF"/>
              </w:rPr>
              <w:t xml:space="preserve">META </w:t>
            </w:r>
            <w:r w:rsidRPr="00EC7946">
              <w:rPr>
                <w:rFonts w:cs="Arial"/>
                <w:shd w:val="clear" w:color="auto" w:fill="FFFFFF"/>
              </w:rPr>
              <w:t>FÍSICA</w:t>
            </w:r>
          </w:p>
        </w:tc>
      </w:tr>
      <w:tr w:rsidR="00A739BA" w:rsidRPr="00D55EB8" w14:paraId="2F588397" w14:textId="77777777" w:rsidTr="00F26F06">
        <w:tc>
          <w:tcPr>
            <w:tcW w:w="3085" w:type="dxa"/>
            <w:tcBorders>
              <w:right w:val="single" w:sz="4" w:space="0" w:color="auto"/>
            </w:tcBorders>
            <w:shd w:val="clear" w:color="auto" w:fill="auto"/>
          </w:tcPr>
          <w:p w14:paraId="64AD7FF2" w14:textId="77777777" w:rsidR="00A739BA" w:rsidRPr="00EC7946" w:rsidRDefault="00A739BA" w:rsidP="00F26F06">
            <w:pPr>
              <w:pStyle w:val="Ttulo"/>
              <w:rPr>
                <w:rFonts w:cs="Arial"/>
                <w:shd w:val="clear" w:color="auto" w:fill="FFFFFF"/>
              </w:rPr>
            </w:pPr>
            <w:r>
              <w:rPr>
                <w:rFonts w:cs="Arial"/>
                <w:shd w:val="clear" w:color="auto" w:fill="FFFFFF"/>
              </w:rPr>
              <w:t xml:space="preserve"> Unidade de Medida</w:t>
            </w:r>
          </w:p>
        </w:tc>
        <w:tc>
          <w:tcPr>
            <w:tcW w:w="6521" w:type="dxa"/>
            <w:tcBorders>
              <w:right w:val="single" w:sz="4" w:space="0" w:color="auto"/>
            </w:tcBorders>
            <w:shd w:val="clear" w:color="auto" w:fill="auto"/>
          </w:tcPr>
          <w:p w14:paraId="6F126278" w14:textId="77777777" w:rsidR="00A739BA" w:rsidRPr="00EC7946" w:rsidRDefault="00A739BA" w:rsidP="00F26F06">
            <w:pPr>
              <w:pStyle w:val="Ttulo"/>
              <w:rPr>
                <w:rFonts w:cs="Arial"/>
                <w:shd w:val="clear" w:color="auto" w:fill="FFFFFF"/>
              </w:rPr>
            </w:pPr>
            <w:r>
              <w:rPr>
                <w:rFonts w:cs="Arial"/>
                <w:shd w:val="clear" w:color="auto" w:fill="FFFFFF"/>
              </w:rPr>
              <w:t>Meta - 2023</w:t>
            </w:r>
          </w:p>
        </w:tc>
      </w:tr>
      <w:tr w:rsidR="00A739BA" w:rsidRPr="00D55EB8" w14:paraId="5DA36776" w14:textId="77777777" w:rsidTr="00F26F06">
        <w:tc>
          <w:tcPr>
            <w:tcW w:w="3085" w:type="dxa"/>
            <w:tcBorders>
              <w:right w:val="single" w:sz="4" w:space="0" w:color="auto"/>
            </w:tcBorders>
            <w:shd w:val="clear" w:color="auto" w:fill="auto"/>
          </w:tcPr>
          <w:p w14:paraId="71BD0434" w14:textId="77777777" w:rsidR="00A739BA" w:rsidRPr="00DA6633" w:rsidRDefault="00DA6633" w:rsidP="00F26F06">
            <w:pPr>
              <w:pStyle w:val="Ttulo"/>
              <w:rPr>
                <w:rFonts w:cs="Arial"/>
                <w:b w:val="0"/>
                <w:shd w:val="clear" w:color="auto" w:fill="FFFFFF"/>
              </w:rPr>
            </w:pPr>
            <w:r>
              <w:rPr>
                <w:rFonts w:cs="Arial"/>
                <w:b w:val="0"/>
                <w:shd w:val="clear" w:color="auto" w:fill="FFFFFF"/>
              </w:rPr>
              <w:t>%</w:t>
            </w:r>
          </w:p>
        </w:tc>
        <w:tc>
          <w:tcPr>
            <w:tcW w:w="6521" w:type="dxa"/>
            <w:tcBorders>
              <w:right w:val="single" w:sz="4" w:space="0" w:color="auto"/>
            </w:tcBorders>
            <w:shd w:val="clear" w:color="auto" w:fill="auto"/>
          </w:tcPr>
          <w:p w14:paraId="7B57429C" w14:textId="77777777" w:rsidR="00A739BA" w:rsidRPr="00DA6633" w:rsidRDefault="00DA6633" w:rsidP="00F26F06">
            <w:pPr>
              <w:pStyle w:val="Ttulo"/>
              <w:rPr>
                <w:rFonts w:cs="Arial"/>
                <w:b w:val="0"/>
                <w:shd w:val="clear" w:color="auto" w:fill="FFFFFF"/>
              </w:rPr>
            </w:pPr>
            <w:r>
              <w:rPr>
                <w:rFonts w:cs="Arial"/>
                <w:b w:val="0"/>
                <w:shd w:val="clear" w:color="auto" w:fill="FFFFFF"/>
              </w:rPr>
              <w:t>100</w:t>
            </w:r>
          </w:p>
        </w:tc>
      </w:tr>
    </w:tbl>
    <w:p w14:paraId="60C4FF65" w14:textId="77777777" w:rsidR="00A739BA" w:rsidRDefault="00A739BA" w:rsidP="00B82B5C">
      <w:pPr>
        <w:pStyle w:val="Ttulo"/>
        <w:jc w:val="left"/>
        <w:rPr>
          <w:rFonts w:cs="Arial"/>
        </w:rPr>
      </w:pPr>
    </w:p>
    <w:p w14:paraId="0086A441" w14:textId="77777777" w:rsidR="00A739BA" w:rsidRPr="002D007F" w:rsidRDefault="00A739BA" w:rsidP="00B82B5C">
      <w:pPr>
        <w:pStyle w:val="Ttulo"/>
        <w:jc w:val="left"/>
        <w:rPr>
          <w:rFonts w:cs="Arial"/>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B82B5C" w:rsidRPr="00D55EB8" w14:paraId="751B45C4" w14:textId="77777777" w:rsidTr="00F70C20">
        <w:tc>
          <w:tcPr>
            <w:tcW w:w="9606" w:type="dxa"/>
            <w:shd w:val="clear" w:color="auto" w:fill="BFBFBF"/>
          </w:tcPr>
          <w:p w14:paraId="48580DEE" w14:textId="77777777" w:rsidR="00B82B5C" w:rsidRPr="00D55EB8" w:rsidRDefault="00B82B5C" w:rsidP="00F70C20">
            <w:pPr>
              <w:pStyle w:val="Ttulo"/>
              <w:jc w:val="left"/>
              <w:rPr>
                <w:rFonts w:cs="Arial"/>
                <w:shd w:val="clear" w:color="auto" w:fill="FFFFFF"/>
              </w:rPr>
            </w:pPr>
            <w:r w:rsidRPr="00B82B5C">
              <w:rPr>
                <w:rFonts w:cs="Arial"/>
                <w:highlight w:val="lightGray"/>
                <w:shd w:val="clear" w:color="auto" w:fill="FFFFFF"/>
              </w:rPr>
              <w:t>PROGRAMA 030 – CADASTRO ÚNICO/BOLSA FAMILIA</w:t>
            </w:r>
          </w:p>
        </w:tc>
      </w:tr>
      <w:tr w:rsidR="00B82B5C" w:rsidRPr="00D55EB8" w14:paraId="50B91130" w14:textId="77777777" w:rsidTr="00F70C20">
        <w:tc>
          <w:tcPr>
            <w:tcW w:w="9606" w:type="dxa"/>
            <w:shd w:val="clear" w:color="auto" w:fill="auto"/>
          </w:tcPr>
          <w:p w14:paraId="3250617F" w14:textId="77777777" w:rsidR="00B82B5C" w:rsidRPr="00D55EB8" w:rsidRDefault="00B82B5C" w:rsidP="00F70C20">
            <w:pPr>
              <w:pStyle w:val="Ttulo"/>
              <w:jc w:val="both"/>
              <w:rPr>
                <w:rFonts w:cs="Arial"/>
                <w:b w:val="0"/>
                <w:shd w:val="clear" w:color="auto" w:fill="FFFFFF"/>
              </w:rPr>
            </w:pPr>
            <w:r w:rsidRPr="00D55EB8">
              <w:rPr>
                <w:rFonts w:cs="Arial"/>
                <w:shd w:val="clear" w:color="auto" w:fill="FFFFFF"/>
              </w:rPr>
              <w:t>Objetivo</w:t>
            </w:r>
            <w:r w:rsidRPr="00D55EB8">
              <w:rPr>
                <w:rFonts w:cs="Arial"/>
                <w:b w:val="0"/>
                <w:shd w:val="clear" w:color="auto" w:fill="FFFFFF"/>
              </w:rPr>
              <w:t xml:space="preserve">: O cadastro único tem por objetivo direcionar os incentivos e os programas sociais da melhor forma possível, objetivando melhorar a condição de vida da população que se encontra dentro do perfil. O programa bolsa família tem por objetivo garantir às essas famílias o direito à alimentação e o acesso à educação e à saúde, direcionado às famílias em situação de pobreza e de extrema pobreza, de modo que consigam superar a situação de vulnerabilidade e pobreza. </w:t>
            </w:r>
          </w:p>
        </w:tc>
      </w:tr>
    </w:tbl>
    <w:p w14:paraId="66D54649" w14:textId="77777777" w:rsidR="0017098C" w:rsidRDefault="0017098C" w:rsidP="00B82B5C">
      <w:pPr>
        <w:pStyle w:val="Ttulo"/>
        <w:jc w:val="left"/>
        <w:rPr>
          <w:rFonts w:cs="Arial"/>
        </w:rPr>
      </w:pPr>
    </w:p>
    <w:p w14:paraId="1EF65549" w14:textId="77777777" w:rsidR="00B82B5C" w:rsidRPr="002D007F" w:rsidRDefault="00B82B5C" w:rsidP="00B82B5C">
      <w:pPr>
        <w:pStyle w:val="Ttulo"/>
        <w:jc w:val="left"/>
        <w:rPr>
          <w:rFonts w:cs="Arial"/>
        </w:rPr>
      </w:pPr>
      <w:r w:rsidRPr="002D007F">
        <w:rPr>
          <w:rFonts w:cs="Arial"/>
        </w:rPr>
        <w:t>- AÇÕES RELACIONADAS</w:t>
      </w:r>
    </w:p>
    <w:p w14:paraId="6B32812C" w14:textId="77777777" w:rsidR="00B82B5C" w:rsidRPr="002D007F" w:rsidRDefault="00B82B5C" w:rsidP="00B82B5C">
      <w:pPr>
        <w:pStyle w:val="Ttulo"/>
        <w:jc w:val="left"/>
        <w:rPr>
          <w:rFonts w:cs="Arial"/>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B82B5C" w:rsidRPr="00D55EB8" w14:paraId="09E923BE" w14:textId="77777777" w:rsidTr="00F70C20">
        <w:tc>
          <w:tcPr>
            <w:tcW w:w="9606" w:type="dxa"/>
            <w:shd w:val="clear" w:color="auto" w:fill="auto"/>
          </w:tcPr>
          <w:p w14:paraId="0B9262E8" w14:textId="77777777" w:rsidR="00B82B5C" w:rsidRPr="00D55EB8" w:rsidRDefault="00B82B5C" w:rsidP="00F70C20">
            <w:pPr>
              <w:pStyle w:val="Ttulo"/>
              <w:spacing w:line="276" w:lineRule="auto"/>
              <w:jc w:val="left"/>
              <w:rPr>
                <w:rFonts w:cs="Arial"/>
                <w:shd w:val="clear" w:color="auto" w:fill="FFFFFF"/>
              </w:rPr>
            </w:pPr>
            <w:r w:rsidRPr="00D55EB8">
              <w:rPr>
                <w:rFonts w:cs="Arial"/>
                <w:shd w:val="clear" w:color="auto" w:fill="FFFFFF"/>
              </w:rPr>
              <w:t>AÇÃO: 2.057- Cadastro Único/Bolsa Família</w:t>
            </w:r>
          </w:p>
        </w:tc>
      </w:tr>
    </w:tbl>
    <w:p w14:paraId="500CF21C" w14:textId="77777777" w:rsidR="00B82B5C" w:rsidRPr="00D55EB8" w:rsidRDefault="00B82B5C" w:rsidP="00B82B5C">
      <w:pPr>
        <w:rPr>
          <w:rFonts w:ascii="Arial" w:hAnsi="Arial" w:cs="Arial"/>
          <w:vanish/>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6521"/>
      </w:tblGrid>
      <w:tr w:rsidR="00B82B5C" w:rsidRPr="00D55EB8" w14:paraId="700B550D" w14:textId="77777777" w:rsidTr="00F70C20">
        <w:tc>
          <w:tcPr>
            <w:tcW w:w="9606" w:type="dxa"/>
            <w:gridSpan w:val="2"/>
            <w:shd w:val="clear" w:color="auto" w:fill="auto"/>
          </w:tcPr>
          <w:p w14:paraId="1BB0FDF5" w14:textId="77777777" w:rsidR="00B82B5C" w:rsidRPr="00D55EB8" w:rsidRDefault="00B82B5C" w:rsidP="00F70C20">
            <w:pPr>
              <w:pStyle w:val="Ttulo"/>
              <w:jc w:val="both"/>
              <w:rPr>
                <w:rFonts w:cs="Arial"/>
                <w:shd w:val="clear" w:color="auto" w:fill="FFFFFF"/>
              </w:rPr>
            </w:pPr>
            <w:r w:rsidRPr="00D55EB8">
              <w:rPr>
                <w:rFonts w:cs="Arial"/>
                <w:shd w:val="clear" w:color="auto" w:fill="FFFFFF"/>
              </w:rPr>
              <w:t>Finalidade:</w:t>
            </w:r>
            <w:r w:rsidRPr="00D55EB8">
              <w:rPr>
                <w:rFonts w:cs="Arial"/>
                <w:b w:val="0"/>
              </w:rPr>
              <w:t>. Garantir a transferência de renda para famílias em situação de pobreza e extrema pobreza, inscritas no CadÚnico, além de desenvolver ações que minimize a situação de vulnerabilidade.</w:t>
            </w:r>
          </w:p>
        </w:tc>
      </w:tr>
      <w:tr w:rsidR="00B82B5C" w:rsidRPr="00D55EB8" w14:paraId="66E6973A" w14:textId="77777777" w:rsidTr="00F70C20">
        <w:tc>
          <w:tcPr>
            <w:tcW w:w="9606" w:type="dxa"/>
            <w:gridSpan w:val="2"/>
            <w:shd w:val="clear" w:color="auto" w:fill="auto"/>
          </w:tcPr>
          <w:p w14:paraId="7DCAC4A3" w14:textId="77777777" w:rsidR="00B82B5C" w:rsidRPr="00D55EB8" w:rsidRDefault="00B82B5C" w:rsidP="00F70C20">
            <w:pPr>
              <w:pStyle w:val="Ttulo"/>
              <w:jc w:val="left"/>
              <w:rPr>
                <w:rFonts w:cs="Arial"/>
                <w:shd w:val="clear" w:color="auto" w:fill="FFFFFF"/>
              </w:rPr>
            </w:pPr>
            <w:r w:rsidRPr="00D55EB8">
              <w:rPr>
                <w:rFonts w:cs="Arial"/>
                <w:shd w:val="clear" w:color="auto" w:fill="FFFFFF"/>
              </w:rPr>
              <w:t xml:space="preserve">Produto:  </w:t>
            </w:r>
            <w:r w:rsidRPr="00D55EB8">
              <w:rPr>
                <w:rFonts w:cs="Arial"/>
                <w:b w:val="0"/>
                <w:shd w:val="clear" w:color="auto" w:fill="FFFFFF"/>
              </w:rPr>
              <w:t>Famílias Cadastradas e Atendidas.</w:t>
            </w:r>
          </w:p>
        </w:tc>
      </w:tr>
      <w:tr w:rsidR="0017098C" w:rsidRPr="00D55EB8" w14:paraId="5684E7A0" w14:textId="77777777" w:rsidTr="0017098C">
        <w:tc>
          <w:tcPr>
            <w:tcW w:w="9606" w:type="dxa"/>
            <w:gridSpan w:val="2"/>
            <w:tcBorders>
              <w:top w:val="single" w:sz="4" w:space="0" w:color="000000"/>
              <w:left w:val="single" w:sz="4" w:space="0" w:color="000000"/>
              <w:bottom w:val="single" w:sz="4" w:space="0" w:color="000000"/>
              <w:right w:val="single" w:sz="4" w:space="0" w:color="000000"/>
            </w:tcBorders>
            <w:shd w:val="clear" w:color="auto" w:fill="auto"/>
          </w:tcPr>
          <w:p w14:paraId="37446935" w14:textId="77777777" w:rsidR="0017098C" w:rsidRPr="00EC7946" w:rsidRDefault="0017098C" w:rsidP="0017098C">
            <w:pPr>
              <w:pStyle w:val="Ttulo"/>
              <w:rPr>
                <w:rFonts w:cs="Arial"/>
                <w:shd w:val="clear" w:color="auto" w:fill="FFFFFF"/>
              </w:rPr>
            </w:pPr>
            <w:r w:rsidRPr="00D55EB8">
              <w:rPr>
                <w:rFonts w:cs="Arial"/>
                <w:shd w:val="clear" w:color="auto" w:fill="FFFFFF"/>
              </w:rPr>
              <w:t xml:space="preserve">META </w:t>
            </w:r>
            <w:r w:rsidRPr="00EC7946">
              <w:rPr>
                <w:rFonts w:cs="Arial"/>
                <w:shd w:val="clear" w:color="auto" w:fill="FFFFFF"/>
              </w:rPr>
              <w:t>FÍSICA</w:t>
            </w:r>
          </w:p>
        </w:tc>
      </w:tr>
      <w:tr w:rsidR="0017098C" w:rsidRPr="00D55EB8" w14:paraId="71714527" w14:textId="77777777" w:rsidTr="00F26F06">
        <w:tc>
          <w:tcPr>
            <w:tcW w:w="3085" w:type="dxa"/>
            <w:tcBorders>
              <w:right w:val="single" w:sz="4" w:space="0" w:color="auto"/>
            </w:tcBorders>
            <w:shd w:val="clear" w:color="auto" w:fill="auto"/>
          </w:tcPr>
          <w:p w14:paraId="43B6C901" w14:textId="77777777" w:rsidR="0017098C" w:rsidRPr="00EC7946" w:rsidRDefault="0017098C" w:rsidP="00F26F06">
            <w:pPr>
              <w:pStyle w:val="Ttulo"/>
              <w:rPr>
                <w:rFonts w:cs="Arial"/>
                <w:shd w:val="clear" w:color="auto" w:fill="FFFFFF"/>
              </w:rPr>
            </w:pPr>
            <w:r>
              <w:rPr>
                <w:rFonts w:cs="Arial"/>
                <w:shd w:val="clear" w:color="auto" w:fill="FFFFFF"/>
              </w:rPr>
              <w:t xml:space="preserve"> Unidade de Medida</w:t>
            </w:r>
          </w:p>
        </w:tc>
        <w:tc>
          <w:tcPr>
            <w:tcW w:w="6521" w:type="dxa"/>
            <w:tcBorders>
              <w:right w:val="single" w:sz="4" w:space="0" w:color="auto"/>
            </w:tcBorders>
            <w:shd w:val="clear" w:color="auto" w:fill="auto"/>
          </w:tcPr>
          <w:p w14:paraId="564A0A12" w14:textId="77777777" w:rsidR="0017098C" w:rsidRPr="00EC7946" w:rsidRDefault="0017098C" w:rsidP="00F26F06">
            <w:pPr>
              <w:pStyle w:val="Ttulo"/>
              <w:rPr>
                <w:rFonts w:cs="Arial"/>
                <w:shd w:val="clear" w:color="auto" w:fill="FFFFFF"/>
              </w:rPr>
            </w:pPr>
            <w:r>
              <w:rPr>
                <w:rFonts w:cs="Arial"/>
                <w:shd w:val="clear" w:color="auto" w:fill="FFFFFF"/>
              </w:rPr>
              <w:t>Meta - 2023</w:t>
            </w:r>
          </w:p>
        </w:tc>
      </w:tr>
      <w:tr w:rsidR="0017098C" w:rsidRPr="00D55EB8" w14:paraId="2A36E8E1" w14:textId="77777777" w:rsidTr="00F26F06">
        <w:tc>
          <w:tcPr>
            <w:tcW w:w="3085" w:type="dxa"/>
            <w:tcBorders>
              <w:right w:val="single" w:sz="4" w:space="0" w:color="auto"/>
            </w:tcBorders>
            <w:shd w:val="clear" w:color="auto" w:fill="auto"/>
          </w:tcPr>
          <w:p w14:paraId="2176E999" w14:textId="77777777" w:rsidR="0017098C" w:rsidRPr="00DA6633" w:rsidRDefault="00DA6633" w:rsidP="00F26F06">
            <w:pPr>
              <w:pStyle w:val="Ttulo"/>
              <w:rPr>
                <w:rFonts w:cs="Arial"/>
                <w:b w:val="0"/>
                <w:shd w:val="clear" w:color="auto" w:fill="FFFFFF"/>
              </w:rPr>
            </w:pPr>
            <w:r>
              <w:rPr>
                <w:rFonts w:cs="Arial"/>
                <w:b w:val="0"/>
                <w:shd w:val="clear" w:color="auto" w:fill="FFFFFF"/>
              </w:rPr>
              <w:t>%</w:t>
            </w:r>
          </w:p>
        </w:tc>
        <w:tc>
          <w:tcPr>
            <w:tcW w:w="6521" w:type="dxa"/>
            <w:tcBorders>
              <w:right w:val="single" w:sz="4" w:space="0" w:color="auto"/>
            </w:tcBorders>
            <w:shd w:val="clear" w:color="auto" w:fill="auto"/>
          </w:tcPr>
          <w:p w14:paraId="69EC52F1" w14:textId="77777777" w:rsidR="0017098C" w:rsidRPr="00DA6633" w:rsidRDefault="00DA6633" w:rsidP="00F26F06">
            <w:pPr>
              <w:pStyle w:val="Ttulo"/>
              <w:rPr>
                <w:rFonts w:cs="Arial"/>
                <w:b w:val="0"/>
                <w:shd w:val="clear" w:color="auto" w:fill="FFFFFF"/>
              </w:rPr>
            </w:pPr>
            <w:r>
              <w:rPr>
                <w:rFonts w:cs="Arial"/>
                <w:b w:val="0"/>
                <w:shd w:val="clear" w:color="auto" w:fill="FFFFFF"/>
              </w:rPr>
              <w:t>100</w:t>
            </w:r>
          </w:p>
        </w:tc>
      </w:tr>
    </w:tbl>
    <w:p w14:paraId="1790C6D9" w14:textId="77777777" w:rsidR="0017098C" w:rsidRDefault="0017098C" w:rsidP="00B82B5C">
      <w:pPr>
        <w:pStyle w:val="Ttulo"/>
        <w:jc w:val="left"/>
        <w:rPr>
          <w:rFonts w:cs="Arial"/>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B82B5C" w:rsidRPr="00D55EB8" w14:paraId="4FDA3D69" w14:textId="77777777" w:rsidTr="00F70C20">
        <w:tc>
          <w:tcPr>
            <w:tcW w:w="9606" w:type="dxa"/>
            <w:shd w:val="clear" w:color="auto" w:fill="BFBFBF"/>
          </w:tcPr>
          <w:p w14:paraId="282934C5" w14:textId="77777777" w:rsidR="00B82B5C" w:rsidRPr="00D55EB8" w:rsidRDefault="00B82B5C" w:rsidP="00F70C20">
            <w:pPr>
              <w:pStyle w:val="Ttulo"/>
              <w:jc w:val="left"/>
              <w:rPr>
                <w:rFonts w:cs="Arial"/>
                <w:shd w:val="clear" w:color="auto" w:fill="FFFFFF"/>
              </w:rPr>
            </w:pPr>
            <w:r w:rsidRPr="00B82B5C">
              <w:rPr>
                <w:rFonts w:cs="Arial"/>
                <w:highlight w:val="lightGray"/>
                <w:shd w:val="clear" w:color="auto" w:fill="FFFFFF"/>
              </w:rPr>
              <w:t>PROGRAMA 032 –  BENEFÍCIO EVENTUAL</w:t>
            </w:r>
          </w:p>
        </w:tc>
      </w:tr>
      <w:tr w:rsidR="00B82B5C" w:rsidRPr="00D55EB8" w14:paraId="088E2A48" w14:textId="77777777" w:rsidTr="00F70C20">
        <w:trPr>
          <w:trHeight w:val="830"/>
        </w:trPr>
        <w:tc>
          <w:tcPr>
            <w:tcW w:w="9606" w:type="dxa"/>
            <w:shd w:val="clear" w:color="auto" w:fill="auto"/>
          </w:tcPr>
          <w:p w14:paraId="0272C8CE" w14:textId="77777777" w:rsidR="00B82B5C" w:rsidRPr="00D55EB8" w:rsidRDefault="00B82B5C" w:rsidP="00F70C20">
            <w:pPr>
              <w:pStyle w:val="Ttulo"/>
              <w:jc w:val="both"/>
              <w:rPr>
                <w:rFonts w:cs="Arial"/>
                <w:b w:val="0"/>
                <w:shd w:val="clear" w:color="auto" w:fill="FFFFFF"/>
              </w:rPr>
            </w:pPr>
            <w:r w:rsidRPr="00D55EB8">
              <w:rPr>
                <w:rFonts w:cs="Arial"/>
                <w:shd w:val="clear" w:color="auto" w:fill="FFFFFF"/>
              </w:rPr>
              <w:t>Objetivo</w:t>
            </w:r>
            <w:r w:rsidRPr="00D55EB8">
              <w:rPr>
                <w:rFonts w:cs="Arial"/>
                <w:b w:val="0"/>
                <w:shd w:val="clear" w:color="auto" w:fill="FFFFFF"/>
              </w:rPr>
              <w:t>: Garantir aos cidadãos e às suas famílias que não tem condições de arcar por conta própria com o enfrentamento de situações adversas ou que fragilize a manutenção do cidadão e sua família. A oferta desses benefícios também pode ocorrer por meio de identificação de pessoas e famílias em situação de vulnerabilidade nos atendimentos feitos pelas equipes da Assistência Social.</w:t>
            </w:r>
          </w:p>
        </w:tc>
      </w:tr>
    </w:tbl>
    <w:p w14:paraId="50F8BC69" w14:textId="77777777" w:rsidR="00415A27" w:rsidRDefault="00415A27" w:rsidP="00B82B5C">
      <w:pPr>
        <w:pStyle w:val="Ttulo"/>
        <w:jc w:val="left"/>
        <w:rPr>
          <w:rFonts w:cs="Arial"/>
        </w:rPr>
      </w:pPr>
    </w:p>
    <w:p w14:paraId="7160F813" w14:textId="77777777" w:rsidR="00B82B5C" w:rsidRDefault="00B82B5C" w:rsidP="00B82B5C">
      <w:pPr>
        <w:pStyle w:val="Ttulo"/>
        <w:jc w:val="left"/>
        <w:rPr>
          <w:rFonts w:cs="Arial"/>
        </w:rPr>
      </w:pPr>
      <w:r w:rsidRPr="002D007F">
        <w:rPr>
          <w:rFonts w:cs="Arial"/>
        </w:rPr>
        <w:t>- AÇÕES RELACIONADAS</w:t>
      </w:r>
    </w:p>
    <w:p w14:paraId="3019F00F" w14:textId="77777777" w:rsidR="0054405E" w:rsidRDefault="0054405E" w:rsidP="00B82B5C">
      <w:pPr>
        <w:pStyle w:val="Ttulo"/>
        <w:jc w:val="left"/>
        <w:rPr>
          <w:rFonts w:cs="Arial"/>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B82B5C" w:rsidRPr="00D55EB8" w14:paraId="2381DF7A" w14:textId="77777777" w:rsidTr="00F70C20">
        <w:tc>
          <w:tcPr>
            <w:tcW w:w="9606" w:type="dxa"/>
            <w:shd w:val="clear" w:color="auto" w:fill="auto"/>
          </w:tcPr>
          <w:p w14:paraId="6E1B2C5D" w14:textId="77777777" w:rsidR="00B82B5C" w:rsidRPr="00D55EB8" w:rsidRDefault="00B82B5C" w:rsidP="00F70C20">
            <w:pPr>
              <w:pStyle w:val="Ttulo"/>
              <w:spacing w:line="276" w:lineRule="auto"/>
              <w:jc w:val="left"/>
              <w:rPr>
                <w:rFonts w:cs="Arial"/>
                <w:shd w:val="clear" w:color="auto" w:fill="FFFFFF"/>
              </w:rPr>
            </w:pPr>
            <w:r w:rsidRPr="00D55EB8">
              <w:rPr>
                <w:rFonts w:cs="Arial"/>
                <w:shd w:val="clear" w:color="auto" w:fill="FFFFFF"/>
              </w:rPr>
              <w:t>AÇÃO: 2.059-  Benefício Eventual</w:t>
            </w:r>
          </w:p>
        </w:tc>
      </w:tr>
    </w:tbl>
    <w:p w14:paraId="4867102E" w14:textId="77777777" w:rsidR="00B82B5C" w:rsidRPr="00D55EB8" w:rsidRDefault="00B82B5C" w:rsidP="00B82B5C">
      <w:pPr>
        <w:rPr>
          <w:rFonts w:ascii="Arial" w:hAnsi="Arial" w:cs="Arial"/>
          <w:vanish/>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6521"/>
      </w:tblGrid>
      <w:tr w:rsidR="00B82B5C" w:rsidRPr="00D55EB8" w14:paraId="3ED32DAE" w14:textId="77777777" w:rsidTr="00F70C20">
        <w:tc>
          <w:tcPr>
            <w:tcW w:w="9606" w:type="dxa"/>
            <w:gridSpan w:val="2"/>
            <w:shd w:val="clear" w:color="auto" w:fill="auto"/>
          </w:tcPr>
          <w:p w14:paraId="34E48BC7" w14:textId="77777777" w:rsidR="00B82B5C" w:rsidRPr="00D55EB8" w:rsidRDefault="00B82B5C" w:rsidP="00F70C20">
            <w:pPr>
              <w:pStyle w:val="Ttulo"/>
              <w:jc w:val="both"/>
              <w:rPr>
                <w:rFonts w:cs="Arial"/>
                <w:shd w:val="clear" w:color="auto" w:fill="FFFFFF"/>
              </w:rPr>
            </w:pPr>
            <w:r w:rsidRPr="00D55EB8">
              <w:rPr>
                <w:rFonts w:cs="Arial"/>
                <w:shd w:val="clear" w:color="auto" w:fill="FFFFFF"/>
              </w:rPr>
              <w:t>Finalidade:</w:t>
            </w:r>
            <w:r w:rsidRPr="00D55EB8">
              <w:rPr>
                <w:rFonts w:cs="Arial"/>
                <w:b w:val="0"/>
              </w:rPr>
              <w:t>. Atender famílias e indivíduos em situação de vulnerabilidade social com benefícios eventual. Executar o plano de ação do IGD. Inserir a gestante/beneficiária nas atividades dos CRAS. Garantir o atendimento emergencial com materiais específicos para situações diversas.</w:t>
            </w:r>
          </w:p>
        </w:tc>
      </w:tr>
      <w:tr w:rsidR="00B82B5C" w:rsidRPr="00D55EB8" w14:paraId="0E3194DB" w14:textId="77777777" w:rsidTr="00F70C20">
        <w:tc>
          <w:tcPr>
            <w:tcW w:w="9606" w:type="dxa"/>
            <w:gridSpan w:val="2"/>
            <w:shd w:val="clear" w:color="auto" w:fill="auto"/>
          </w:tcPr>
          <w:p w14:paraId="468C44A0" w14:textId="77777777" w:rsidR="00B82B5C" w:rsidRPr="00D55EB8" w:rsidRDefault="00B82B5C" w:rsidP="00F70C20">
            <w:pPr>
              <w:pStyle w:val="Ttulo"/>
              <w:jc w:val="left"/>
              <w:rPr>
                <w:rFonts w:cs="Arial"/>
                <w:shd w:val="clear" w:color="auto" w:fill="FFFFFF"/>
              </w:rPr>
            </w:pPr>
            <w:r w:rsidRPr="00D55EB8">
              <w:rPr>
                <w:rFonts w:cs="Arial"/>
                <w:shd w:val="clear" w:color="auto" w:fill="FFFFFF"/>
              </w:rPr>
              <w:t xml:space="preserve">Produto: </w:t>
            </w:r>
            <w:r w:rsidRPr="00D55EB8">
              <w:rPr>
                <w:rFonts w:cs="Arial"/>
                <w:b w:val="0"/>
                <w:shd w:val="clear" w:color="auto" w:fill="FFFFFF"/>
              </w:rPr>
              <w:t>Beneficio Eventual Distribuído</w:t>
            </w:r>
          </w:p>
        </w:tc>
      </w:tr>
      <w:tr w:rsidR="00415A27" w:rsidRPr="00D55EB8" w14:paraId="67B1CE00" w14:textId="77777777" w:rsidTr="00415A27">
        <w:tc>
          <w:tcPr>
            <w:tcW w:w="9606" w:type="dxa"/>
            <w:gridSpan w:val="2"/>
            <w:tcBorders>
              <w:top w:val="single" w:sz="4" w:space="0" w:color="000000"/>
              <w:left w:val="single" w:sz="4" w:space="0" w:color="000000"/>
              <w:bottom w:val="single" w:sz="4" w:space="0" w:color="000000"/>
              <w:right w:val="single" w:sz="4" w:space="0" w:color="000000"/>
            </w:tcBorders>
            <w:shd w:val="clear" w:color="auto" w:fill="auto"/>
          </w:tcPr>
          <w:p w14:paraId="1F284A29" w14:textId="77777777" w:rsidR="00415A27" w:rsidRPr="00EC7946" w:rsidRDefault="00415A27" w:rsidP="00415A27">
            <w:pPr>
              <w:pStyle w:val="Ttulo"/>
              <w:rPr>
                <w:rFonts w:cs="Arial"/>
                <w:shd w:val="clear" w:color="auto" w:fill="FFFFFF"/>
              </w:rPr>
            </w:pPr>
            <w:r w:rsidRPr="00D55EB8">
              <w:rPr>
                <w:rFonts w:cs="Arial"/>
                <w:shd w:val="clear" w:color="auto" w:fill="FFFFFF"/>
              </w:rPr>
              <w:t xml:space="preserve">META </w:t>
            </w:r>
            <w:r w:rsidRPr="00EC7946">
              <w:rPr>
                <w:rFonts w:cs="Arial"/>
                <w:shd w:val="clear" w:color="auto" w:fill="FFFFFF"/>
              </w:rPr>
              <w:t>FÍSICA</w:t>
            </w:r>
          </w:p>
        </w:tc>
      </w:tr>
      <w:tr w:rsidR="00415A27" w:rsidRPr="00D55EB8" w14:paraId="26A72C95" w14:textId="77777777" w:rsidTr="00F26F06">
        <w:tc>
          <w:tcPr>
            <w:tcW w:w="3085" w:type="dxa"/>
            <w:tcBorders>
              <w:right w:val="single" w:sz="4" w:space="0" w:color="auto"/>
            </w:tcBorders>
            <w:shd w:val="clear" w:color="auto" w:fill="auto"/>
          </w:tcPr>
          <w:p w14:paraId="2B38BE4D" w14:textId="77777777" w:rsidR="00415A27" w:rsidRPr="00EC7946" w:rsidRDefault="00415A27" w:rsidP="00F26F06">
            <w:pPr>
              <w:pStyle w:val="Ttulo"/>
              <w:rPr>
                <w:rFonts w:cs="Arial"/>
                <w:shd w:val="clear" w:color="auto" w:fill="FFFFFF"/>
              </w:rPr>
            </w:pPr>
            <w:r>
              <w:rPr>
                <w:rFonts w:cs="Arial"/>
                <w:shd w:val="clear" w:color="auto" w:fill="FFFFFF"/>
              </w:rPr>
              <w:t xml:space="preserve"> Unidade de Medida</w:t>
            </w:r>
          </w:p>
        </w:tc>
        <w:tc>
          <w:tcPr>
            <w:tcW w:w="6521" w:type="dxa"/>
            <w:tcBorders>
              <w:right w:val="single" w:sz="4" w:space="0" w:color="auto"/>
            </w:tcBorders>
            <w:shd w:val="clear" w:color="auto" w:fill="auto"/>
          </w:tcPr>
          <w:p w14:paraId="3AE963D1" w14:textId="77777777" w:rsidR="00415A27" w:rsidRPr="00EC7946" w:rsidRDefault="00415A27" w:rsidP="00F26F06">
            <w:pPr>
              <w:pStyle w:val="Ttulo"/>
              <w:rPr>
                <w:rFonts w:cs="Arial"/>
                <w:shd w:val="clear" w:color="auto" w:fill="FFFFFF"/>
              </w:rPr>
            </w:pPr>
            <w:r>
              <w:rPr>
                <w:rFonts w:cs="Arial"/>
                <w:shd w:val="clear" w:color="auto" w:fill="FFFFFF"/>
              </w:rPr>
              <w:t>Meta - 2023</w:t>
            </w:r>
          </w:p>
        </w:tc>
      </w:tr>
      <w:tr w:rsidR="00415A27" w:rsidRPr="00D55EB8" w14:paraId="323313FE" w14:textId="77777777" w:rsidTr="00F26F06">
        <w:tc>
          <w:tcPr>
            <w:tcW w:w="3085" w:type="dxa"/>
            <w:tcBorders>
              <w:right w:val="single" w:sz="4" w:space="0" w:color="auto"/>
            </w:tcBorders>
            <w:shd w:val="clear" w:color="auto" w:fill="auto"/>
          </w:tcPr>
          <w:p w14:paraId="766619EE" w14:textId="77777777" w:rsidR="00415A27" w:rsidRPr="00DA6633" w:rsidRDefault="00DA6633" w:rsidP="00F26F06">
            <w:pPr>
              <w:pStyle w:val="Ttulo"/>
              <w:rPr>
                <w:rFonts w:cs="Arial"/>
                <w:b w:val="0"/>
                <w:shd w:val="clear" w:color="auto" w:fill="FFFFFF"/>
              </w:rPr>
            </w:pPr>
            <w:r>
              <w:rPr>
                <w:rFonts w:cs="Arial"/>
                <w:b w:val="0"/>
                <w:shd w:val="clear" w:color="auto" w:fill="FFFFFF"/>
              </w:rPr>
              <w:t>%</w:t>
            </w:r>
          </w:p>
        </w:tc>
        <w:tc>
          <w:tcPr>
            <w:tcW w:w="6521" w:type="dxa"/>
            <w:tcBorders>
              <w:right w:val="single" w:sz="4" w:space="0" w:color="auto"/>
            </w:tcBorders>
            <w:shd w:val="clear" w:color="auto" w:fill="auto"/>
          </w:tcPr>
          <w:p w14:paraId="45FDBC71" w14:textId="77777777" w:rsidR="00415A27" w:rsidRPr="00DA6633" w:rsidRDefault="00DA6633" w:rsidP="00F26F06">
            <w:pPr>
              <w:pStyle w:val="Ttulo"/>
              <w:rPr>
                <w:rFonts w:cs="Arial"/>
                <w:b w:val="0"/>
                <w:shd w:val="clear" w:color="auto" w:fill="FFFFFF"/>
              </w:rPr>
            </w:pPr>
            <w:r>
              <w:rPr>
                <w:rFonts w:cs="Arial"/>
                <w:b w:val="0"/>
                <w:shd w:val="clear" w:color="auto" w:fill="FFFFFF"/>
              </w:rPr>
              <w:t>100</w:t>
            </w:r>
          </w:p>
        </w:tc>
      </w:tr>
    </w:tbl>
    <w:p w14:paraId="6C92C20D" w14:textId="77777777" w:rsidR="00415A27" w:rsidRDefault="00415A27" w:rsidP="00B82B5C">
      <w:pPr>
        <w:pStyle w:val="Ttulo"/>
        <w:jc w:val="left"/>
        <w:rPr>
          <w:rFonts w:cs="Arial"/>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B82B5C" w:rsidRPr="00D55EB8" w14:paraId="79D701B1" w14:textId="77777777" w:rsidTr="00F70C20">
        <w:tc>
          <w:tcPr>
            <w:tcW w:w="9606" w:type="dxa"/>
            <w:shd w:val="clear" w:color="auto" w:fill="BFBFBF"/>
          </w:tcPr>
          <w:p w14:paraId="552B5133" w14:textId="77777777" w:rsidR="00B82B5C" w:rsidRPr="00D55EB8" w:rsidRDefault="00B82B5C" w:rsidP="00F70C20">
            <w:pPr>
              <w:pStyle w:val="Ttulo"/>
              <w:jc w:val="left"/>
              <w:rPr>
                <w:rFonts w:cs="Arial"/>
                <w:shd w:val="clear" w:color="auto" w:fill="FFFFFF"/>
              </w:rPr>
            </w:pPr>
            <w:r w:rsidRPr="00B82B5C">
              <w:rPr>
                <w:rFonts w:cs="Arial"/>
                <w:highlight w:val="lightGray"/>
                <w:shd w:val="clear" w:color="auto" w:fill="FFFFFF"/>
              </w:rPr>
              <w:t>PROGRAMA 033 – PROTEÇÃO SOCIAL ESPECIAL</w:t>
            </w:r>
          </w:p>
        </w:tc>
      </w:tr>
      <w:tr w:rsidR="00B82B5C" w:rsidRPr="00D55EB8" w14:paraId="7A710318" w14:textId="77777777" w:rsidTr="00F70C20">
        <w:trPr>
          <w:trHeight w:val="830"/>
        </w:trPr>
        <w:tc>
          <w:tcPr>
            <w:tcW w:w="9606" w:type="dxa"/>
            <w:shd w:val="clear" w:color="auto" w:fill="auto"/>
          </w:tcPr>
          <w:p w14:paraId="4868E048" w14:textId="77777777" w:rsidR="00B82B5C" w:rsidRPr="00D55EB8" w:rsidRDefault="00B82B5C" w:rsidP="00F70C20">
            <w:pPr>
              <w:pStyle w:val="Ttulo"/>
              <w:jc w:val="both"/>
              <w:rPr>
                <w:rFonts w:cs="Arial"/>
                <w:b w:val="0"/>
                <w:shd w:val="clear" w:color="auto" w:fill="FFFFFF"/>
              </w:rPr>
            </w:pPr>
            <w:r w:rsidRPr="00D55EB8">
              <w:rPr>
                <w:rFonts w:cs="Arial"/>
                <w:shd w:val="clear" w:color="auto" w:fill="FFFFFF"/>
              </w:rPr>
              <w:t>Objetivo</w:t>
            </w:r>
            <w:r w:rsidRPr="00D55EB8">
              <w:rPr>
                <w:rFonts w:cs="Arial"/>
                <w:b w:val="0"/>
                <w:shd w:val="clear" w:color="auto" w:fill="FFFFFF"/>
              </w:rPr>
              <w:t xml:space="preserve">: Atender famílias e indivíduos que se encontram em situação de risco pessoal e social, por ocorrência de abandono, maus tratos físicos e/ou psíquicos, abuso sexual, uso de substâncias psicoativas, cumprimento de medidas sócio educativas, situação de rua, situação de trabalho infantil, entre outras situações de violação dos direitos. </w:t>
            </w:r>
            <w:r w:rsidRPr="00D55EB8">
              <w:rPr>
                <w:rFonts w:cs="Arial"/>
                <w:b w:val="0"/>
              </w:rPr>
              <w:t xml:space="preserve">Fortalecer a Proteção Social Especial de Média e Alta Complexidade como espaço de proteção, apoio, orientação e acompanhamento de indivíduos e famílias em situação de ameaça ou violação de direitos. Oferecer atendimento e acompanhamento a famílias e indivíduos com direitos violados, cujos vínculos familiares e comunitários já foram rompidos. </w:t>
            </w:r>
            <w:r w:rsidRPr="00D55EB8">
              <w:rPr>
                <w:rFonts w:cs="Arial"/>
                <w:b w:val="0"/>
                <w:shd w:val="clear" w:color="auto" w:fill="FFFFFF"/>
              </w:rPr>
              <w:t>Implantar a gratificação de produtividade aos técnicos vinculados à Secretaria Municipal de Assistência Social e Direitos Humanos.</w:t>
            </w:r>
          </w:p>
        </w:tc>
      </w:tr>
    </w:tbl>
    <w:p w14:paraId="5C90A0DC" w14:textId="77777777" w:rsidR="00415A27" w:rsidRDefault="00415A27" w:rsidP="00B82B5C">
      <w:pPr>
        <w:pStyle w:val="Ttulo"/>
        <w:jc w:val="left"/>
        <w:rPr>
          <w:rFonts w:cs="Arial"/>
        </w:rPr>
      </w:pPr>
    </w:p>
    <w:p w14:paraId="3377FC8D" w14:textId="77777777" w:rsidR="00B82B5C" w:rsidRPr="002D007F" w:rsidRDefault="00B82B5C" w:rsidP="00B82B5C">
      <w:pPr>
        <w:pStyle w:val="Ttulo"/>
        <w:jc w:val="left"/>
        <w:rPr>
          <w:rFonts w:cs="Arial"/>
        </w:rPr>
      </w:pPr>
      <w:r w:rsidRPr="002D007F">
        <w:rPr>
          <w:rFonts w:cs="Arial"/>
        </w:rPr>
        <w:t>- AÇÕES RELACIONADAS</w:t>
      </w:r>
    </w:p>
    <w:p w14:paraId="1D2084E4" w14:textId="77777777" w:rsidR="00B82B5C" w:rsidRPr="002D007F" w:rsidRDefault="00B82B5C" w:rsidP="00B82B5C">
      <w:pPr>
        <w:pStyle w:val="Ttulo"/>
        <w:jc w:val="left"/>
        <w:rPr>
          <w:rFonts w:cs="Arial"/>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B82B5C" w:rsidRPr="00D55EB8" w14:paraId="4F0B699B" w14:textId="77777777" w:rsidTr="00F70C20">
        <w:tc>
          <w:tcPr>
            <w:tcW w:w="9606" w:type="dxa"/>
            <w:shd w:val="clear" w:color="auto" w:fill="auto"/>
          </w:tcPr>
          <w:p w14:paraId="0396E63D" w14:textId="77777777" w:rsidR="00B82B5C" w:rsidRPr="00D55EB8" w:rsidRDefault="00B82B5C" w:rsidP="00F70C20">
            <w:pPr>
              <w:pStyle w:val="Ttulo"/>
              <w:spacing w:line="276" w:lineRule="auto"/>
              <w:jc w:val="left"/>
              <w:rPr>
                <w:rFonts w:cs="Arial"/>
                <w:shd w:val="clear" w:color="auto" w:fill="FFFFFF"/>
              </w:rPr>
            </w:pPr>
            <w:r w:rsidRPr="00D55EB8">
              <w:rPr>
                <w:rFonts w:cs="Arial"/>
                <w:shd w:val="clear" w:color="auto" w:fill="FFFFFF"/>
              </w:rPr>
              <w:t>AÇÃO: 2.060- Proteção Social Especial</w:t>
            </w:r>
          </w:p>
        </w:tc>
      </w:tr>
    </w:tbl>
    <w:p w14:paraId="03DF4909" w14:textId="77777777" w:rsidR="00B82B5C" w:rsidRPr="00D55EB8" w:rsidRDefault="00B82B5C" w:rsidP="00B82B5C">
      <w:pPr>
        <w:rPr>
          <w:rFonts w:ascii="Arial" w:hAnsi="Arial" w:cs="Arial"/>
          <w:vanish/>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6521"/>
      </w:tblGrid>
      <w:tr w:rsidR="00B82B5C" w:rsidRPr="00D55EB8" w14:paraId="60F32A87" w14:textId="77777777" w:rsidTr="00F70C20">
        <w:tc>
          <w:tcPr>
            <w:tcW w:w="9606" w:type="dxa"/>
            <w:gridSpan w:val="2"/>
            <w:shd w:val="clear" w:color="auto" w:fill="auto"/>
          </w:tcPr>
          <w:p w14:paraId="28019D10" w14:textId="77777777" w:rsidR="00B82B5C" w:rsidRPr="00D55EB8" w:rsidRDefault="00B82B5C" w:rsidP="00F70C20">
            <w:pPr>
              <w:pStyle w:val="Ttulo"/>
              <w:jc w:val="both"/>
              <w:rPr>
                <w:rFonts w:cs="Arial"/>
                <w:shd w:val="clear" w:color="auto" w:fill="FFFFFF"/>
              </w:rPr>
            </w:pPr>
            <w:r w:rsidRPr="00D55EB8">
              <w:rPr>
                <w:rFonts w:cs="Arial"/>
                <w:shd w:val="clear" w:color="auto" w:fill="FFFFFF"/>
              </w:rPr>
              <w:t>Finalidade:</w:t>
            </w:r>
            <w:r w:rsidRPr="00D55EB8">
              <w:rPr>
                <w:rFonts w:cs="Arial"/>
                <w:b w:val="0"/>
              </w:rPr>
              <w:t>. Promover a preservação dos vínculos familiares, comunitários e sociais, para o fortalecimento da função protetiva das famílias diante do conjunto de condições que as submetem a situação de vulnerabilidade ou risco pessoal e social.</w:t>
            </w:r>
          </w:p>
        </w:tc>
      </w:tr>
      <w:tr w:rsidR="00B82B5C" w:rsidRPr="00D55EB8" w14:paraId="5E829AF2" w14:textId="77777777" w:rsidTr="00F70C20">
        <w:tc>
          <w:tcPr>
            <w:tcW w:w="9606" w:type="dxa"/>
            <w:gridSpan w:val="2"/>
            <w:shd w:val="clear" w:color="auto" w:fill="auto"/>
          </w:tcPr>
          <w:p w14:paraId="6BB37454" w14:textId="77777777" w:rsidR="00B82B5C" w:rsidRPr="00D55EB8" w:rsidRDefault="00B82B5C" w:rsidP="00F70C20">
            <w:pPr>
              <w:pStyle w:val="Ttulo"/>
              <w:jc w:val="left"/>
              <w:rPr>
                <w:rFonts w:cs="Arial"/>
                <w:shd w:val="clear" w:color="auto" w:fill="FFFFFF"/>
              </w:rPr>
            </w:pPr>
            <w:r w:rsidRPr="00D55EB8">
              <w:rPr>
                <w:rFonts w:cs="Arial"/>
                <w:shd w:val="clear" w:color="auto" w:fill="FFFFFF"/>
              </w:rPr>
              <w:t xml:space="preserve">Produto: </w:t>
            </w:r>
            <w:r w:rsidRPr="00D55EB8">
              <w:rPr>
                <w:rFonts w:cs="Arial"/>
                <w:b w:val="0"/>
                <w:shd w:val="clear" w:color="auto" w:fill="FFFFFF"/>
              </w:rPr>
              <w:t>Vínculos Fortalecidos</w:t>
            </w:r>
          </w:p>
        </w:tc>
      </w:tr>
      <w:tr w:rsidR="00415A27" w:rsidRPr="00D55EB8" w14:paraId="50FE7D92" w14:textId="77777777" w:rsidTr="00415A27">
        <w:tc>
          <w:tcPr>
            <w:tcW w:w="9606" w:type="dxa"/>
            <w:gridSpan w:val="2"/>
            <w:tcBorders>
              <w:top w:val="single" w:sz="4" w:space="0" w:color="000000"/>
              <w:left w:val="single" w:sz="4" w:space="0" w:color="000000"/>
              <w:bottom w:val="single" w:sz="4" w:space="0" w:color="000000"/>
              <w:right w:val="single" w:sz="4" w:space="0" w:color="000000"/>
            </w:tcBorders>
            <w:shd w:val="clear" w:color="auto" w:fill="auto"/>
          </w:tcPr>
          <w:p w14:paraId="537F2D6C" w14:textId="77777777" w:rsidR="00415A27" w:rsidRPr="00EC7946" w:rsidRDefault="00415A27" w:rsidP="00415A27">
            <w:pPr>
              <w:pStyle w:val="Ttulo"/>
              <w:rPr>
                <w:rFonts w:cs="Arial"/>
                <w:shd w:val="clear" w:color="auto" w:fill="FFFFFF"/>
              </w:rPr>
            </w:pPr>
            <w:r w:rsidRPr="00D55EB8">
              <w:rPr>
                <w:rFonts w:cs="Arial"/>
                <w:shd w:val="clear" w:color="auto" w:fill="FFFFFF"/>
              </w:rPr>
              <w:t xml:space="preserve">META </w:t>
            </w:r>
            <w:r w:rsidRPr="00EC7946">
              <w:rPr>
                <w:rFonts w:cs="Arial"/>
                <w:shd w:val="clear" w:color="auto" w:fill="FFFFFF"/>
              </w:rPr>
              <w:t>FÍSICA</w:t>
            </w:r>
          </w:p>
        </w:tc>
      </w:tr>
      <w:tr w:rsidR="00415A27" w:rsidRPr="00D55EB8" w14:paraId="1BD3F864" w14:textId="77777777" w:rsidTr="00F26F06">
        <w:tc>
          <w:tcPr>
            <w:tcW w:w="3085" w:type="dxa"/>
            <w:tcBorders>
              <w:right w:val="single" w:sz="4" w:space="0" w:color="auto"/>
            </w:tcBorders>
            <w:shd w:val="clear" w:color="auto" w:fill="auto"/>
          </w:tcPr>
          <w:p w14:paraId="4E24351C" w14:textId="77777777" w:rsidR="00415A27" w:rsidRPr="00EC7946" w:rsidRDefault="00415A27" w:rsidP="00F26F06">
            <w:pPr>
              <w:pStyle w:val="Ttulo"/>
              <w:rPr>
                <w:rFonts w:cs="Arial"/>
                <w:shd w:val="clear" w:color="auto" w:fill="FFFFFF"/>
              </w:rPr>
            </w:pPr>
            <w:r>
              <w:rPr>
                <w:rFonts w:cs="Arial"/>
                <w:shd w:val="clear" w:color="auto" w:fill="FFFFFF"/>
              </w:rPr>
              <w:t xml:space="preserve"> Unidade de Medida</w:t>
            </w:r>
          </w:p>
        </w:tc>
        <w:tc>
          <w:tcPr>
            <w:tcW w:w="6521" w:type="dxa"/>
            <w:tcBorders>
              <w:right w:val="single" w:sz="4" w:space="0" w:color="auto"/>
            </w:tcBorders>
            <w:shd w:val="clear" w:color="auto" w:fill="auto"/>
          </w:tcPr>
          <w:p w14:paraId="5E1662AA" w14:textId="77777777" w:rsidR="00415A27" w:rsidRPr="00EC7946" w:rsidRDefault="00415A27" w:rsidP="00F26F06">
            <w:pPr>
              <w:pStyle w:val="Ttulo"/>
              <w:rPr>
                <w:rFonts w:cs="Arial"/>
                <w:shd w:val="clear" w:color="auto" w:fill="FFFFFF"/>
              </w:rPr>
            </w:pPr>
            <w:r>
              <w:rPr>
                <w:rFonts w:cs="Arial"/>
                <w:shd w:val="clear" w:color="auto" w:fill="FFFFFF"/>
              </w:rPr>
              <w:t>Meta - 2023</w:t>
            </w:r>
          </w:p>
        </w:tc>
      </w:tr>
      <w:tr w:rsidR="00415A27" w:rsidRPr="00D55EB8" w14:paraId="4EF884C9" w14:textId="77777777" w:rsidTr="00F26F06">
        <w:tc>
          <w:tcPr>
            <w:tcW w:w="3085" w:type="dxa"/>
            <w:tcBorders>
              <w:right w:val="single" w:sz="4" w:space="0" w:color="auto"/>
            </w:tcBorders>
            <w:shd w:val="clear" w:color="auto" w:fill="auto"/>
          </w:tcPr>
          <w:p w14:paraId="2DECC5A2" w14:textId="77777777" w:rsidR="00415A27" w:rsidRPr="00DA6633" w:rsidRDefault="00DA6633" w:rsidP="00F26F06">
            <w:pPr>
              <w:pStyle w:val="Ttulo"/>
              <w:rPr>
                <w:rFonts w:cs="Arial"/>
                <w:b w:val="0"/>
                <w:shd w:val="clear" w:color="auto" w:fill="FFFFFF"/>
              </w:rPr>
            </w:pPr>
            <w:r>
              <w:rPr>
                <w:rFonts w:cs="Arial"/>
                <w:b w:val="0"/>
                <w:shd w:val="clear" w:color="auto" w:fill="FFFFFF"/>
              </w:rPr>
              <w:t>%</w:t>
            </w:r>
          </w:p>
        </w:tc>
        <w:tc>
          <w:tcPr>
            <w:tcW w:w="6521" w:type="dxa"/>
            <w:tcBorders>
              <w:right w:val="single" w:sz="4" w:space="0" w:color="auto"/>
            </w:tcBorders>
            <w:shd w:val="clear" w:color="auto" w:fill="auto"/>
          </w:tcPr>
          <w:p w14:paraId="6F669F41" w14:textId="77777777" w:rsidR="00415A27" w:rsidRPr="00DA6633" w:rsidRDefault="00DA6633" w:rsidP="00F26F06">
            <w:pPr>
              <w:pStyle w:val="Ttulo"/>
              <w:rPr>
                <w:rFonts w:cs="Arial"/>
                <w:b w:val="0"/>
                <w:shd w:val="clear" w:color="auto" w:fill="FFFFFF"/>
              </w:rPr>
            </w:pPr>
            <w:r>
              <w:rPr>
                <w:rFonts w:cs="Arial"/>
                <w:b w:val="0"/>
                <w:shd w:val="clear" w:color="auto" w:fill="FFFFFF"/>
              </w:rPr>
              <w:t>100</w:t>
            </w:r>
          </w:p>
        </w:tc>
      </w:tr>
    </w:tbl>
    <w:p w14:paraId="2F0AFCBF" w14:textId="77777777" w:rsidR="00415A27" w:rsidRDefault="00415A27" w:rsidP="00B82B5C">
      <w:pPr>
        <w:pStyle w:val="Ttulo"/>
        <w:jc w:val="left"/>
        <w:rPr>
          <w:rFonts w:cs="Arial"/>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B82B5C" w:rsidRPr="00D55EB8" w14:paraId="2CBAA26E" w14:textId="77777777" w:rsidTr="00F70C20">
        <w:tc>
          <w:tcPr>
            <w:tcW w:w="9606" w:type="dxa"/>
            <w:shd w:val="clear" w:color="auto" w:fill="BFBFBF"/>
          </w:tcPr>
          <w:p w14:paraId="538EEA2D" w14:textId="77777777" w:rsidR="00B82B5C" w:rsidRPr="00D55EB8" w:rsidRDefault="00B82B5C" w:rsidP="00F70C20">
            <w:pPr>
              <w:pStyle w:val="Ttulo"/>
              <w:jc w:val="left"/>
              <w:rPr>
                <w:rFonts w:cs="Arial"/>
                <w:shd w:val="clear" w:color="auto" w:fill="FFFFFF"/>
              </w:rPr>
            </w:pPr>
            <w:r w:rsidRPr="00B82B5C">
              <w:rPr>
                <w:rFonts w:cs="Arial"/>
                <w:highlight w:val="lightGray"/>
                <w:shd w:val="clear" w:color="auto" w:fill="FFFFFF"/>
              </w:rPr>
              <w:t>PROGRAMA 034 – ATENÇÃO A PESSOA IDOSA</w:t>
            </w:r>
          </w:p>
        </w:tc>
      </w:tr>
      <w:tr w:rsidR="00B82B5C" w:rsidRPr="00D55EB8" w14:paraId="143E8C8A" w14:textId="77777777" w:rsidTr="00F70C20">
        <w:trPr>
          <w:trHeight w:val="830"/>
        </w:trPr>
        <w:tc>
          <w:tcPr>
            <w:tcW w:w="9606" w:type="dxa"/>
            <w:shd w:val="clear" w:color="auto" w:fill="auto"/>
          </w:tcPr>
          <w:p w14:paraId="0EF626E3" w14:textId="77777777" w:rsidR="00B82B5C" w:rsidRPr="00D55EB8" w:rsidRDefault="00B82B5C" w:rsidP="00F70C20">
            <w:pPr>
              <w:pStyle w:val="Ttulo"/>
              <w:jc w:val="both"/>
              <w:rPr>
                <w:rFonts w:cs="Arial"/>
                <w:b w:val="0"/>
                <w:shd w:val="clear" w:color="auto" w:fill="FFFFFF"/>
              </w:rPr>
            </w:pPr>
            <w:r w:rsidRPr="00D55EB8">
              <w:rPr>
                <w:rFonts w:cs="Arial"/>
                <w:shd w:val="clear" w:color="auto" w:fill="FFFFFF"/>
              </w:rPr>
              <w:t>Objetivo</w:t>
            </w:r>
            <w:r w:rsidRPr="00D55EB8">
              <w:rPr>
                <w:rFonts w:cs="Arial"/>
                <w:b w:val="0"/>
                <w:shd w:val="clear" w:color="auto" w:fill="FFFFFF"/>
              </w:rPr>
              <w:t xml:space="preserve">: Contribuir para um processo de envelhecimento ativo, saudável e autônomo, além de propiciar vivências que valorizam as experiências e que estimulem e potencializem a condição de escolher e decidir, contribuindo para o desenvolvimento da autonomia e protagonismo social dos usuários. </w:t>
            </w:r>
          </w:p>
        </w:tc>
      </w:tr>
    </w:tbl>
    <w:p w14:paraId="3EA234D8" w14:textId="77777777" w:rsidR="00415A27" w:rsidRDefault="00415A27" w:rsidP="00B82B5C">
      <w:pPr>
        <w:pStyle w:val="Ttulo"/>
        <w:jc w:val="left"/>
        <w:rPr>
          <w:rFonts w:cs="Arial"/>
        </w:rPr>
      </w:pPr>
    </w:p>
    <w:p w14:paraId="6FD20A79" w14:textId="77777777" w:rsidR="00B82B5C" w:rsidRPr="002D007F" w:rsidRDefault="00B82B5C" w:rsidP="00B82B5C">
      <w:pPr>
        <w:pStyle w:val="Ttulo"/>
        <w:jc w:val="left"/>
        <w:rPr>
          <w:rFonts w:cs="Arial"/>
        </w:rPr>
      </w:pPr>
      <w:r w:rsidRPr="002D007F">
        <w:rPr>
          <w:rFonts w:cs="Arial"/>
        </w:rPr>
        <w:t>- AÇÕES RELACIONADAS</w:t>
      </w:r>
    </w:p>
    <w:p w14:paraId="67E8B326" w14:textId="77777777" w:rsidR="00B82B5C" w:rsidRPr="002D007F" w:rsidRDefault="00B82B5C" w:rsidP="00B82B5C">
      <w:pPr>
        <w:pStyle w:val="Ttulo"/>
        <w:jc w:val="left"/>
        <w:rPr>
          <w:rFonts w:cs="Arial"/>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B82B5C" w:rsidRPr="00D55EB8" w14:paraId="238FF0E3" w14:textId="77777777" w:rsidTr="00F70C20">
        <w:tc>
          <w:tcPr>
            <w:tcW w:w="9606" w:type="dxa"/>
            <w:shd w:val="clear" w:color="auto" w:fill="auto"/>
          </w:tcPr>
          <w:p w14:paraId="652DA7EC" w14:textId="77777777" w:rsidR="00B82B5C" w:rsidRPr="00D55EB8" w:rsidRDefault="00B82B5C" w:rsidP="00F70C20">
            <w:pPr>
              <w:pStyle w:val="Ttulo"/>
              <w:spacing w:line="276" w:lineRule="auto"/>
              <w:jc w:val="left"/>
              <w:rPr>
                <w:rFonts w:cs="Arial"/>
                <w:shd w:val="clear" w:color="auto" w:fill="FFFFFF"/>
              </w:rPr>
            </w:pPr>
            <w:r w:rsidRPr="00D55EB8">
              <w:rPr>
                <w:rFonts w:cs="Arial"/>
                <w:shd w:val="clear" w:color="auto" w:fill="FFFFFF"/>
              </w:rPr>
              <w:t>AÇÃO: 2.061- Atendimento à Pessoa Idosa</w:t>
            </w:r>
          </w:p>
        </w:tc>
      </w:tr>
    </w:tbl>
    <w:p w14:paraId="6418FA5F" w14:textId="77777777" w:rsidR="00B82B5C" w:rsidRPr="00D55EB8" w:rsidRDefault="00B82B5C" w:rsidP="00B82B5C">
      <w:pPr>
        <w:rPr>
          <w:rFonts w:ascii="Arial" w:hAnsi="Arial" w:cs="Arial"/>
          <w:vanish/>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6521"/>
      </w:tblGrid>
      <w:tr w:rsidR="00B82B5C" w:rsidRPr="00D55EB8" w14:paraId="0A185734" w14:textId="77777777" w:rsidTr="00F70C20">
        <w:tc>
          <w:tcPr>
            <w:tcW w:w="9606" w:type="dxa"/>
            <w:gridSpan w:val="2"/>
            <w:shd w:val="clear" w:color="auto" w:fill="auto"/>
          </w:tcPr>
          <w:p w14:paraId="2D49FA69" w14:textId="77777777" w:rsidR="00B82B5C" w:rsidRPr="00D55EB8" w:rsidRDefault="00B82B5C" w:rsidP="00F70C20">
            <w:pPr>
              <w:pStyle w:val="Ttulo"/>
              <w:jc w:val="both"/>
              <w:rPr>
                <w:rFonts w:cs="Arial"/>
                <w:shd w:val="clear" w:color="auto" w:fill="FFFFFF"/>
              </w:rPr>
            </w:pPr>
            <w:r w:rsidRPr="00D55EB8">
              <w:rPr>
                <w:rFonts w:cs="Arial"/>
                <w:shd w:val="clear" w:color="auto" w:fill="FFFFFF"/>
              </w:rPr>
              <w:t>Finalidade:</w:t>
            </w:r>
            <w:r w:rsidRPr="00D55EB8">
              <w:rPr>
                <w:rFonts w:cs="Arial"/>
                <w:b w:val="0"/>
              </w:rPr>
              <w:t xml:space="preserve">. </w:t>
            </w:r>
            <w:r w:rsidR="00916B3D" w:rsidRPr="00916B3D">
              <w:rPr>
                <w:rFonts w:cs="Arial"/>
                <w:b w:val="0"/>
                <w:bCs w:val="0"/>
              </w:rPr>
              <w:t>Promover e viabilizar atividades que garantam o envelhecimento ativo e saudável, valorizando a auto estima e inclusão social dos idosos. Atendimento a idosos em situação de vulnerabilidade, que necessitem de abrigamento.</w:t>
            </w:r>
          </w:p>
        </w:tc>
      </w:tr>
      <w:tr w:rsidR="00B82B5C" w:rsidRPr="00D55EB8" w14:paraId="4B2A9639" w14:textId="77777777" w:rsidTr="00F70C20">
        <w:tc>
          <w:tcPr>
            <w:tcW w:w="9606" w:type="dxa"/>
            <w:gridSpan w:val="2"/>
            <w:shd w:val="clear" w:color="auto" w:fill="auto"/>
          </w:tcPr>
          <w:p w14:paraId="62D61D30" w14:textId="77777777" w:rsidR="00B82B5C" w:rsidRPr="00D55EB8" w:rsidRDefault="00B82B5C" w:rsidP="00F70C20">
            <w:pPr>
              <w:pStyle w:val="Ttulo"/>
              <w:jc w:val="left"/>
              <w:rPr>
                <w:rFonts w:cs="Arial"/>
                <w:shd w:val="clear" w:color="auto" w:fill="FFFFFF"/>
              </w:rPr>
            </w:pPr>
            <w:r w:rsidRPr="00D55EB8">
              <w:rPr>
                <w:rFonts w:cs="Arial"/>
                <w:shd w:val="clear" w:color="auto" w:fill="FFFFFF"/>
              </w:rPr>
              <w:t xml:space="preserve">Produto: </w:t>
            </w:r>
            <w:r w:rsidRPr="00D55EB8">
              <w:rPr>
                <w:rFonts w:cs="Arial"/>
                <w:b w:val="0"/>
                <w:shd w:val="clear" w:color="auto" w:fill="FFFFFF"/>
              </w:rPr>
              <w:t>Idosos Atendidos</w:t>
            </w:r>
          </w:p>
        </w:tc>
      </w:tr>
      <w:tr w:rsidR="00415A27" w:rsidRPr="00D55EB8" w14:paraId="00DB24C8" w14:textId="77777777" w:rsidTr="00415A27">
        <w:tc>
          <w:tcPr>
            <w:tcW w:w="9606" w:type="dxa"/>
            <w:gridSpan w:val="2"/>
            <w:tcBorders>
              <w:top w:val="single" w:sz="4" w:space="0" w:color="000000"/>
              <w:left w:val="single" w:sz="4" w:space="0" w:color="000000"/>
              <w:bottom w:val="single" w:sz="4" w:space="0" w:color="000000"/>
              <w:right w:val="single" w:sz="4" w:space="0" w:color="000000"/>
            </w:tcBorders>
            <w:shd w:val="clear" w:color="auto" w:fill="auto"/>
          </w:tcPr>
          <w:p w14:paraId="3BD1F61A" w14:textId="77777777" w:rsidR="00415A27" w:rsidRPr="00EC7946" w:rsidRDefault="00415A27" w:rsidP="00415A27">
            <w:pPr>
              <w:pStyle w:val="Ttulo"/>
              <w:rPr>
                <w:rFonts w:cs="Arial"/>
                <w:shd w:val="clear" w:color="auto" w:fill="FFFFFF"/>
              </w:rPr>
            </w:pPr>
            <w:r w:rsidRPr="00D55EB8">
              <w:rPr>
                <w:rFonts w:cs="Arial"/>
                <w:shd w:val="clear" w:color="auto" w:fill="FFFFFF"/>
              </w:rPr>
              <w:t xml:space="preserve">META </w:t>
            </w:r>
            <w:r w:rsidRPr="00EC7946">
              <w:rPr>
                <w:rFonts w:cs="Arial"/>
                <w:shd w:val="clear" w:color="auto" w:fill="FFFFFF"/>
              </w:rPr>
              <w:t>FÍSICA</w:t>
            </w:r>
          </w:p>
        </w:tc>
      </w:tr>
      <w:tr w:rsidR="00415A27" w:rsidRPr="00D55EB8" w14:paraId="625035EA" w14:textId="77777777" w:rsidTr="00F26F06">
        <w:tc>
          <w:tcPr>
            <w:tcW w:w="3085" w:type="dxa"/>
            <w:tcBorders>
              <w:right w:val="single" w:sz="4" w:space="0" w:color="auto"/>
            </w:tcBorders>
            <w:shd w:val="clear" w:color="auto" w:fill="auto"/>
          </w:tcPr>
          <w:p w14:paraId="721EBE42" w14:textId="77777777" w:rsidR="00415A27" w:rsidRPr="00EC7946" w:rsidRDefault="00415A27" w:rsidP="00F26F06">
            <w:pPr>
              <w:pStyle w:val="Ttulo"/>
              <w:rPr>
                <w:rFonts w:cs="Arial"/>
                <w:shd w:val="clear" w:color="auto" w:fill="FFFFFF"/>
              </w:rPr>
            </w:pPr>
            <w:r>
              <w:rPr>
                <w:rFonts w:cs="Arial"/>
                <w:shd w:val="clear" w:color="auto" w:fill="FFFFFF"/>
              </w:rPr>
              <w:t xml:space="preserve"> Unidade de Medida</w:t>
            </w:r>
          </w:p>
        </w:tc>
        <w:tc>
          <w:tcPr>
            <w:tcW w:w="6521" w:type="dxa"/>
            <w:tcBorders>
              <w:right w:val="single" w:sz="4" w:space="0" w:color="auto"/>
            </w:tcBorders>
            <w:shd w:val="clear" w:color="auto" w:fill="auto"/>
          </w:tcPr>
          <w:p w14:paraId="2075CD43" w14:textId="77777777" w:rsidR="00415A27" w:rsidRPr="00EC7946" w:rsidRDefault="00415A27" w:rsidP="00F26F06">
            <w:pPr>
              <w:pStyle w:val="Ttulo"/>
              <w:rPr>
                <w:rFonts w:cs="Arial"/>
                <w:shd w:val="clear" w:color="auto" w:fill="FFFFFF"/>
              </w:rPr>
            </w:pPr>
            <w:r>
              <w:rPr>
                <w:rFonts w:cs="Arial"/>
                <w:shd w:val="clear" w:color="auto" w:fill="FFFFFF"/>
              </w:rPr>
              <w:t>Meta - 2023</w:t>
            </w:r>
          </w:p>
        </w:tc>
      </w:tr>
      <w:tr w:rsidR="00415A27" w:rsidRPr="00D55EB8" w14:paraId="3F40D340" w14:textId="77777777" w:rsidTr="00F26F06">
        <w:tc>
          <w:tcPr>
            <w:tcW w:w="3085" w:type="dxa"/>
            <w:tcBorders>
              <w:right w:val="single" w:sz="4" w:space="0" w:color="auto"/>
            </w:tcBorders>
            <w:shd w:val="clear" w:color="auto" w:fill="auto"/>
          </w:tcPr>
          <w:p w14:paraId="3A314326" w14:textId="77777777" w:rsidR="00415A27" w:rsidRPr="00DA6633" w:rsidRDefault="00DA6633" w:rsidP="00F26F06">
            <w:pPr>
              <w:pStyle w:val="Ttulo"/>
              <w:rPr>
                <w:rFonts w:cs="Arial"/>
                <w:b w:val="0"/>
                <w:shd w:val="clear" w:color="auto" w:fill="FFFFFF"/>
              </w:rPr>
            </w:pPr>
            <w:r>
              <w:rPr>
                <w:rFonts w:cs="Arial"/>
                <w:b w:val="0"/>
                <w:shd w:val="clear" w:color="auto" w:fill="FFFFFF"/>
              </w:rPr>
              <w:t>%</w:t>
            </w:r>
          </w:p>
        </w:tc>
        <w:tc>
          <w:tcPr>
            <w:tcW w:w="6521" w:type="dxa"/>
            <w:tcBorders>
              <w:right w:val="single" w:sz="4" w:space="0" w:color="auto"/>
            </w:tcBorders>
            <w:shd w:val="clear" w:color="auto" w:fill="auto"/>
          </w:tcPr>
          <w:p w14:paraId="0EE9ED49" w14:textId="77777777" w:rsidR="00415A27" w:rsidRPr="00DA6633" w:rsidRDefault="00DA6633" w:rsidP="00F26F06">
            <w:pPr>
              <w:pStyle w:val="Ttulo"/>
              <w:rPr>
                <w:rFonts w:cs="Arial"/>
                <w:b w:val="0"/>
                <w:shd w:val="clear" w:color="auto" w:fill="FFFFFF"/>
              </w:rPr>
            </w:pPr>
            <w:r>
              <w:rPr>
                <w:rFonts w:cs="Arial"/>
                <w:b w:val="0"/>
                <w:shd w:val="clear" w:color="auto" w:fill="FFFFFF"/>
              </w:rPr>
              <w:t>100</w:t>
            </w:r>
          </w:p>
        </w:tc>
      </w:tr>
    </w:tbl>
    <w:p w14:paraId="34F50DE6" w14:textId="77777777" w:rsidR="00415A27" w:rsidRDefault="00415A27" w:rsidP="00B82B5C">
      <w:pPr>
        <w:pStyle w:val="Ttulo"/>
        <w:jc w:val="left"/>
        <w:rPr>
          <w:rFonts w:cs="Arial"/>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B82B5C" w:rsidRPr="00D55EB8" w14:paraId="33CE30CE" w14:textId="77777777" w:rsidTr="00F70C20">
        <w:tc>
          <w:tcPr>
            <w:tcW w:w="9606" w:type="dxa"/>
            <w:shd w:val="clear" w:color="auto" w:fill="BFBFBF"/>
          </w:tcPr>
          <w:p w14:paraId="38230D9E" w14:textId="77777777" w:rsidR="00B82B5C" w:rsidRPr="00D55EB8" w:rsidRDefault="00B82B5C" w:rsidP="00F70C20">
            <w:pPr>
              <w:pStyle w:val="Ttulo"/>
              <w:jc w:val="left"/>
              <w:rPr>
                <w:rFonts w:cs="Arial"/>
                <w:shd w:val="clear" w:color="auto" w:fill="FFFFFF"/>
              </w:rPr>
            </w:pPr>
            <w:r w:rsidRPr="00B82B5C">
              <w:rPr>
                <w:rFonts w:cs="Arial"/>
                <w:highlight w:val="lightGray"/>
                <w:shd w:val="clear" w:color="auto" w:fill="FFFFFF"/>
              </w:rPr>
              <w:t>PROGRAMA 035 – ASSISTENCIA A PESSOA PORTADORA DE NECESSIDADES ESPECIAIS</w:t>
            </w:r>
          </w:p>
        </w:tc>
      </w:tr>
      <w:tr w:rsidR="00B82B5C" w:rsidRPr="00D55EB8" w14:paraId="2A0BD04B" w14:textId="77777777" w:rsidTr="00F70C20">
        <w:trPr>
          <w:trHeight w:val="830"/>
        </w:trPr>
        <w:tc>
          <w:tcPr>
            <w:tcW w:w="9606" w:type="dxa"/>
            <w:shd w:val="clear" w:color="auto" w:fill="auto"/>
          </w:tcPr>
          <w:p w14:paraId="0833107A" w14:textId="77777777" w:rsidR="00B82B5C" w:rsidRPr="00D55EB8" w:rsidRDefault="00B82B5C" w:rsidP="00F70C20">
            <w:pPr>
              <w:pStyle w:val="Ttulo"/>
              <w:jc w:val="both"/>
              <w:rPr>
                <w:rFonts w:cs="Arial"/>
                <w:b w:val="0"/>
                <w:shd w:val="clear" w:color="auto" w:fill="FFFFFF"/>
              </w:rPr>
            </w:pPr>
            <w:r w:rsidRPr="00D55EB8">
              <w:rPr>
                <w:rFonts w:cs="Arial"/>
                <w:shd w:val="clear" w:color="auto" w:fill="FFFFFF"/>
              </w:rPr>
              <w:t>Objetivo</w:t>
            </w:r>
            <w:r w:rsidRPr="00D55EB8">
              <w:rPr>
                <w:rFonts w:cs="Arial"/>
                <w:b w:val="0"/>
                <w:shd w:val="clear" w:color="auto" w:fill="FFFFFF"/>
              </w:rPr>
              <w:t xml:space="preserve">: Garantir às Pessoas com deficiência o acesso às políticas de direitos e proporcionar ações na área da habilitação e reabilitação aos que se encontra em situação de vulnerabilidade ou com seus direitos básicos violados e/ou ameaçados, visando a promoção de sua integração a vida comunitária. </w:t>
            </w:r>
          </w:p>
        </w:tc>
      </w:tr>
    </w:tbl>
    <w:p w14:paraId="22429B06" w14:textId="77777777" w:rsidR="00415A27" w:rsidRDefault="00415A27" w:rsidP="00B82B5C">
      <w:pPr>
        <w:pStyle w:val="Ttulo"/>
        <w:jc w:val="left"/>
        <w:rPr>
          <w:rFonts w:cs="Arial"/>
        </w:rPr>
      </w:pPr>
    </w:p>
    <w:p w14:paraId="7041FD7C" w14:textId="77777777" w:rsidR="00B82B5C" w:rsidRPr="002D007F" w:rsidRDefault="00B82B5C" w:rsidP="00B82B5C">
      <w:pPr>
        <w:pStyle w:val="Ttulo"/>
        <w:jc w:val="left"/>
        <w:rPr>
          <w:rFonts w:cs="Arial"/>
        </w:rPr>
      </w:pPr>
      <w:r w:rsidRPr="002D007F">
        <w:rPr>
          <w:rFonts w:cs="Arial"/>
        </w:rPr>
        <w:t>-AÇÕES RELACIONADAS</w:t>
      </w:r>
    </w:p>
    <w:p w14:paraId="2EA662C0" w14:textId="77777777" w:rsidR="00B82B5C" w:rsidRPr="002D007F" w:rsidRDefault="00B82B5C" w:rsidP="00B82B5C">
      <w:pPr>
        <w:pStyle w:val="Ttulo"/>
        <w:jc w:val="left"/>
        <w:rPr>
          <w:rFonts w:cs="Arial"/>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B82B5C" w:rsidRPr="00D55EB8" w14:paraId="3C911F40" w14:textId="77777777" w:rsidTr="00F70C20">
        <w:tc>
          <w:tcPr>
            <w:tcW w:w="9606" w:type="dxa"/>
            <w:shd w:val="clear" w:color="auto" w:fill="auto"/>
          </w:tcPr>
          <w:p w14:paraId="40273E62" w14:textId="77777777" w:rsidR="00B82B5C" w:rsidRPr="00D55EB8" w:rsidRDefault="00B82B5C" w:rsidP="00F70C20">
            <w:pPr>
              <w:pStyle w:val="Ttulo"/>
              <w:spacing w:line="276" w:lineRule="auto"/>
              <w:jc w:val="left"/>
              <w:rPr>
                <w:rFonts w:cs="Arial"/>
                <w:shd w:val="clear" w:color="auto" w:fill="FFFFFF"/>
              </w:rPr>
            </w:pPr>
            <w:r w:rsidRPr="00D55EB8">
              <w:rPr>
                <w:rFonts w:cs="Arial"/>
                <w:shd w:val="clear" w:color="auto" w:fill="FFFFFF"/>
              </w:rPr>
              <w:t>AÇÃO: 2.062-  Atendimento</w:t>
            </w:r>
            <w:r w:rsidR="00415A27">
              <w:rPr>
                <w:rFonts w:cs="Arial"/>
                <w:shd w:val="clear" w:color="auto" w:fill="FFFFFF"/>
              </w:rPr>
              <w:t xml:space="preserve"> </w:t>
            </w:r>
            <w:r w:rsidRPr="00D55EB8">
              <w:rPr>
                <w:rFonts w:cs="Arial"/>
                <w:shd w:val="clear" w:color="auto" w:fill="FFFFFF"/>
              </w:rPr>
              <w:t>a Pessoa Portadora de Necessidades Especiais</w:t>
            </w:r>
          </w:p>
        </w:tc>
      </w:tr>
    </w:tbl>
    <w:p w14:paraId="2668B870" w14:textId="77777777" w:rsidR="00B82B5C" w:rsidRPr="00D55EB8" w:rsidRDefault="00B82B5C" w:rsidP="00B82B5C">
      <w:pPr>
        <w:rPr>
          <w:rFonts w:ascii="Arial" w:hAnsi="Arial" w:cs="Arial"/>
          <w:vanish/>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6521"/>
      </w:tblGrid>
      <w:tr w:rsidR="00B82B5C" w:rsidRPr="00D55EB8" w14:paraId="171BEB98" w14:textId="77777777" w:rsidTr="00F70C20">
        <w:tc>
          <w:tcPr>
            <w:tcW w:w="9606" w:type="dxa"/>
            <w:gridSpan w:val="2"/>
            <w:shd w:val="clear" w:color="auto" w:fill="auto"/>
          </w:tcPr>
          <w:p w14:paraId="1A786087" w14:textId="77777777" w:rsidR="00B82B5C" w:rsidRPr="00D55EB8" w:rsidRDefault="00B82B5C" w:rsidP="00F70C20">
            <w:pPr>
              <w:pStyle w:val="Ttulo"/>
              <w:jc w:val="both"/>
              <w:rPr>
                <w:rFonts w:cs="Arial"/>
                <w:shd w:val="clear" w:color="auto" w:fill="FFFFFF"/>
              </w:rPr>
            </w:pPr>
            <w:r w:rsidRPr="00D55EB8">
              <w:rPr>
                <w:rFonts w:cs="Arial"/>
                <w:shd w:val="clear" w:color="auto" w:fill="FFFFFF"/>
              </w:rPr>
              <w:t>Finalidade:</w:t>
            </w:r>
            <w:r w:rsidRPr="00D55EB8">
              <w:rPr>
                <w:rFonts w:cs="Arial"/>
                <w:b w:val="0"/>
              </w:rPr>
              <w:t>.</w:t>
            </w:r>
            <w:r w:rsidRPr="00D55EB8">
              <w:rPr>
                <w:rFonts w:cs="Arial"/>
                <w:b w:val="0"/>
                <w:bCs w:val="0"/>
              </w:rPr>
              <w:t>Promoção, defesa dos direitos e proteção da pessoa com necessidades especiais.</w:t>
            </w:r>
          </w:p>
        </w:tc>
      </w:tr>
      <w:tr w:rsidR="00B82B5C" w:rsidRPr="00D55EB8" w14:paraId="531561E0" w14:textId="77777777" w:rsidTr="00F70C20">
        <w:tc>
          <w:tcPr>
            <w:tcW w:w="9606" w:type="dxa"/>
            <w:gridSpan w:val="2"/>
            <w:shd w:val="clear" w:color="auto" w:fill="auto"/>
          </w:tcPr>
          <w:p w14:paraId="2529E3D0" w14:textId="77777777" w:rsidR="00B82B5C" w:rsidRPr="00D55EB8" w:rsidRDefault="00B82B5C" w:rsidP="00F70C20">
            <w:pPr>
              <w:pStyle w:val="Ttulo"/>
              <w:jc w:val="left"/>
              <w:rPr>
                <w:rFonts w:cs="Arial"/>
                <w:shd w:val="clear" w:color="auto" w:fill="FFFFFF"/>
              </w:rPr>
            </w:pPr>
            <w:r w:rsidRPr="00D55EB8">
              <w:rPr>
                <w:rFonts w:cs="Arial"/>
                <w:shd w:val="clear" w:color="auto" w:fill="FFFFFF"/>
              </w:rPr>
              <w:t xml:space="preserve">Produto: </w:t>
            </w:r>
            <w:r w:rsidRPr="00D55EB8">
              <w:rPr>
                <w:rFonts w:cs="Arial"/>
                <w:b w:val="0"/>
                <w:shd w:val="clear" w:color="auto" w:fill="FFFFFF"/>
              </w:rPr>
              <w:t>Portadores de Necessidades Especiais Atendidos</w:t>
            </w:r>
          </w:p>
        </w:tc>
      </w:tr>
      <w:tr w:rsidR="00415A27" w:rsidRPr="00D55EB8" w14:paraId="4505D773" w14:textId="77777777" w:rsidTr="00415A27">
        <w:tc>
          <w:tcPr>
            <w:tcW w:w="9606" w:type="dxa"/>
            <w:gridSpan w:val="2"/>
            <w:tcBorders>
              <w:top w:val="single" w:sz="4" w:space="0" w:color="000000"/>
              <w:left w:val="single" w:sz="4" w:space="0" w:color="000000"/>
              <w:bottom w:val="single" w:sz="4" w:space="0" w:color="000000"/>
              <w:right w:val="single" w:sz="4" w:space="0" w:color="000000"/>
            </w:tcBorders>
            <w:shd w:val="clear" w:color="auto" w:fill="auto"/>
          </w:tcPr>
          <w:p w14:paraId="7658BADE" w14:textId="77777777" w:rsidR="00415A27" w:rsidRPr="00EC7946" w:rsidRDefault="00415A27" w:rsidP="00415A27">
            <w:pPr>
              <w:pStyle w:val="Ttulo"/>
              <w:rPr>
                <w:rFonts w:cs="Arial"/>
                <w:shd w:val="clear" w:color="auto" w:fill="FFFFFF"/>
              </w:rPr>
            </w:pPr>
            <w:r w:rsidRPr="00D55EB8">
              <w:rPr>
                <w:rFonts w:cs="Arial"/>
                <w:shd w:val="clear" w:color="auto" w:fill="FFFFFF"/>
              </w:rPr>
              <w:t xml:space="preserve">META </w:t>
            </w:r>
            <w:r w:rsidRPr="00EC7946">
              <w:rPr>
                <w:rFonts w:cs="Arial"/>
                <w:shd w:val="clear" w:color="auto" w:fill="FFFFFF"/>
              </w:rPr>
              <w:t>FÍSICA</w:t>
            </w:r>
          </w:p>
        </w:tc>
      </w:tr>
      <w:tr w:rsidR="00415A27" w:rsidRPr="00D55EB8" w14:paraId="157BA960" w14:textId="77777777" w:rsidTr="00F26F06">
        <w:tc>
          <w:tcPr>
            <w:tcW w:w="3085" w:type="dxa"/>
            <w:tcBorders>
              <w:right w:val="single" w:sz="4" w:space="0" w:color="auto"/>
            </w:tcBorders>
            <w:shd w:val="clear" w:color="auto" w:fill="auto"/>
          </w:tcPr>
          <w:p w14:paraId="0C2739E9" w14:textId="77777777" w:rsidR="00415A27" w:rsidRPr="00EC7946" w:rsidRDefault="00415A27" w:rsidP="00F26F06">
            <w:pPr>
              <w:pStyle w:val="Ttulo"/>
              <w:rPr>
                <w:rFonts w:cs="Arial"/>
                <w:shd w:val="clear" w:color="auto" w:fill="FFFFFF"/>
              </w:rPr>
            </w:pPr>
            <w:r>
              <w:rPr>
                <w:rFonts w:cs="Arial"/>
                <w:shd w:val="clear" w:color="auto" w:fill="FFFFFF"/>
              </w:rPr>
              <w:t xml:space="preserve"> Unidade de Medida</w:t>
            </w:r>
          </w:p>
        </w:tc>
        <w:tc>
          <w:tcPr>
            <w:tcW w:w="6521" w:type="dxa"/>
            <w:tcBorders>
              <w:right w:val="single" w:sz="4" w:space="0" w:color="auto"/>
            </w:tcBorders>
            <w:shd w:val="clear" w:color="auto" w:fill="auto"/>
          </w:tcPr>
          <w:p w14:paraId="57E55F08" w14:textId="77777777" w:rsidR="00415A27" w:rsidRPr="00EC7946" w:rsidRDefault="00415A27" w:rsidP="00F26F06">
            <w:pPr>
              <w:pStyle w:val="Ttulo"/>
              <w:rPr>
                <w:rFonts w:cs="Arial"/>
                <w:shd w:val="clear" w:color="auto" w:fill="FFFFFF"/>
              </w:rPr>
            </w:pPr>
            <w:r>
              <w:rPr>
                <w:rFonts w:cs="Arial"/>
                <w:shd w:val="clear" w:color="auto" w:fill="FFFFFF"/>
              </w:rPr>
              <w:t>Meta - 2023</w:t>
            </w:r>
          </w:p>
        </w:tc>
      </w:tr>
      <w:tr w:rsidR="00415A27" w:rsidRPr="00D55EB8" w14:paraId="204467AE" w14:textId="77777777" w:rsidTr="00F26F06">
        <w:tc>
          <w:tcPr>
            <w:tcW w:w="3085" w:type="dxa"/>
            <w:tcBorders>
              <w:right w:val="single" w:sz="4" w:space="0" w:color="auto"/>
            </w:tcBorders>
            <w:shd w:val="clear" w:color="auto" w:fill="auto"/>
          </w:tcPr>
          <w:p w14:paraId="441D77D4" w14:textId="77777777" w:rsidR="00415A27" w:rsidRPr="00DA6633" w:rsidRDefault="00DA6633" w:rsidP="00F26F06">
            <w:pPr>
              <w:pStyle w:val="Ttulo"/>
              <w:rPr>
                <w:rFonts w:cs="Arial"/>
                <w:b w:val="0"/>
                <w:shd w:val="clear" w:color="auto" w:fill="FFFFFF"/>
              </w:rPr>
            </w:pPr>
            <w:r>
              <w:rPr>
                <w:rFonts w:cs="Arial"/>
                <w:b w:val="0"/>
                <w:shd w:val="clear" w:color="auto" w:fill="FFFFFF"/>
              </w:rPr>
              <w:t>%</w:t>
            </w:r>
          </w:p>
        </w:tc>
        <w:tc>
          <w:tcPr>
            <w:tcW w:w="6521" w:type="dxa"/>
            <w:tcBorders>
              <w:right w:val="single" w:sz="4" w:space="0" w:color="auto"/>
            </w:tcBorders>
            <w:shd w:val="clear" w:color="auto" w:fill="auto"/>
          </w:tcPr>
          <w:p w14:paraId="398AE372" w14:textId="77777777" w:rsidR="00415A27" w:rsidRPr="00DA6633" w:rsidRDefault="00DA6633" w:rsidP="00F26F06">
            <w:pPr>
              <w:pStyle w:val="Ttulo"/>
              <w:rPr>
                <w:rFonts w:cs="Arial"/>
                <w:b w:val="0"/>
                <w:shd w:val="clear" w:color="auto" w:fill="FFFFFF"/>
              </w:rPr>
            </w:pPr>
            <w:r>
              <w:rPr>
                <w:rFonts w:cs="Arial"/>
                <w:b w:val="0"/>
                <w:shd w:val="clear" w:color="auto" w:fill="FFFFFF"/>
              </w:rPr>
              <w:t>100</w:t>
            </w:r>
          </w:p>
        </w:tc>
      </w:tr>
    </w:tbl>
    <w:p w14:paraId="7B4A3AD3" w14:textId="77777777" w:rsidR="00415A27" w:rsidRDefault="00415A27" w:rsidP="00B82B5C">
      <w:pPr>
        <w:pStyle w:val="Ttulo"/>
        <w:jc w:val="left"/>
        <w:rPr>
          <w:rFonts w:cs="Arial"/>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B82B5C" w:rsidRPr="00D55EB8" w14:paraId="79A2F6B8" w14:textId="77777777" w:rsidTr="00F70C20">
        <w:tc>
          <w:tcPr>
            <w:tcW w:w="9606" w:type="dxa"/>
            <w:shd w:val="clear" w:color="auto" w:fill="BFBFBF"/>
          </w:tcPr>
          <w:p w14:paraId="69BFAED4" w14:textId="77777777" w:rsidR="00B82B5C" w:rsidRPr="00D55EB8" w:rsidRDefault="00B82B5C" w:rsidP="00F70C20">
            <w:pPr>
              <w:pStyle w:val="Ttulo"/>
              <w:jc w:val="left"/>
              <w:rPr>
                <w:rFonts w:cs="Arial"/>
                <w:shd w:val="clear" w:color="auto" w:fill="FFFFFF"/>
              </w:rPr>
            </w:pPr>
            <w:r w:rsidRPr="00B82B5C">
              <w:rPr>
                <w:rFonts w:cs="Arial"/>
                <w:highlight w:val="lightGray"/>
                <w:shd w:val="clear" w:color="auto" w:fill="FFFFFF"/>
              </w:rPr>
              <w:t>PROGRAMA 036 – DIREITOS HUMANOS</w:t>
            </w:r>
          </w:p>
        </w:tc>
      </w:tr>
      <w:tr w:rsidR="00B82B5C" w:rsidRPr="00D55EB8" w14:paraId="588B528D" w14:textId="77777777" w:rsidTr="00F70C20">
        <w:trPr>
          <w:trHeight w:val="533"/>
        </w:trPr>
        <w:tc>
          <w:tcPr>
            <w:tcW w:w="9606" w:type="dxa"/>
            <w:shd w:val="clear" w:color="auto" w:fill="auto"/>
          </w:tcPr>
          <w:p w14:paraId="7BDFECC6" w14:textId="77777777" w:rsidR="00B82B5C" w:rsidRPr="00D55EB8" w:rsidRDefault="00B82B5C" w:rsidP="00F70C20">
            <w:pPr>
              <w:pStyle w:val="Ttulo"/>
              <w:jc w:val="both"/>
              <w:rPr>
                <w:rFonts w:cs="Arial"/>
                <w:b w:val="0"/>
                <w:shd w:val="clear" w:color="auto" w:fill="FFFFFF"/>
              </w:rPr>
            </w:pPr>
            <w:r w:rsidRPr="00D55EB8">
              <w:rPr>
                <w:rFonts w:cs="Arial"/>
                <w:shd w:val="clear" w:color="auto" w:fill="FFFFFF"/>
              </w:rPr>
              <w:t>Objetivo</w:t>
            </w:r>
            <w:r w:rsidRPr="00D55EB8">
              <w:rPr>
                <w:rFonts w:cs="Arial"/>
                <w:b w:val="0"/>
                <w:shd w:val="clear" w:color="auto" w:fill="FFFFFF"/>
              </w:rPr>
              <w:t xml:space="preserve">: Contribuir para a formação e o fortalecimento de uma cultura de respeito aos direitos humanos e da cidadania e ainda ampliar o acesso à justiça e fruição dos direitos da população. </w:t>
            </w:r>
          </w:p>
        </w:tc>
      </w:tr>
    </w:tbl>
    <w:p w14:paraId="73EAD757" w14:textId="77777777" w:rsidR="00415A27" w:rsidRDefault="00415A27" w:rsidP="00B82B5C">
      <w:pPr>
        <w:pStyle w:val="Ttulo"/>
        <w:jc w:val="left"/>
        <w:rPr>
          <w:rFonts w:cs="Arial"/>
        </w:rPr>
      </w:pPr>
    </w:p>
    <w:p w14:paraId="135428EF" w14:textId="77777777" w:rsidR="00B82B5C" w:rsidRPr="002D007F" w:rsidRDefault="00B82B5C" w:rsidP="00B82B5C">
      <w:pPr>
        <w:pStyle w:val="Ttulo"/>
        <w:jc w:val="left"/>
        <w:rPr>
          <w:rFonts w:cs="Arial"/>
        </w:rPr>
      </w:pPr>
      <w:r w:rsidRPr="002D007F">
        <w:rPr>
          <w:rFonts w:cs="Arial"/>
        </w:rPr>
        <w:t>- AÇÕES RELACIONADAS</w:t>
      </w:r>
    </w:p>
    <w:p w14:paraId="1EB303E9" w14:textId="77777777" w:rsidR="00B82B5C" w:rsidRPr="002D007F" w:rsidRDefault="00B82B5C" w:rsidP="00B82B5C">
      <w:pPr>
        <w:pStyle w:val="Ttulo"/>
        <w:jc w:val="left"/>
        <w:rPr>
          <w:rFonts w:cs="Arial"/>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B82B5C" w:rsidRPr="00D55EB8" w14:paraId="1022BA94" w14:textId="77777777" w:rsidTr="00F70C20">
        <w:tc>
          <w:tcPr>
            <w:tcW w:w="9606" w:type="dxa"/>
            <w:shd w:val="clear" w:color="auto" w:fill="auto"/>
          </w:tcPr>
          <w:p w14:paraId="54A9C621" w14:textId="38B523B2" w:rsidR="00B82B5C" w:rsidRPr="00D55EB8" w:rsidRDefault="00B82B5C" w:rsidP="00F70C20">
            <w:pPr>
              <w:pStyle w:val="Ttulo"/>
              <w:spacing w:line="276" w:lineRule="auto"/>
              <w:jc w:val="left"/>
              <w:rPr>
                <w:rFonts w:cs="Arial"/>
                <w:shd w:val="clear" w:color="auto" w:fill="FFFFFF"/>
              </w:rPr>
            </w:pPr>
            <w:r w:rsidRPr="00D55EB8">
              <w:rPr>
                <w:rFonts w:cs="Arial"/>
                <w:shd w:val="clear" w:color="auto" w:fill="FFFFFF"/>
              </w:rPr>
              <w:t>AÇÃO: 2.063- Defesa e Garantia de Direitos Humanos</w:t>
            </w:r>
          </w:p>
        </w:tc>
      </w:tr>
    </w:tbl>
    <w:p w14:paraId="1F5C8A66" w14:textId="77777777" w:rsidR="00B82B5C" w:rsidRPr="00D55EB8" w:rsidRDefault="00B82B5C" w:rsidP="00B82B5C">
      <w:pPr>
        <w:rPr>
          <w:rFonts w:ascii="Arial" w:hAnsi="Arial" w:cs="Arial"/>
          <w:vanish/>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6521"/>
      </w:tblGrid>
      <w:tr w:rsidR="00B82B5C" w:rsidRPr="00D55EB8" w14:paraId="02BF9EC6" w14:textId="77777777" w:rsidTr="00F70C20">
        <w:tc>
          <w:tcPr>
            <w:tcW w:w="9606" w:type="dxa"/>
            <w:gridSpan w:val="2"/>
            <w:shd w:val="clear" w:color="auto" w:fill="auto"/>
          </w:tcPr>
          <w:p w14:paraId="3C361B3C" w14:textId="35A001D4" w:rsidR="00B82B5C" w:rsidRPr="00D55EB8" w:rsidRDefault="00B82B5C" w:rsidP="00F70C20">
            <w:pPr>
              <w:pStyle w:val="Ttulo"/>
              <w:jc w:val="both"/>
              <w:rPr>
                <w:rFonts w:cs="Arial"/>
                <w:shd w:val="clear" w:color="auto" w:fill="FFFFFF"/>
              </w:rPr>
            </w:pPr>
            <w:r w:rsidRPr="00D55EB8">
              <w:rPr>
                <w:rFonts w:cs="Arial"/>
                <w:shd w:val="clear" w:color="auto" w:fill="FFFFFF"/>
              </w:rPr>
              <w:t>Finalidade:</w:t>
            </w:r>
            <w:r w:rsidR="007718E0">
              <w:rPr>
                <w:rFonts w:cs="Arial"/>
                <w:shd w:val="clear" w:color="auto" w:fill="FFFFFF"/>
              </w:rPr>
              <w:t xml:space="preserve"> </w:t>
            </w:r>
            <w:r w:rsidRPr="00D55EB8">
              <w:rPr>
                <w:rFonts w:cs="Arial"/>
                <w:b w:val="0"/>
                <w:bCs w:val="0"/>
              </w:rPr>
              <w:t>Proporcionar aos munícipes os seus direitos como cidadão</w:t>
            </w:r>
          </w:p>
        </w:tc>
      </w:tr>
      <w:tr w:rsidR="00B82B5C" w:rsidRPr="00D55EB8" w14:paraId="44104B56" w14:textId="77777777" w:rsidTr="00F70C20">
        <w:tc>
          <w:tcPr>
            <w:tcW w:w="9606" w:type="dxa"/>
            <w:gridSpan w:val="2"/>
            <w:shd w:val="clear" w:color="auto" w:fill="auto"/>
          </w:tcPr>
          <w:p w14:paraId="0C3ABA78" w14:textId="77777777" w:rsidR="00B82B5C" w:rsidRPr="00D55EB8" w:rsidRDefault="00B82B5C" w:rsidP="00F70C20">
            <w:pPr>
              <w:pStyle w:val="Ttulo"/>
              <w:jc w:val="left"/>
              <w:rPr>
                <w:rFonts w:cs="Arial"/>
                <w:shd w:val="clear" w:color="auto" w:fill="FFFFFF"/>
              </w:rPr>
            </w:pPr>
            <w:r w:rsidRPr="00D55EB8">
              <w:rPr>
                <w:rFonts w:cs="Arial"/>
                <w:shd w:val="clear" w:color="auto" w:fill="FFFFFF"/>
              </w:rPr>
              <w:t xml:space="preserve">Produto: </w:t>
            </w:r>
            <w:r w:rsidRPr="00D55EB8">
              <w:rPr>
                <w:rFonts w:cs="Arial"/>
                <w:b w:val="0"/>
                <w:shd w:val="clear" w:color="auto" w:fill="FFFFFF"/>
              </w:rPr>
              <w:t>Direito do cidadão atendido.</w:t>
            </w:r>
          </w:p>
        </w:tc>
      </w:tr>
      <w:tr w:rsidR="00415A27" w:rsidRPr="00D55EB8" w14:paraId="3430B550" w14:textId="77777777" w:rsidTr="00415A27">
        <w:tc>
          <w:tcPr>
            <w:tcW w:w="9606" w:type="dxa"/>
            <w:gridSpan w:val="2"/>
            <w:tcBorders>
              <w:top w:val="single" w:sz="4" w:space="0" w:color="000000"/>
              <w:left w:val="single" w:sz="4" w:space="0" w:color="000000"/>
              <w:bottom w:val="single" w:sz="4" w:space="0" w:color="000000"/>
              <w:right w:val="single" w:sz="4" w:space="0" w:color="000000"/>
            </w:tcBorders>
            <w:shd w:val="clear" w:color="auto" w:fill="auto"/>
          </w:tcPr>
          <w:p w14:paraId="4027067D" w14:textId="77777777" w:rsidR="00415A27" w:rsidRPr="00EC7946" w:rsidRDefault="00415A27" w:rsidP="00415A27">
            <w:pPr>
              <w:pStyle w:val="Ttulo"/>
              <w:rPr>
                <w:rFonts w:cs="Arial"/>
                <w:shd w:val="clear" w:color="auto" w:fill="FFFFFF"/>
              </w:rPr>
            </w:pPr>
            <w:r w:rsidRPr="00D55EB8">
              <w:rPr>
                <w:rFonts w:cs="Arial"/>
                <w:shd w:val="clear" w:color="auto" w:fill="FFFFFF"/>
              </w:rPr>
              <w:t xml:space="preserve">META </w:t>
            </w:r>
            <w:r w:rsidRPr="00EC7946">
              <w:rPr>
                <w:rFonts w:cs="Arial"/>
                <w:shd w:val="clear" w:color="auto" w:fill="FFFFFF"/>
              </w:rPr>
              <w:t>FÍSICA</w:t>
            </w:r>
          </w:p>
        </w:tc>
      </w:tr>
      <w:tr w:rsidR="00415A27" w:rsidRPr="00D55EB8" w14:paraId="7BF8C622" w14:textId="77777777" w:rsidTr="00F26F06">
        <w:tc>
          <w:tcPr>
            <w:tcW w:w="3085" w:type="dxa"/>
            <w:tcBorders>
              <w:right w:val="single" w:sz="4" w:space="0" w:color="auto"/>
            </w:tcBorders>
            <w:shd w:val="clear" w:color="auto" w:fill="auto"/>
          </w:tcPr>
          <w:p w14:paraId="4BA897FA" w14:textId="77777777" w:rsidR="00415A27" w:rsidRPr="00EC7946" w:rsidRDefault="00415A27" w:rsidP="00F26F06">
            <w:pPr>
              <w:pStyle w:val="Ttulo"/>
              <w:rPr>
                <w:rFonts w:cs="Arial"/>
                <w:shd w:val="clear" w:color="auto" w:fill="FFFFFF"/>
              </w:rPr>
            </w:pPr>
            <w:r>
              <w:rPr>
                <w:rFonts w:cs="Arial"/>
                <w:shd w:val="clear" w:color="auto" w:fill="FFFFFF"/>
              </w:rPr>
              <w:t xml:space="preserve"> Unidade de Medida</w:t>
            </w:r>
          </w:p>
        </w:tc>
        <w:tc>
          <w:tcPr>
            <w:tcW w:w="6521" w:type="dxa"/>
            <w:tcBorders>
              <w:right w:val="single" w:sz="4" w:space="0" w:color="auto"/>
            </w:tcBorders>
            <w:shd w:val="clear" w:color="auto" w:fill="auto"/>
          </w:tcPr>
          <w:p w14:paraId="1DDB2A77" w14:textId="77777777" w:rsidR="00415A27" w:rsidRPr="00EC7946" w:rsidRDefault="00415A27" w:rsidP="00F26F06">
            <w:pPr>
              <w:pStyle w:val="Ttulo"/>
              <w:rPr>
                <w:rFonts w:cs="Arial"/>
                <w:shd w:val="clear" w:color="auto" w:fill="FFFFFF"/>
              </w:rPr>
            </w:pPr>
            <w:r>
              <w:rPr>
                <w:rFonts w:cs="Arial"/>
                <w:shd w:val="clear" w:color="auto" w:fill="FFFFFF"/>
              </w:rPr>
              <w:t>Meta - 2023</w:t>
            </w:r>
          </w:p>
        </w:tc>
      </w:tr>
      <w:tr w:rsidR="00415A27" w:rsidRPr="00D55EB8" w14:paraId="66695CA3" w14:textId="77777777" w:rsidTr="00F26F06">
        <w:tc>
          <w:tcPr>
            <w:tcW w:w="3085" w:type="dxa"/>
            <w:tcBorders>
              <w:right w:val="single" w:sz="4" w:space="0" w:color="auto"/>
            </w:tcBorders>
            <w:shd w:val="clear" w:color="auto" w:fill="auto"/>
          </w:tcPr>
          <w:p w14:paraId="11D5FB51" w14:textId="77777777" w:rsidR="00415A27" w:rsidRPr="00DA6633" w:rsidRDefault="00DA6633" w:rsidP="00F26F06">
            <w:pPr>
              <w:pStyle w:val="Ttulo"/>
              <w:rPr>
                <w:rFonts w:cs="Arial"/>
                <w:b w:val="0"/>
                <w:shd w:val="clear" w:color="auto" w:fill="FFFFFF"/>
              </w:rPr>
            </w:pPr>
            <w:r>
              <w:rPr>
                <w:rFonts w:cs="Arial"/>
                <w:b w:val="0"/>
                <w:shd w:val="clear" w:color="auto" w:fill="FFFFFF"/>
              </w:rPr>
              <w:t>%</w:t>
            </w:r>
          </w:p>
        </w:tc>
        <w:tc>
          <w:tcPr>
            <w:tcW w:w="6521" w:type="dxa"/>
            <w:tcBorders>
              <w:right w:val="single" w:sz="4" w:space="0" w:color="auto"/>
            </w:tcBorders>
            <w:shd w:val="clear" w:color="auto" w:fill="auto"/>
          </w:tcPr>
          <w:p w14:paraId="59171ABB" w14:textId="77777777" w:rsidR="00415A27" w:rsidRPr="00DA6633" w:rsidRDefault="00DA6633" w:rsidP="00F26F06">
            <w:pPr>
              <w:pStyle w:val="Ttulo"/>
              <w:rPr>
                <w:rFonts w:cs="Arial"/>
                <w:b w:val="0"/>
                <w:shd w:val="clear" w:color="auto" w:fill="FFFFFF"/>
              </w:rPr>
            </w:pPr>
            <w:r>
              <w:rPr>
                <w:rFonts w:cs="Arial"/>
                <w:b w:val="0"/>
                <w:shd w:val="clear" w:color="auto" w:fill="FFFFFF"/>
              </w:rPr>
              <w:t>100</w:t>
            </w:r>
          </w:p>
        </w:tc>
      </w:tr>
    </w:tbl>
    <w:p w14:paraId="7313B7D9" w14:textId="77777777" w:rsidR="00415A27" w:rsidRDefault="00415A27" w:rsidP="00B82B5C">
      <w:pPr>
        <w:pStyle w:val="Ttulo"/>
        <w:jc w:val="left"/>
        <w:rPr>
          <w:rFonts w:cs="Arial"/>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B82B5C" w:rsidRPr="00D55EB8" w14:paraId="2A89F205" w14:textId="77777777" w:rsidTr="00F70C20">
        <w:tc>
          <w:tcPr>
            <w:tcW w:w="9606" w:type="dxa"/>
            <w:shd w:val="clear" w:color="auto" w:fill="BFBFBF"/>
          </w:tcPr>
          <w:p w14:paraId="5680E97B" w14:textId="77777777" w:rsidR="00B82B5C" w:rsidRPr="00D55EB8" w:rsidRDefault="00B82B5C" w:rsidP="00F70C20">
            <w:pPr>
              <w:pStyle w:val="Ttulo"/>
              <w:jc w:val="left"/>
              <w:rPr>
                <w:rFonts w:cs="Arial"/>
                <w:shd w:val="clear" w:color="auto" w:fill="FFFFFF"/>
              </w:rPr>
            </w:pPr>
            <w:r w:rsidRPr="00B82B5C">
              <w:rPr>
                <w:rFonts w:cs="Arial"/>
                <w:highlight w:val="lightGray"/>
                <w:shd w:val="clear" w:color="auto" w:fill="FFFFFF"/>
              </w:rPr>
              <w:t>PROGRAMA 037 – BPC na ESCOLA</w:t>
            </w:r>
          </w:p>
        </w:tc>
      </w:tr>
      <w:tr w:rsidR="00B82B5C" w:rsidRPr="00D55EB8" w14:paraId="3DF6CA86" w14:textId="77777777" w:rsidTr="00F70C20">
        <w:trPr>
          <w:trHeight w:val="632"/>
        </w:trPr>
        <w:tc>
          <w:tcPr>
            <w:tcW w:w="9606" w:type="dxa"/>
            <w:shd w:val="clear" w:color="auto" w:fill="auto"/>
          </w:tcPr>
          <w:p w14:paraId="09167798" w14:textId="77777777" w:rsidR="00B82B5C" w:rsidRPr="00D55EB8" w:rsidRDefault="00B82B5C" w:rsidP="00F70C20">
            <w:pPr>
              <w:pStyle w:val="Ttulo"/>
              <w:jc w:val="both"/>
              <w:rPr>
                <w:rFonts w:cs="Arial"/>
                <w:b w:val="0"/>
                <w:shd w:val="clear" w:color="auto" w:fill="FFFFFF"/>
              </w:rPr>
            </w:pPr>
            <w:r w:rsidRPr="00D55EB8">
              <w:rPr>
                <w:rFonts w:cs="Arial"/>
                <w:shd w:val="clear" w:color="auto" w:fill="FFFFFF"/>
              </w:rPr>
              <w:t>Objetivo</w:t>
            </w:r>
            <w:r w:rsidRPr="00D55EB8">
              <w:rPr>
                <w:rFonts w:cs="Arial"/>
                <w:b w:val="0"/>
                <w:shd w:val="clear" w:color="auto" w:fill="FFFFFF"/>
              </w:rPr>
              <w:t xml:space="preserve">: </w:t>
            </w:r>
            <w:r w:rsidRPr="00D55EB8">
              <w:rPr>
                <w:rFonts w:cs="Arial"/>
                <w:b w:val="0"/>
              </w:rPr>
              <w:t>Garantir o acesso e a permanência na escola de crianças e adolescentes com deficiência de 0 a 18 anos, que recebem o Benefício de Prestação Continuada da Assistência Social (BPC). Isso é feito por meio de ações intersetoriais com a participação da União, estados, municípios e do Distrito Federal.</w:t>
            </w:r>
          </w:p>
        </w:tc>
      </w:tr>
    </w:tbl>
    <w:p w14:paraId="3FC45B62" w14:textId="77777777" w:rsidR="00415A27" w:rsidRDefault="00415A27" w:rsidP="00B82B5C">
      <w:pPr>
        <w:pStyle w:val="Ttulo"/>
        <w:jc w:val="left"/>
        <w:rPr>
          <w:rFonts w:cs="Arial"/>
        </w:rPr>
      </w:pPr>
    </w:p>
    <w:p w14:paraId="6AF29D3C" w14:textId="77777777" w:rsidR="00B82B5C" w:rsidRPr="002D007F" w:rsidRDefault="00B82B5C" w:rsidP="00B82B5C">
      <w:pPr>
        <w:pStyle w:val="Ttulo"/>
        <w:jc w:val="left"/>
        <w:rPr>
          <w:rFonts w:cs="Arial"/>
        </w:rPr>
      </w:pPr>
      <w:r w:rsidRPr="002D007F">
        <w:rPr>
          <w:rFonts w:cs="Arial"/>
        </w:rPr>
        <w:t>-AÇÕES RELACIONADAS</w:t>
      </w:r>
    </w:p>
    <w:p w14:paraId="7886F071" w14:textId="77777777" w:rsidR="00B82B5C" w:rsidRPr="002D007F" w:rsidRDefault="00B82B5C" w:rsidP="00B82B5C">
      <w:pPr>
        <w:pStyle w:val="Ttulo"/>
        <w:jc w:val="left"/>
        <w:rPr>
          <w:rFonts w:cs="Arial"/>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B82B5C" w:rsidRPr="00D55EB8" w14:paraId="383F4A9A" w14:textId="77777777" w:rsidTr="00F70C20">
        <w:tc>
          <w:tcPr>
            <w:tcW w:w="9606" w:type="dxa"/>
            <w:shd w:val="clear" w:color="auto" w:fill="auto"/>
          </w:tcPr>
          <w:p w14:paraId="6BC323BF" w14:textId="77777777" w:rsidR="00B82B5C" w:rsidRPr="00D55EB8" w:rsidRDefault="00B82B5C" w:rsidP="00F70C20">
            <w:pPr>
              <w:pStyle w:val="Ttulo"/>
              <w:spacing w:line="276" w:lineRule="auto"/>
              <w:jc w:val="left"/>
              <w:rPr>
                <w:rFonts w:cs="Arial"/>
                <w:shd w:val="clear" w:color="auto" w:fill="FFFFFF"/>
              </w:rPr>
            </w:pPr>
            <w:r w:rsidRPr="00D55EB8">
              <w:rPr>
                <w:rFonts w:cs="Arial"/>
                <w:shd w:val="clear" w:color="auto" w:fill="FFFFFF"/>
              </w:rPr>
              <w:t>AÇÃO: 2.064- BPC NA ESCOLA</w:t>
            </w:r>
          </w:p>
        </w:tc>
      </w:tr>
    </w:tbl>
    <w:p w14:paraId="6F1DC54B" w14:textId="77777777" w:rsidR="00B82B5C" w:rsidRPr="00D55EB8" w:rsidRDefault="00B82B5C" w:rsidP="00B82B5C">
      <w:pPr>
        <w:rPr>
          <w:rFonts w:ascii="Arial" w:hAnsi="Arial" w:cs="Arial"/>
          <w:vanish/>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6521"/>
      </w:tblGrid>
      <w:tr w:rsidR="00B82B5C" w:rsidRPr="00D55EB8" w14:paraId="3C192E26" w14:textId="77777777" w:rsidTr="00F70C20">
        <w:tc>
          <w:tcPr>
            <w:tcW w:w="9606" w:type="dxa"/>
            <w:gridSpan w:val="2"/>
            <w:shd w:val="clear" w:color="auto" w:fill="auto"/>
          </w:tcPr>
          <w:p w14:paraId="6426B5CC" w14:textId="77777777" w:rsidR="00B82B5C" w:rsidRPr="00D55EB8" w:rsidRDefault="00B82B5C" w:rsidP="00F70C20">
            <w:pPr>
              <w:pStyle w:val="Ttulo"/>
              <w:jc w:val="both"/>
              <w:rPr>
                <w:rFonts w:cs="Arial"/>
                <w:shd w:val="clear" w:color="auto" w:fill="FFFFFF"/>
              </w:rPr>
            </w:pPr>
            <w:r w:rsidRPr="00D55EB8">
              <w:rPr>
                <w:rFonts w:cs="Arial"/>
                <w:shd w:val="clear" w:color="auto" w:fill="FFFFFF"/>
              </w:rPr>
              <w:t>Finalidade:</w:t>
            </w:r>
            <w:r w:rsidRPr="00D55EB8">
              <w:rPr>
                <w:rFonts w:cs="Arial"/>
                <w:b w:val="0"/>
              </w:rPr>
              <w:t>.</w:t>
            </w:r>
            <w:r w:rsidRPr="00D55EB8">
              <w:rPr>
                <w:rFonts w:cs="Arial"/>
                <w:b w:val="0"/>
                <w:bCs w:val="0"/>
              </w:rPr>
              <w:t>Garantir a identificação das barreiras que impedem ou dificultam o acesso e a permanência na escola, de crianças e adolescentes com deficiência do BPC, e o acompanhamento dos beneficiários e de suas famílias pelas equipes de referencia dos serviços socioassistenciais e também, no que couber, das outras políticas que integram o Programa.</w:t>
            </w:r>
          </w:p>
        </w:tc>
      </w:tr>
      <w:tr w:rsidR="00B82B5C" w:rsidRPr="00D55EB8" w14:paraId="487BDCEB" w14:textId="77777777" w:rsidTr="00F70C20">
        <w:tc>
          <w:tcPr>
            <w:tcW w:w="9606" w:type="dxa"/>
            <w:gridSpan w:val="2"/>
            <w:shd w:val="clear" w:color="auto" w:fill="auto"/>
          </w:tcPr>
          <w:p w14:paraId="2D0C35E2" w14:textId="77777777" w:rsidR="00B82B5C" w:rsidRPr="00D55EB8" w:rsidRDefault="00B82B5C" w:rsidP="00F70C20">
            <w:pPr>
              <w:pStyle w:val="Ttulo"/>
              <w:jc w:val="left"/>
              <w:rPr>
                <w:rFonts w:cs="Arial"/>
                <w:shd w:val="clear" w:color="auto" w:fill="FFFFFF"/>
              </w:rPr>
            </w:pPr>
            <w:r w:rsidRPr="00D55EB8">
              <w:rPr>
                <w:rFonts w:cs="Arial"/>
                <w:shd w:val="clear" w:color="auto" w:fill="FFFFFF"/>
              </w:rPr>
              <w:t>Produto:</w:t>
            </w:r>
          </w:p>
        </w:tc>
      </w:tr>
      <w:tr w:rsidR="00415A27" w:rsidRPr="00D55EB8" w14:paraId="1BE53BFE" w14:textId="77777777" w:rsidTr="00415A27">
        <w:tc>
          <w:tcPr>
            <w:tcW w:w="9606" w:type="dxa"/>
            <w:gridSpan w:val="2"/>
            <w:tcBorders>
              <w:top w:val="single" w:sz="4" w:space="0" w:color="000000"/>
              <w:left w:val="single" w:sz="4" w:space="0" w:color="000000"/>
              <w:bottom w:val="single" w:sz="4" w:space="0" w:color="000000"/>
              <w:right w:val="single" w:sz="4" w:space="0" w:color="000000"/>
            </w:tcBorders>
            <w:shd w:val="clear" w:color="auto" w:fill="auto"/>
          </w:tcPr>
          <w:p w14:paraId="52D6F797" w14:textId="77777777" w:rsidR="00415A27" w:rsidRPr="00EC7946" w:rsidRDefault="00415A27" w:rsidP="00415A27">
            <w:pPr>
              <w:pStyle w:val="Ttulo"/>
              <w:rPr>
                <w:rFonts w:cs="Arial"/>
                <w:shd w:val="clear" w:color="auto" w:fill="FFFFFF"/>
              </w:rPr>
            </w:pPr>
            <w:r w:rsidRPr="00D55EB8">
              <w:rPr>
                <w:rFonts w:cs="Arial"/>
                <w:shd w:val="clear" w:color="auto" w:fill="FFFFFF"/>
              </w:rPr>
              <w:t xml:space="preserve">META </w:t>
            </w:r>
            <w:r w:rsidRPr="00EC7946">
              <w:rPr>
                <w:rFonts w:cs="Arial"/>
                <w:shd w:val="clear" w:color="auto" w:fill="FFFFFF"/>
              </w:rPr>
              <w:t>FÍSICA</w:t>
            </w:r>
          </w:p>
        </w:tc>
      </w:tr>
      <w:tr w:rsidR="00415A27" w:rsidRPr="00D55EB8" w14:paraId="225AA91C" w14:textId="77777777" w:rsidTr="00F26F06">
        <w:tc>
          <w:tcPr>
            <w:tcW w:w="3085" w:type="dxa"/>
            <w:tcBorders>
              <w:right w:val="single" w:sz="4" w:space="0" w:color="auto"/>
            </w:tcBorders>
            <w:shd w:val="clear" w:color="auto" w:fill="auto"/>
          </w:tcPr>
          <w:p w14:paraId="443B3479" w14:textId="77777777" w:rsidR="00415A27" w:rsidRPr="00EC7946" w:rsidRDefault="00415A27" w:rsidP="00F26F06">
            <w:pPr>
              <w:pStyle w:val="Ttulo"/>
              <w:rPr>
                <w:rFonts w:cs="Arial"/>
                <w:shd w:val="clear" w:color="auto" w:fill="FFFFFF"/>
              </w:rPr>
            </w:pPr>
            <w:r>
              <w:rPr>
                <w:rFonts w:cs="Arial"/>
                <w:shd w:val="clear" w:color="auto" w:fill="FFFFFF"/>
              </w:rPr>
              <w:t xml:space="preserve"> Unidade de Medida</w:t>
            </w:r>
          </w:p>
        </w:tc>
        <w:tc>
          <w:tcPr>
            <w:tcW w:w="6521" w:type="dxa"/>
            <w:tcBorders>
              <w:right w:val="single" w:sz="4" w:space="0" w:color="auto"/>
            </w:tcBorders>
            <w:shd w:val="clear" w:color="auto" w:fill="auto"/>
          </w:tcPr>
          <w:p w14:paraId="2E58DE73" w14:textId="77777777" w:rsidR="00415A27" w:rsidRPr="00EC7946" w:rsidRDefault="00415A27" w:rsidP="00F26F06">
            <w:pPr>
              <w:pStyle w:val="Ttulo"/>
              <w:rPr>
                <w:rFonts w:cs="Arial"/>
                <w:shd w:val="clear" w:color="auto" w:fill="FFFFFF"/>
              </w:rPr>
            </w:pPr>
            <w:r>
              <w:rPr>
                <w:rFonts w:cs="Arial"/>
                <w:shd w:val="clear" w:color="auto" w:fill="FFFFFF"/>
              </w:rPr>
              <w:t>Meta - 2023</w:t>
            </w:r>
          </w:p>
        </w:tc>
      </w:tr>
      <w:tr w:rsidR="00415A27" w:rsidRPr="00D55EB8" w14:paraId="411EF39A" w14:textId="77777777" w:rsidTr="00F26F06">
        <w:tc>
          <w:tcPr>
            <w:tcW w:w="3085" w:type="dxa"/>
            <w:tcBorders>
              <w:right w:val="single" w:sz="4" w:space="0" w:color="auto"/>
            </w:tcBorders>
            <w:shd w:val="clear" w:color="auto" w:fill="auto"/>
          </w:tcPr>
          <w:p w14:paraId="0B166E04" w14:textId="77777777" w:rsidR="00415A27" w:rsidRPr="00DA6633" w:rsidRDefault="00DA6633" w:rsidP="00F26F06">
            <w:pPr>
              <w:pStyle w:val="Ttulo"/>
              <w:rPr>
                <w:rFonts w:cs="Arial"/>
                <w:b w:val="0"/>
                <w:shd w:val="clear" w:color="auto" w:fill="FFFFFF"/>
              </w:rPr>
            </w:pPr>
            <w:r>
              <w:rPr>
                <w:rFonts w:cs="Arial"/>
                <w:b w:val="0"/>
                <w:shd w:val="clear" w:color="auto" w:fill="FFFFFF"/>
              </w:rPr>
              <w:t>%</w:t>
            </w:r>
          </w:p>
        </w:tc>
        <w:tc>
          <w:tcPr>
            <w:tcW w:w="6521" w:type="dxa"/>
            <w:tcBorders>
              <w:right w:val="single" w:sz="4" w:space="0" w:color="auto"/>
            </w:tcBorders>
            <w:shd w:val="clear" w:color="auto" w:fill="auto"/>
          </w:tcPr>
          <w:p w14:paraId="768756EF" w14:textId="77777777" w:rsidR="00415A27" w:rsidRPr="00DA6633" w:rsidRDefault="00DA6633" w:rsidP="00F26F06">
            <w:pPr>
              <w:pStyle w:val="Ttulo"/>
              <w:rPr>
                <w:rFonts w:cs="Arial"/>
                <w:b w:val="0"/>
                <w:shd w:val="clear" w:color="auto" w:fill="FFFFFF"/>
              </w:rPr>
            </w:pPr>
            <w:r>
              <w:rPr>
                <w:rFonts w:cs="Arial"/>
                <w:b w:val="0"/>
                <w:shd w:val="clear" w:color="auto" w:fill="FFFFFF"/>
              </w:rPr>
              <w:t>100</w:t>
            </w:r>
          </w:p>
        </w:tc>
      </w:tr>
    </w:tbl>
    <w:p w14:paraId="5B74409F" w14:textId="77777777" w:rsidR="00415A27" w:rsidRDefault="00415A27" w:rsidP="00B82B5C">
      <w:pPr>
        <w:pStyle w:val="Ttulo"/>
        <w:jc w:val="left"/>
        <w:rPr>
          <w:rFonts w:cs="Arial"/>
        </w:rPr>
      </w:pPr>
    </w:p>
    <w:p w14:paraId="15E00043" w14:textId="77777777" w:rsidR="00B82B5C" w:rsidRPr="002D007F" w:rsidRDefault="00B82B5C" w:rsidP="00B82B5C">
      <w:pPr>
        <w:pStyle w:val="Ttulo"/>
        <w:jc w:val="left"/>
        <w:rPr>
          <w:rFonts w:cs="Arial"/>
        </w:rPr>
      </w:pPr>
      <w:r w:rsidRPr="002D007F">
        <w:rPr>
          <w:rFonts w:cs="Arial"/>
        </w:rPr>
        <w:t>IV - Entidade: 004 – FUNDO MUNICIPAL DA CRIANÇA E DO ADOLESCENTE</w:t>
      </w:r>
    </w:p>
    <w:p w14:paraId="4D76BE6A" w14:textId="77777777" w:rsidR="00B82B5C" w:rsidRPr="002D007F" w:rsidRDefault="00B82B5C" w:rsidP="00B82B5C">
      <w:pPr>
        <w:pStyle w:val="Ttulo"/>
        <w:jc w:val="left"/>
        <w:rPr>
          <w:rFonts w:cs="Arial"/>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B82B5C" w:rsidRPr="00D55EB8" w14:paraId="78553218" w14:textId="77777777" w:rsidTr="00F70C20">
        <w:tc>
          <w:tcPr>
            <w:tcW w:w="9606" w:type="dxa"/>
            <w:shd w:val="clear" w:color="auto" w:fill="BFBFBF"/>
          </w:tcPr>
          <w:p w14:paraId="5F73CB90" w14:textId="77777777" w:rsidR="00B82B5C" w:rsidRPr="00D55EB8" w:rsidRDefault="00B82B5C" w:rsidP="00F70C20">
            <w:pPr>
              <w:pStyle w:val="Ttulo"/>
              <w:jc w:val="left"/>
              <w:rPr>
                <w:rFonts w:cs="Arial"/>
                <w:shd w:val="clear" w:color="auto" w:fill="FFFFFF"/>
              </w:rPr>
            </w:pPr>
            <w:r w:rsidRPr="00B82B5C">
              <w:rPr>
                <w:rFonts w:cs="Arial"/>
                <w:highlight w:val="lightGray"/>
                <w:shd w:val="clear" w:color="auto" w:fill="FFFFFF"/>
              </w:rPr>
              <w:t>PROGRAMA 038 – ASSISTENCIA À CRIANÇA E ADOLESCENTE</w:t>
            </w:r>
          </w:p>
        </w:tc>
      </w:tr>
      <w:tr w:rsidR="00B82B5C" w:rsidRPr="00D55EB8" w14:paraId="144B1848" w14:textId="77777777" w:rsidTr="00F70C20">
        <w:trPr>
          <w:trHeight w:val="830"/>
        </w:trPr>
        <w:tc>
          <w:tcPr>
            <w:tcW w:w="9606" w:type="dxa"/>
            <w:shd w:val="clear" w:color="auto" w:fill="auto"/>
          </w:tcPr>
          <w:p w14:paraId="776FBA4D" w14:textId="77777777" w:rsidR="00B82B5C" w:rsidRPr="00D55EB8" w:rsidRDefault="00B82B5C" w:rsidP="00F70C20">
            <w:pPr>
              <w:pStyle w:val="Ttulo"/>
              <w:jc w:val="both"/>
              <w:rPr>
                <w:rFonts w:cs="Arial"/>
                <w:b w:val="0"/>
                <w:shd w:val="clear" w:color="auto" w:fill="FFFFFF"/>
              </w:rPr>
            </w:pPr>
            <w:r w:rsidRPr="00D55EB8">
              <w:rPr>
                <w:rFonts w:cs="Arial"/>
                <w:shd w:val="clear" w:color="auto" w:fill="FFFFFF"/>
              </w:rPr>
              <w:t>Objetivo</w:t>
            </w:r>
            <w:r w:rsidRPr="00D55EB8">
              <w:rPr>
                <w:rFonts w:cs="Arial"/>
                <w:b w:val="0"/>
                <w:shd w:val="clear" w:color="auto" w:fill="FFFFFF"/>
              </w:rPr>
              <w:t xml:space="preserve">: Garantir o desenvolvimento do protagonismo e da autonomia das crianças e adolescentes a partir de interesses, de demandas e potencialidade dessa faixa etária, além de contribuir para o fortalecimento da convivência social, a participação cidadã e uma formação geral para o mundo do trabalho. </w:t>
            </w:r>
          </w:p>
        </w:tc>
      </w:tr>
    </w:tbl>
    <w:p w14:paraId="1FEF42D2" w14:textId="77777777" w:rsidR="00415A27" w:rsidRDefault="00415A27" w:rsidP="00B82B5C">
      <w:pPr>
        <w:pStyle w:val="Ttulo"/>
        <w:jc w:val="left"/>
        <w:rPr>
          <w:rFonts w:cs="Arial"/>
        </w:rPr>
      </w:pPr>
    </w:p>
    <w:p w14:paraId="38E342C3" w14:textId="77777777" w:rsidR="00B82B5C" w:rsidRPr="002D007F" w:rsidRDefault="00B82B5C" w:rsidP="00B82B5C">
      <w:pPr>
        <w:pStyle w:val="Ttulo"/>
        <w:jc w:val="left"/>
        <w:rPr>
          <w:rFonts w:cs="Arial"/>
        </w:rPr>
      </w:pPr>
      <w:r w:rsidRPr="002D007F">
        <w:rPr>
          <w:rFonts w:cs="Arial"/>
        </w:rPr>
        <w:t>- AÇÕES RELACIONADAS</w:t>
      </w:r>
    </w:p>
    <w:p w14:paraId="01850FD4" w14:textId="77777777" w:rsidR="00B82B5C" w:rsidRPr="002D007F" w:rsidRDefault="00B82B5C" w:rsidP="00B82B5C">
      <w:pPr>
        <w:pStyle w:val="Ttulo"/>
        <w:jc w:val="left"/>
        <w:rPr>
          <w:rFonts w:cs="Arial"/>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B82B5C" w:rsidRPr="00D55EB8" w14:paraId="350756E7" w14:textId="77777777" w:rsidTr="00F70C20">
        <w:tc>
          <w:tcPr>
            <w:tcW w:w="9606" w:type="dxa"/>
            <w:shd w:val="clear" w:color="auto" w:fill="auto"/>
          </w:tcPr>
          <w:p w14:paraId="68BCFB73" w14:textId="5672EC91" w:rsidR="00B82B5C" w:rsidRPr="00D55EB8" w:rsidRDefault="00B82B5C" w:rsidP="00F70C20">
            <w:pPr>
              <w:pStyle w:val="Ttulo"/>
              <w:spacing w:line="276" w:lineRule="auto"/>
              <w:jc w:val="left"/>
              <w:rPr>
                <w:rFonts w:cs="Arial"/>
                <w:shd w:val="clear" w:color="auto" w:fill="FFFFFF"/>
              </w:rPr>
            </w:pPr>
            <w:r w:rsidRPr="00D55EB8">
              <w:rPr>
                <w:rFonts w:cs="Arial"/>
                <w:shd w:val="clear" w:color="auto" w:fill="FFFFFF"/>
              </w:rPr>
              <w:t>AÇÃO: 2.065- Serviço de Acolhimento Institucional para Criança e Adolescente</w:t>
            </w:r>
          </w:p>
        </w:tc>
      </w:tr>
    </w:tbl>
    <w:p w14:paraId="759D9EFA" w14:textId="77777777" w:rsidR="00B82B5C" w:rsidRPr="00D55EB8" w:rsidRDefault="00B82B5C" w:rsidP="00B82B5C">
      <w:pPr>
        <w:rPr>
          <w:rFonts w:ascii="Arial" w:hAnsi="Arial" w:cs="Arial"/>
          <w:vanish/>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6521"/>
      </w:tblGrid>
      <w:tr w:rsidR="00B82B5C" w:rsidRPr="00D55EB8" w14:paraId="0FF8BD96" w14:textId="77777777" w:rsidTr="00F70C20">
        <w:tc>
          <w:tcPr>
            <w:tcW w:w="9606" w:type="dxa"/>
            <w:gridSpan w:val="2"/>
            <w:shd w:val="clear" w:color="auto" w:fill="auto"/>
          </w:tcPr>
          <w:p w14:paraId="3AE8CC77" w14:textId="11EA6C9E" w:rsidR="00B82B5C" w:rsidRPr="00D55EB8" w:rsidRDefault="00B82B5C" w:rsidP="00F70C20">
            <w:pPr>
              <w:pStyle w:val="Ttulo"/>
              <w:jc w:val="both"/>
              <w:rPr>
                <w:rFonts w:cs="Arial"/>
                <w:shd w:val="clear" w:color="auto" w:fill="FFFFFF"/>
              </w:rPr>
            </w:pPr>
            <w:r w:rsidRPr="00D55EB8">
              <w:rPr>
                <w:rFonts w:cs="Arial"/>
                <w:shd w:val="clear" w:color="auto" w:fill="FFFFFF"/>
              </w:rPr>
              <w:t>Finalidade:</w:t>
            </w:r>
            <w:r w:rsidRPr="00D55EB8">
              <w:rPr>
                <w:rFonts w:cs="Arial"/>
                <w:b w:val="0"/>
              </w:rPr>
              <w:t xml:space="preserve"> Garantir a segurança e os direitos da criança e adolescente por meio de ações assistenciais. Adequar à estrutura física existente de acordo com as “orientações Técnicas: Serviços de acolhimento para crianças e adolescentes “considerando a inclusão de pessoas com deficiência. Garantir equipe técnica conforme NOB-RH/SUAS. Manter o Projeto Político Pedagógico atualizado. Fomentar o dialogar com o Poder Judiciário.</w:t>
            </w:r>
          </w:p>
        </w:tc>
      </w:tr>
      <w:tr w:rsidR="00B82B5C" w:rsidRPr="00D55EB8" w14:paraId="6103D3B0" w14:textId="77777777" w:rsidTr="00F70C20">
        <w:tc>
          <w:tcPr>
            <w:tcW w:w="9606" w:type="dxa"/>
            <w:gridSpan w:val="2"/>
            <w:shd w:val="clear" w:color="auto" w:fill="auto"/>
          </w:tcPr>
          <w:p w14:paraId="548DDA7D" w14:textId="77777777" w:rsidR="00B82B5C" w:rsidRPr="00D55EB8" w:rsidRDefault="00B82B5C" w:rsidP="00F70C20">
            <w:pPr>
              <w:pStyle w:val="Ttulo"/>
              <w:jc w:val="left"/>
              <w:rPr>
                <w:rFonts w:cs="Arial"/>
                <w:shd w:val="clear" w:color="auto" w:fill="FFFFFF"/>
              </w:rPr>
            </w:pPr>
            <w:r w:rsidRPr="00D55EB8">
              <w:rPr>
                <w:rFonts w:cs="Arial"/>
                <w:shd w:val="clear" w:color="auto" w:fill="FFFFFF"/>
              </w:rPr>
              <w:t xml:space="preserve">Produto: </w:t>
            </w:r>
            <w:r w:rsidRPr="00D55EB8">
              <w:rPr>
                <w:rFonts w:cs="Arial"/>
                <w:b w:val="0"/>
                <w:shd w:val="clear" w:color="auto" w:fill="FFFFFF"/>
              </w:rPr>
              <w:t>Crianças e Adolescentes Atendidos</w:t>
            </w:r>
          </w:p>
        </w:tc>
      </w:tr>
      <w:tr w:rsidR="007B58CE" w:rsidRPr="00D55EB8" w14:paraId="364EE7FA" w14:textId="77777777" w:rsidTr="007B58CE">
        <w:tc>
          <w:tcPr>
            <w:tcW w:w="9606" w:type="dxa"/>
            <w:gridSpan w:val="2"/>
            <w:tcBorders>
              <w:top w:val="single" w:sz="4" w:space="0" w:color="000000"/>
              <w:left w:val="single" w:sz="4" w:space="0" w:color="000000"/>
              <w:bottom w:val="single" w:sz="4" w:space="0" w:color="000000"/>
              <w:right w:val="single" w:sz="4" w:space="0" w:color="000000"/>
            </w:tcBorders>
            <w:shd w:val="clear" w:color="auto" w:fill="auto"/>
          </w:tcPr>
          <w:p w14:paraId="6ADCDE74" w14:textId="77777777" w:rsidR="007B58CE" w:rsidRPr="00EC7946" w:rsidRDefault="007B58CE" w:rsidP="007B58CE">
            <w:pPr>
              <w:pStyle w:val="Ttulo"/>
              <w:rPr>
                <w:rFonts w:cs="Arial"/>
                <w:shd w:val="clear" w:color="auto" w:fill="FFFFFF"/>
              </w:rPr>
            </w:pPr>
            <w:r w:rsidRPr="00D55EB8">
              <w:rPr>
                <w:rFonts w:cs="Arial"/>
                <w:shd w:val="clear" w:color="auto" w:fill="FFFFFF"/>
              </w:rPr>
              <w:t xml:space="preserve">META </w:t>
            </w:r>
            <w:r w:rsidRPr="00EC7946">
              <w:rPr>
                <w:rFonts w:cs="Arial"/>
                <w:shd w:val="clear" w:color="auto" w:fill="FFFFFF"/>
              </w:rPr>
              <w:t>FÍSICA</w:t>
            </w:r>
          </w:p>
        </w:tc>
      </w:tr>
      <w:tr w:rsidR="007B58CE" w:rsidRPr="00D55EB8" w14:paraId="0244379E" w14:textId="77777777" w:rsidTr="00F26F06">
        <w:tc>
          <w:tcPr>
            <w:tcW w:w="3085" w:type="dxa"/>
            <w:tcBorders>
              <w:right w:val="single" w:sz="4" w:space="0" w:color="auto"/>
            </w:tcBorders>
            <w:shd w:val="clear" w:color="auto" w:fill="auto"/>
          </w:tcPr>
          <w:p w14:paraId="0C262196" w14:textId="77777777" w:rsidR="007B58CE" w:rsidRPr="00EC7946" w:rsidRDefault="007B58CE" w:rsidP="00F26F06">
            <w:pPr>
              <w:pStyle w:val="Ttulo"/>
              <w:rPr>
                <w:rFonts w:cs="Arial"/>
                <w:shd w:val="clear" w:color="auto" w:fill="FFFFFF"/>
              </w:rPr>
            </w:pPr>
            <w:r>
              <w:rPr>
                <w:rFonts w:cs="Arial"/>
                <w:shd w:val="clear" w:color="auto" w:fill="FFFFFF"/>
              </w:rPr>
              <w:t xml:space="preserve"> Unidade de Medida</w:t>
            </w:r>
          </w:p>
        </w:tc>
        <w:tc>
          <w:tcPr>
            <w:tcW w:w="6521" w:type="dxa"/>
            <w:tcBorders>
              <w:right w:val="single" w:sz="4" w:space="0" w:color="auto"/>
            </w:tcBorders>
            <w:shd w:val="clear" w:color="auto" w:fill="auto"/>
          </w:tcPr>
          <w:p w14:paraId="2DE34113" w14:textId="77777777" w:rsidR="007B58CE" w:rsidRPr="00EC7946" w:rsidRDefault="007B58CE" w:rsidP="00F26F06">
            <w:pPr>
              <w:pStyle w:val="Ttulo"/>
              <w:rPr>
                <w:rFonts w:cs="Arial"/>
                <w:shd w:val="clear" w:color="auto" w:fill="FFFFFF"/>
              </w:rPr>
            </w:pPr>
            <w:r>
              <w:rPr>
                <w:rFonts w:cs="Arial"/>
                <w:shd w:val="clear" w:color="auto" w:fill="FFFFFF"/>
              </w:rPr>
              <w:t>Meta - 2023</w:t>
            </w:r>
          </w:p>
        </w:tc>
      </w:tr>
      <w:tr w:rsidR="007B58CE" w:rsidRPr="00D55EB8" w14:paraId="3B6C7006" w14:textId="77777777" w:rsidTr="00F26F06">
        <w:tc>
          <w:tcPr>
            <w:tcW w:w="3085" w:type="dxa"/>
            <w:tcBorders>
              <w:right w:val="single" w:sz="4" w:space="0" w:color="auto"/>
            </w:tcBorders>
            <w:shd w:val="clear" w:color="auto" w:fill="auto"/>
          </w:tcPr>
          <w:p w14:paraId="0E166757" w14:textId="77777777" w:rsidR="007B58CE" w:rsidRPr="00DA6633" w:rsidRDefault="00DA6633" w:rsidP="00F26F06">
            <w:pPr>
              <w:pStyle w:val="Ttulo"/>
              <w:rPr>
                <w:rFonts w:cs="Arial"/>
                <w:b w:val="0"/>
                <w:shd w:val="clear" w:color="auto" w:fill="FFFFFF"/>
              </w:rPr>
            </w:pPr>
            <w:r>
              <w:rPr>
                <w:rFonts w:cs="Arial"/>
                <w:b w:val="0"/>
                <w:shd w:val="clear" w:color="auto" w:fill="FFFFFF"/>
              </w:rPr>
              <w:t>%</w:t>
            </w:r>
          </w:p>
        </w:tc>
        <w:tc>
          <w:tcPr>
            <w:tcW w:w="6521" w:type="dxa"/>
            <w:tcBorders>
              <w:right w:val="single" w:sz="4" w:space="0" w:color="auto"/>
            </w:tcBorders>
            <w:shd w:val="clear" w:color="auto" w:fill="auto"/>
          </w:tcPr>
          <w:p w14:paraId="0C873E44" w14:textId="77777777" w:rsidR="007B58CE" w:rsidRPr="00DA6633" w:rsidRDefault="00DA6633" w:rsidP="00F26F06">
            <w:pPr>
              <w:pStyle w:val="Ttulo"/>
              <w:rPr>
                <w:rFonts w:cs="Arial"/>
                <w:b w:val="0"/>
                <w:shd w:val="clear" w:color="auto" w:fill="FFFFFF"/>
              </w:rPr>
            </w:pPr>
            <w:r>
              <w:rPr>
                <w:rFonts w:cs="Arial"/>
                <w:b w:val="0"/>
                <w:shd w:val="clear" w:color="auto" w:fill="FFFFFF"/>
              </w:rPr>
              <w:t>100</w:t>
            </w:r>
          </w:p>
        </w:tc>
      </w:tr>
    </w:tbl>
    <w:p w14:paraId="4A126E4C" w14:textId="77777777" w:rsidR="00415A27" w:rsidRDefault="00415A27" w:rsidP="00B82B5C">
      <w:pPr>
        <w:pStyle w:val="Ttulo"/>
        <w:jc w:val="left"/>
        <w:rPr>
          <w:rFonts w:cs="Arial"/>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B82B5C" w:rsidRPr="00D55EB8" w14:paraId="5F69AE50" w14:textId="77777777" w:rsidTr="00F70C20">
        <w:tc>
          <w:tcPr>
            <w:tcW w:w="9606" w:type="dxa"/>
            <w:shd w:val="clear" w:color="auto" w:fill="auto"/>
          </w:tcPr>
          <w:p w14:paraId="401E2477" w14:textId="69559920" w:rsidR="00B82B5C" w:rsidRPr="00D55EB8" w:rsidRDefault="00B82B5C" w:rsidP="00F70C20">
            <w:pPr>
              <w:pStyle w:val="Ttulo"/>
              <w:spacing w:line="276" w:lineRule="auto"/>
              <w:jc w:val="left"/>
              <w:rPr>
                <w:rFonts w:cs="Arial"/>
                <w:shd w:val="clear" w:color="auto" w:fill="FFFFFF"/>
              </w:rPr>
            </w:pPr>
            <w:r w:rsidRPr="00D55EB8">
              <w:rPr>
                <w:rFonts w:cs="Arial"/>
                <w:shd w:val="clear" w:color="auto" w:fill="FFFFFF"/>
              </w:rPr>
              <w:t>AÇÃO: 2.065- Qualificação e Capacitação de Adolescentes</w:t>
            </w:r>
          </w:p>
        </w:tc>
      </w:tr>
    </w:tbl>
    <w:p w14:paraId="74511F08" w14:textId="77777777" w:rsidR="00B82B5C" w:rsidRPr="00D55EB8" w:rsidRDefault="00B82B5C" w:rsidP="00B82B5C">
      <w:pPr>
        <w:rPr>
          <w:rFonts w:ascii="Arial" w:hAnsi="Arial" w:cs="Arial"/>
          <w:vanish/>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6521"/>
      </w:tblGrid>
      <w:tr w:rsidR="00B82B5C" w:rsidRPr="00D55EB8" w14:paraId="61E752C9" w14:textId="77777777" w:rsidTr="00F70C20">
        <w:tc>
          <w:tcPr>
            <w:tcW w:w="9606" w:type="dxa"/>
            <w:gridSpan w:val="2"/>
            <w:shd w:val="clear" w:color="auto" w:fill="auto"/>
          </w:tcPr>
          <w:p w14:paraId="67206C4A" w14:textId="13E05584" w:rsidR="00B82B5C" w:rsidRPr="00D55EB8" w:rsidRDefault="00B82B5C" w:rsidP="00F70C20">
            <w:pPr>
              <w:pStyle w:val="Ttulo"/>
              <w:jc w:val="both"/>
              <w:rPr>
                <w:rFonts w:cs="Arial"/>
                <w:shd w:val="clear" w:color="auto" w:fill="FFFFFF"/>
              </w:rPr>
            </w:pPr>
            <w:r w:rsidRPr="00D55EB8">
              <w:rPr>
                <w:rFonts w:cs="Arial"/>
                <w:shd w:val="clear" w:color="auto" w:fill="FFFFFF"/>
              </w:rPr>
              <w:t>Finalidade:</w:t>
            </w:r>
            <w:r w:rsidRPr="00D55EB8">
              <w:rPr>
                <w:rFonts w:cs="Arial"/>
                <w:b w:val="0"/>
              </w:rPr>
              <w:t xml:space="preserve"> Contribuir na formação cidadã de crianças e adolescentes, através de ações em diversas áreas, que venham garantir ambientes saudáveis de crescimento e desenvolvimento. </w:t>
            </w:r>
          </w:p>
        </w:tc>
      </w:tr>
      <w:tr w:rsidR="00B82B5C" w:rsidRPr="00D55EB8" w14:paraId="2F1C5F96" w14:textId="77777777" w:rsidTr="00F70C20">
        <w:tc>
          <w:tcPr>
            <w:tcW w:w="9606" w:type="dxa"/>
            <w:gridSpan w:val="2"/>
            <w:shd w:val="clear" w:color="auto" w:fill="auto"/>
          </w:tcPr>
          <w:p w14:paraId="025FC52F" w14:textId="77777777" w:rsidR="00B82B5C" w:rsidRPr="00D55EB8" w:rsidRDefault="00B82B5C" w:rsidP="00F70C20">
            <w:pPr>
              <w:pStyle w:val="Ttulo"/>
              <w:jc w:val="left"/>
              <w:rPr>
                <w:rFonts w:cs="Arial"/>
                <w:shd w:val="clear" w:color="auto" w:fill="FFFFFF"/>
              </w:rPr>
            </w:pPr>
            <w:r w:rsidRPr="00D55EB8">
              <w:rPr>
                <w:rFonts w:cs="Arial"/>
                <w:shd w:val="clear" w:color="auto" w:fill="FFFFFF"/>
              </w:rPr>
              <w:t xml:space="preserve">Produto: </w:t>
            </w:r>
            <w:r w:rsidRPr="00D55EB8">
              <w:rPr>
                <w:rFonts w:cs="Arial"/>
                <w:b w:val="0"/>
                <w:shd w:val="clear" w:color="auto" w:fill="FFFFFF"/>
              </w:rPr>
              <w:t>Adolescente inserido no mercado de trabalho</w:t>
            </w:r>
          </w:p>
        </w:tc>
      </w:tr>
      <w:tr w:rsidR="007B58CE" w:rsidRPr="00D55EB8" w14:paraId="03D9B731" w14:textId="77777777" w:rsidTr="007B58CE">
        <w:tc>
          <w:tcPr>
            <w:tcW w:w="9606" w:type="dxa"/>
            <w:gridSpan w:val="2"/>
            <w:tcBorders>
              <w:top w:val="single" w:sz="4" w:space="0" w:color="000000"/>
              <w:left w:val="single" w:sz="4" w:space="0" w:color="000000"/>
              <w:bottom w:val="single" w:sz="4" w:space="0" w:color="000000"/>
              <w:right w:val="single" w:sz="4" w:space="0" w:color="000000"/>
            </w:tcBorders>
            <w:shd w:val="clear" w:color="auto" w:fill="auto"/>
          </w:tcPr>
          <w:p w14:paraId="6E8BCA38" w14:textId="77777777" w:rsidR="007B58CE" w:rsidRPr="00EC7946" w:rsidRDefault="007B58CE" w:rsidP="007B58CE">
            <w:pPr>
              <w:pStyle w:val="Ttulo"/>
              <w:rPr>
                <w:rFonts w:cs="Arial"/>
                <w:shd w:val="clear" w:color="auto" w:fill="FFFFFF"/>
              </w:rPr>
            </w:pPr>
            <w:r w:rsidRPr="00D55EB8">
              <w:rPr>
                <w:rFonts w:cs="Arial"/>
                <w:shd w:val="clear" w:color="auto" w:fill="FFFFFF"/>
              </w:rPr>
              <w:t xml:space="preserve">META </w:t>
            </w:r>
            <w:r w:rsidRPr="00EC7946">
              <w:rPr>
                <w:rFonts w:cs="Arial"/>
                <w:shd w:val="clear" w:color="auto" w:fill="FFFFFF"/>
              </w:rPr>
              <w:t>FÍSICA</w:t>
            </w:r>
          </w:p>
        </w:tc>
      </w:tr>
      <w:tr w:rsidR="007B58CE" w:rsidRPr="00D55EB8" w14:paraId="7A60168C" w14:textId="77777777" w:rsidTr="00F26F06">
        <w:tc>
          <w:tcPr>
            <w:tcW w:w="3085" w:type="dxa"/>
            <w:tcBorders>
              <w:right w:val="single" w:sz="4" w:space="0" w:color="auto"/>
            </w:tcBorders>
            <w:shd w:val="clear" w:color="auto" w:fill="auto"/>
          </w:tcPr>
          <w:p w14:paraId="52557531" w14:textId="77777777" w:rsidR="007B58CE" w:rsidRPr="00EC7946" w:rsidRDefault="007B58CE" w:rsidP="00F26F06">
            <w:pPr>
              <w:pStyle w:val="Ttulo"/>
              <w:rPr>
                <w:rFonts w:cs="Arial"/>
                <w:shd w:val="clear" w:color="auto" w:fill="FFFFFF"/>
              </w:rPr>
            </w:pPr>
            <w:r>
              <w:rPr>
                <w:rFonts w:cs="Arial"/>
                <w:shd w:val="clear" w:color="auto" w:fill="FFFFFF"/>
              </w:rPr>
              <w:t xml:space="preserve"> Unidade de Medida</w:t>
            </w:r>
          </w:p>
        </w:tc>
        <w:tc>
          <w:tcPr>
            <w:tcW w:w="6521" w:type="dxa"/>
            <w:tcBorders>
              <w:right w:val="single" w:sz="4" w:space="0" w:color="auto"/>
            </w:tcBorders>
            <w:shd w:val="clear" w:color="auto" w:fill="auto"/>
          </w:tcPr>
          <w:p w14:paraId="337DC0F4" w14:textId="77777777" w:rsidR="007B58CE" w:rsidRPr="00EC7946" w:rsidRDefault="007B58CE" w:rsidP="00F26F06">
            <w:pPr>
              <w:pStyle w:val="Ttulo"/>
              <w:rPr>
                <w:rFonts w:cs="Arial"/>
                <w:shd w:val="clear" w:color="auto" w:fill="FFFFFF"/>
              </w:rPr>
            </w:pPr>
            <w:r>
              <w:rPr>
                <w:rFonts w:cs="Arial"/>
                <w:shd w:val="clear" w:color="auto" w:fill="FFFFFF"/>
              </w:rPr>
              <w:t>Meta - 2023</w:t>
            </w:r>
          </w:p>
        </w:tc>
      </w:tr>
      <w:tr w:rsidR="007B58CE" w:rsidRPr="00D55EB8" w14:paraId="3553D211" w14:textId="77777777" w:rsidTr="00F26F06">
        <w:tc>
          <w:tcPr>
            <w:tcW w:w="3085" w:type="dxa"/>
            <w:tcBorders>
              <w:right w:val="single" w:sz="4" w:space="0" w:color="auto"/>
            </w:tcBorders>
            <w:shd w:val="clear" w:color="auto" w:fill="auto"/>
          </w:tcPr>
          <w:p w14:paraId="534DE4C1" w14:textId="77777777" w:rsidR="007B58CE" w:rsidRPr="00DA6633" w:rsidRDefault="00DA6633" w:rsidP="00F26F06">
            <w:pPr>
              <w:pStyle w:val="Ttulo"/>
              <w:rPr>
                <w:rFonts w:cs="Arial"/>
                <w:b w:val="0"/>
                <w:shd w:val="clear" w:color="auto" w:fill="FFFFFF"/>
              </w:rPr>
            </w:pPr>
            <w:r>
              <w:rPr>
                <w:rFonts w:cs="Arial"/>
                <w:b w:val="0"/>
                <w:shd w:val="clear" w:color="auto" w:fill="FFFFFF"/>
              </w:rPr>
              <w:t>%</w:t>
            </w:r>
          </w:p>
        </w:tc>
        <w:tc>
          <w:tcPr>
            <w:tcW w:w="6521" w:type="dxa"/>
            <w:tcBorders>
              <w:right w:val="single" w:sz="4" w:space="0" w:color="auto"/>
            </w:tcBorders>
            <w:shd w:val="clear" w:color="auto" w:fill="auto"/>
          </w:tcPr>
          <w:p w14:paraId="6E4DAF87" w14:textId="77777777" w:rsidR="007B58CE" w:rsidRPr="00DA6633" w:rsidRDefault="00DA6633" w:rsidP="00F26F06">
            <w:pPr>
              <w:pStyle w:val="Ttulo"/>
              <w:rPr>
                <w:rFonts w:cs="Arial"/>
                <w:b w:val="0"/>
                <w:shd w:val="clear" w:color="auto" w:fill="FFFFFF"/>
              </w:rPr>
            </w:pPr>
            <w:r>
              <w:rPr>
                <w:rFonts w:cs="Arial"/>
                <w:b w:val="0"/>
                <w:shd w:val="clear" w:color="auto" w:fill="FFFFFF"/>
              </w:rPr>
              <w:t>100</w:t>
            </w:r>
          </w:p>
        </w:tc>
      </w:tr>
    </w:tbl>
    <w:p w14:paraId="6BAEB21C" w14:textId="77777777" w:rsidR="007B58CE" w:rsidRDefault="007B58CE" w:rsidP="00B82B5C">
      <w:pPr>
        <w:pStyle w:val="Ttulo"/>
        <w:jc w:val="left"/>
        <w:rPr>
          <w:rFonts w:cs="Arial"/>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6521"/>
      </w:tblGrid>
      <w:tr w:rsidR="00B82B5C" w:rsidRPr="00D55EB8" w14:paraId="509F491A" w14:textId="77777777" w:rsidTr="00F70C20">
        <w:tc>
          <w:tcPr>
            <w:tcW w:w="9606" w:type="dxa"/>
            <w:gridSpan w:val="2"/>
            <w:shd w:val="clear" w:color="auto" w:fill="auto"/>
          </w:tcPr>
          <w:p w14:paraId="27F3D781" w14:textId="77777777" w:rsidR="00B82B5C" w:rsidRPr="00D55EB8" w:rsidRDefault="00B82B5C" w:rsidP="00F70C20">
            <w:pPr>
              <w:pStyle w:val="Ttulo"/>
              <w:spacing w:line="276" w:lineRule="auto"/>
              <w:jc w:val="left"/>
              <w:rPr>
                <w:rFonts w:cs="Arial"/>
                <w:shd w:val="clear" w:color="auto" w:fill="FFFFFF"/>
              </w:rPr>
            </w:pPr>
            <w:r w:rsidRPr="00D55EB8">
              <w:rPr>
                <w:rFonts w:cs="Arial"/>
                <w:shd w:val="clear" w:color="auto" w:fill="FFFFFF"/>
              </w:rPr>
              <w:t>AÇÃO: 2.067- Manutenção do Conselho Tutelar</w:t>
            </w:r>
          </w:p>
        </w:tc>
      </w:tr>
      <w:tr w:rsidR="00B82B5C" w:rsidRPr="00D55EB8" w14:paraId="4B680014" w14:textId="77777777" w:rsidTr="00F70C20">
        <w:tc>
          <w:tcPr>
            <w:tcW w:w="9606" w:type="dxa"/>
            <w:gridSpan w:val="2"/>
            <w:shd w:val="clear" w:color="auto" w:fill="auto"/>
          </w:tcPr>
          <w:p w14:paraId="09C4511A" w14:textId="203D6A38" w:rsidR="00B82B5C" w:rsidRPr="00D55EB8" w:rsidRDefault="00B82B5C" w:rsidP="00F70C20">
            <w:pPr>
              <w:pStyle w:val="Ttulo"/>
              <w:jc w:val="both"/>
              <w:rPr>
                <w:rFonts w:cs="Arial"/>
                <w:shd w:val="clear" w:color="auto" w:fill="FFFFFF"/>
              </w:rPr>
            </w:pPr>
            <w:r w:rsidRPr="00D55EB8">
              <w:rPr>
                <w:rFonts w:cs="Arial"/>
                <w:shd w:val="clear" w:color="auto" w:fill="FFFFFF"/>
              </w:rPr>
              <w:t>Finalidade:</w:t>
            </w:r>
            <w:r w:rsidRPr="00D55EB8">
              <w:rPr>
                <w:rFonts w:cs="Arial"/>
                <w:b w:val="0"/>
              </w:rPr>
              <w:t xml:space="preserve"> Zelar pelos direitos da Criança e do Adolescente. Fomentar junto aos órgãos competentes (Poder Judiciário, Ministério Público, Conselho de Direitos e outros órgãos afins) as definições de responsabilidades de cada ente na garantia de proteção aos direitos da criança e do adolescente na esfera municipal.</w:t>
            </w:r>
            <w:r w:rsidR="00DA6633">
              <w:rPr>
                <w:rFonts w:cs="Arial"/>
                <w:b w:val="0"/>
              </w:rPr>
              <w:t xml:space="preserve"> </w:t>
            </w:r>
            <w:r w:rsidRPr="00D55EB8">
              <w:rPr>
                <w:rFonts w:cs="Arial"/>
                <w:b w:val="0"/>
              </w:rPr>
              <w:t>Realizar mobilização social específica a cada público do CREAS.</w:t>
            </w:r>
          </w:p>
        </w:tc>
      </w:tr>
      <w:tr w:rsidR="00B82B5C" w:rsidRPr="00D55EB8" w14:paraId="44802BB3" w14:textId="77777777" w:rsidTr="00F70C20">
        <w:tc>
          <w:tcPr>
            <w:tcW w:w="9606" w:type="dxa"/>
            <w:gridSpan w:val="2"/>
            <w:shd w:val="clear" w:color="auto" w:fill="auto"/>
          </w:tcPr>
          <w:p w14:paraId="6FD7CA7E" w14:textId="77777777" w:rsidR="00B82B5C" w:rsidRPr="00D55EB8" w:rsidRDefault="00B82B5C" w:rsidP="00F70C20">
            <w:pPr>
              <w:pStyle w:val="Ttulo"/>
              <w:jc w:val="left"/>
              <w:rPr>
                <w:rFonts w:cs="Arial"/>
                <w:shd w:val="clear" w:color="auto" w:fill="FFFFFF"/>
              </w:rPr>
            </w:pPr>
            <w:r w:rsidRPr="00D55EB8">
              <w:rPr>
                <w:rFonts w:cs="Arial"/>
                <w:shd w:val="clear" w:color="auto" w:fill="FFFFFF"/>
              </w:rPr>
              <w:t xml:space="preserve">Produto: </w:t>
            </w:r>
            <w:r w:rsidRPr="00D55EB8">
              <w:rPr>
                <w:rFonts w:cs="Arial"/>
                <w:b w:val="0"/>
                <w:shd w:val="clear" w:color="auto" w:fill="FFFFFF"/>
              </w:rPr>
              <w:t>Conselho Tutelar Mantido</w:t>
            </w:r>
          </w:p>
        </w:tc>
      </w:tr>
      <w:tr w:rsidR="007B58CE" w:rsidRPr="00D55EB8" w14:paraId="59245975" w14:textId="77777777" w:rsidTr="007B58CE">
        <w:tc>
          <w:tcPr>
            <w:tcW w:w="9606" w:type="dxa"/>
            <w:gridSpan w:val="2"/>
            <w:tcBorders>
              <w:top w:val="single" w:sz="4" w:space="0" w:color="000000"/>
              <w:left w:val="single" w:sz="4" w:space="0" w:color="000000"/>
              <w:bottom w:val="single" w:sz="4" w:space="0" w:color="000000"/>
              <w:right w:val="single" w:sz="4" w:space="0" w:color="000000"/>
            </w:tcBorders>
            <w:shd w:val="clear" w:color="auto" w:fill="auto"/>
          </w:tcPr>
          <w:p w14:paraId="04194979" w14:textId="77777777" w:rsidR="007B58CE" w:rsidRPr="00EC7946" w:rsidRDefault="007B58CE" w:rsidP="007B58CE">
            <w:pPr>
              <w:pStyle w:val="Ttulo"/>
              <w:rPr>
                <w:rFonts w:cs="Arial"/>
                <w:shd w:val="clear" w:color="auto" w:fill="FFFFFF"/>
              </w:rPr>
            </w:pPr>
            <w:r w:rsidRPr="00D55EB8">
              <w:rPr>
                <w:rFonts w:cs="Arial"/>
                <w:shd w:val="clear" w:color="auto" w:fill="FFFFFF"/>
              </w:rPr>
              <w:t xml:space="preserve">META </w:t>
            </w:r>
            <w:r w:rsidRPr="00EC7946">
              <w:rPr>
                <w:rFonts w:cs="Arial"/>
                <w:shd w:val="clear" w:color="auto" w:fill="FFFFFF"/>
              </w:rPr>
              <w:t>FÍSICA</w:t>
            </w:r>
          </w:p>
        </w:tc>
      </w:tr>
      <w:tr w:rsidR="007B58CE" w:rsidRPr="00D55EB8" w14:paraId="0D26A523" w14:textId="77777777" w:rsidTr="00F26F06">
        <w:tc>
          <w:tcPr>
            <w:tcW w:w="3085" w:type="dxa"/>
            <w:tcBorders>
              <w:right w:val="single" w:sz="4" w:space="0" w:color="auto"/>
            </w:tcBorders>
            <w:shd w:val="clear" w:color="auto" w:fill="auto"/>
          </w:tcPr>
          <w:p w14:paraId="6288C7AD" w14:textId="77777777" w:rsidR="007B58CE" w:rsidRPr="00EC7946" w:rsidRDefault="007B58CE" w:rsidP="00F26F06">
            <w:pPr>
              <w:pStyle w:val="Ttulo"/>
              <w:rPr>
                <w:rFonts w:cs="Arial"/>
                <w:shd w:val="clear" w:color="auto" w:fill="FFFFFF"/>
              </w:rPr>
            </w:pPr>
            <w:r>
              <w:rPr>
                <w:rFonts w:cs="Arial"/>
                <w:shd w:val="clear" w:color="auto" w:fill="FFFFFF"/>
              </w:rPr>
              <w:t xml:space="preserve"> Unidade de Medida</w:t>
            </w:r>
          </w:p>
        </w:tc>
        <w:tc>
          <w:tcPr>
            <w:tcW w:w="6521" w:type="dxa"/>
            <w:tcBorders>
              <w:right w:val="single" w:sz="4" w:space="0" w:color="auto"/>
            </w:tcBorders>
            <w:shd w:val="clear" w:color="auto" w:fill="auto"/>
          </w:tcPr>
          <w:p w14:paraId="34612073" w14:textId="77777777" w:rsidR="007B58CE" w:rsidRPr="00EC7946" w:rsidRDefault="007B58CE" w:rsidP="00F26F06">
            <w:pPr>
              <w:pStyle w:val="Ttulo"/>
              <w:rPr>
                <w:rFonts w:cs="Arial"/>
                <w:shd w:val="clear" w:color="auto" w:fill="FFFFFF"/>
              </w:rPr>
            </w:pPr>
            <w:r>
              <w:rPr>
                <w:rFonts w:cs="Arial"/>
                <w:shd w:val="clear" w:color="auto" w:fill="FFFFFF"/>
              </w:rPr>
              <w:t>Meta - 2023</w:t>
            </w:r>
          </w:p>
        </w:tc>
      </w:tr>
      <w:tr w:rsidR="007B58CE" w:rsidRPr="00D55EB8" w14:paraId="19774B15" w14:textId="77777777" w:rsidTr="00F26F06">
        <w:tc>
          <w:tcPr>
            <w:tcW w:w="3085" w:type="dxa"/>
            <w:tcBorders>
              <w:right w:val="single" w:sz="4" w:space="0" w:color="auto"/>
            </w:tcBorders>
            <w:shd w:val="clear" w:color="auto" w:fill="auto"/>
          </w:tcPr>
          <w:p w14:paraId="1E99DC86" w14:textId="77777777" w:rsidR="007B58CE" w:rsidRPr="00DA6633" w:rsidRDefault="00DA6633" w:rsidP="00F26F06">
            <w:pPr>
              <w:pStyle w:val="Ttulo"/>
              <w:rPr>
                <w:rFonts w:cs="Arial"/>
                <w:b w:val="0"/>
                <w:shd w:val="clear" w:color="auto" w:fill="FFFFFF"/>
              </w:rPr>
            </w:pPr>
            <w:r>
              <w:rPr>
                <w:rFonts w:cs="Arial"/>
                <w:b w:val="0"/>
                <w:shd w:val="clear" w:color="auto" w:fill="FFFFFF"/>
              </w:rPr>
              <w:t>%</w:t>
            </w:r>
          </w:p>
        </w:tc>
        <w:tc>
          <w:tcPr>
            <w:tcW w:w="6521" w:type="dxa"/>
            <w:tcBorders>
              <w:right w:val="single" w:sz="4" w:space="0" w:color="auto"/>
            </w:tcBorders>
            <w:shd w:val="clear" w:color="auto" w:fill="auto"/>
          </w:tcPr>
          <w:p w14:paraId="0FADCBFC" w14:textId="77777777" w:rsidR="007B58CE" w:rsidRPr="00DA6633" w:rsidRDefault="00DA6633" w:rsidP="00F26F06">
            <w:pPr>
              <w:pStyle w:val="Ttulo"/>
              <w:rPr>
                <w:rFonts w:cs="Arial"/>
                <w:b w:val="0"/>
                <w:shd w:val="clear" w:color="auto" w:fill="FFFFFF"/>
              </w:rPr>
            </w:pPr>
            <w:r>
              <w:rPr>
                <w:rFonts w:cs="Arial"/>
                <w:b w:val="0"/>
                <w:shd w:val="clear" w:color="auto" w:fill="FFFFFF"/>
              </w:rPr>
              <w:t>100</w:t>
            </w:r>
          </w:p>
        </w:tc>
      </w:tr>
    </w:tbl>
    <w:p w14:paraId="10881184" w14:textId="77777777" w:rsidR="00B82B5C" w:rsidRPr="002D007F" w:rsidRDefault="00B82B5C" w:rsidP="00B82B5C">
      <w:pPr>
        <w:pStyle w:val="Ttulo"/>
        <w:jc w:val="left"/>
        <w:rPr>
          <w:rFonts w:cs="Arial"/>
        </w:rPr>
      </w:pPr>
      <w:bookmarkStart w:id="22" w:name="_Hlk98836934"/>
    </w:p>
    <w:bookmarkEnd w:id="21"/>
    <w:p w14:paraId="656C02B1" w14:textId="77777777" w:rsidR="00B916EB" w:rsidRPr="002D007F" w:rsidRDefault="00B916EB" w:rsidP="00B916EB">
      <w:pPr>
        <w:pStyle w:val="Ttulo"/>
        <w:jc w:val="left"/>
        <w:rPr>
          <w:rFonts w:cs="Arial"/>
        </w:rPr>
      </w:pPr>
      <w:r w:rsidRPr="002D007F">
        <w:rPr>
          <w:rFonts w:cs="Arial"/>
        </w:rPr>
        <w:t>V - Entidade: 005 – FUNDO MUNICIPAL DE SAÚDE</w:t>
      </w:r>
    </w:p>
    <w:p w14:paraId="7BB03A48" w14:textId="77777777" w:rsidR="00B916EB" w:rsidRPr="002D007F" w:rsidRDefault="00B916EB" w:rsidP="00B916EB">
      <w:pPr>
        <w:pStyle w:val="Ttulo"/>
        <w:jc w:val="left"/>
        <w:rPr>
          <w:rFonts w:cs="Arial"/>
        </w:rPr>
      </w:pPr>
    </w:p>
    <w:p w14:paraId="32B8D145" w14:textId="77777777" w:rsidR="00B916EB" w:rsidRPr="002D007F" w:rsidRDefault="00B916EB" w:rsidP="00B916EB">
      <w:pPr>
        <w:pStyle w:val="Ttulo"/>
        <w:jc w:val="left"/>
        <w:rPr>
          <w:rFonts w:cs="Arial"/>
        </w:rPr>
      </w:pPr>
      <w:r w:rsidRPr="002D007F">
        <w:rPr>
          <w:rFonts w:cs="Arial"/>
        </w:rPr>
        <w:t>- SECRETARIA DE SAÚDE</w:t>
      </w:r>
    </w:p>
    <w:p w14:paraId="77411A4E" w14:textId="77777777" w:rsidR="00B916EB" w:rsidRPr="002D007F" w:rsidRDefault="00B916EB" w:rsidP="00B916EB">
      <w:pPr>
        <w:pStyle w:val="Ttulo"/>
        <w:jc w:val="left"/>
        <w:rPr>
          <w:rFonts w:cs="Arial"/>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B916EB" w:rsidRPr="00D55EB8" w14:paraId="35ED756E" w14:textId="77777777" w:rsidTr="006E233D">
        <w:tc>
          <w:tcPr>
            <w:tcW w:w="9606" w:type="dxa"/>
            <w:shd w:val="clear" w:color="auto" w:fill="BFBFBF"/>
          </w:tcPr>
          <w:p w14:paraId="179B252A" w14:textId="77777777" w:rsidR="00B916EB" w:rsidRPr="00D55EB8" w:rsidRDefault="00B916EB" w:rsidP="006E233D">
            <w:pPr>
              <w:pStyle w:val="Ttulo"/>
              <w:jc w:val="left"/>
              <w:rPr>
                <w:rFonts w:cs="Arial"/>
                <w:shd w:val="clear" w:color="auto" w:fill="FFFFFF"/>
              </w:rPr>
            </w:pPr>
            <w:r w:rsidRPr="00B916EB">
              <w:rPr>
                <w:rFonts w:cs="Arial"/>
                <w:highlight w:val="lightGray"/>
                <w:shd w:val="clear" w:color="auto" w:fill="FFFFFF"/>
              </w:rPr>
              <w:t>PROGRAMA 039 – SAÚDE HUMANIZADA</w:t>
            </w:r>
          </w:p>
        </w:tc>
      </w:tr>
      <w:tr w:rsidR="00B916EB" w:rsidRPr="00D55EB8" w14:paraId="3EEA832D" w14:textId="77777777" w:rsidTr="006E233D">
        <w:trPr>
          <w:trHeight w:val="830"/>
        </w:trPr>
        <w:tc>
          <w:tcPr>
            <w:tcW w:w="9606" w:type="dxa"/>
            <w:shd w:val="clear" w:color="auto" w:fill="auto"/>
          </w:tcPr>
          <w:p w14:paraId="71BEC723" w14:textId="77777777" w:rsidR="00B916EB" w:rsidRPr="006C6D7B" w:rsidRDefault="00B916EB" w:rsidP="006E233D">
            <w:pPr>
              <w:pStyle w:val="TableParagraph"/>
              <w:spacing w:line="242" w:lineRule="auto"/>
              <w:ind w:right="107"/>
              <w:jc w:val="both"/>
              <w:rPr>
                <w:sz w:val="24"/>
              </w:rPr>
            </w:pPr>
            <w:r>
              <w:rPr>
                <w:rFonts w:ascii="Arial" w:hAnsi="Arial"/>
                <w:b/>
                <w:sz w:val="24"/>
              </w:rPr>
              <w:t>Objetivo</w:t>
            </w:r>
            <w:r>
              <w:rPr>
                <w:sz w:val="24"/>
              </w:rPr>
              <w:t>:</w:t>
            </w:r>
            <w:r>
              <w:rPr>
                <w:spacing w:val="1"/>
                <w:sz w:val="24"/>
              </w:rPr>
              <w:t xml:space="preserve"> </w:t>
            </w:r>
            <w:r>
              <w:rPr>
                <w:sz w:val="24"/>
              </w:rPr>
              <w:t>Promover</w:t>
            </w:r>
            <w:r>
              <w:rPr>
                <w:spacing w:val="1"/>
                <w:sz w:val="24"/>
              </w:rPr>
              <w:t xml:space="preserve"> </w:t>
            </w:r>
            <w:r>
              <w:rPr>
                <w:sz w:val="24"/>
              </w:rPr>
              <w:t>qualidade</w:t>
            </w:r>
            <w:r>
              <w:rPr>
                <w:spacing w:val="1"/>
                <w:sz w:val="24"/>
              </w:rPr>
              <w:t xml:space="preserve"> </w:t>
            </w:r>
            <w:r>
              <w:rPr>
                <w:sz w:val="24"/>
              </w:rPr>
              <w:t>de</w:t>
            </w:r>
            <w:r>
              <w:rPr>
                <w:spacing w:val="1"/>
                <w:sz w:val="24"/>
              </w:rPr>
              <w:t xml:space="preserve"> </w:t>
            </w:r>
            <w:r>
              <w:rPr>
                <w:sz w:val="24"/>
              </w:rPr>
              <w:t>vida</w:t>
            </w:r>
            <w:r>
              <w:rPr>
                <w:spacing w:val="1"/>
                <w:sz w:val="24"/>
              </w:rPr>
              <w:t xml:space="preserve"> </w:t>
            </w:r>
            <w:r>
              <w:rPr>
                <w:sz w:val="24"/>
              </w:rPr>
              <w:t>da</w:t>
            </w:r>
            <w:r>
              <w:rPr>
                <w:spacing w:val="1"/>
                <w:sz w:val="24"/>
              </w:rPr>
              <w:t xml:space="preserve"> </w:t>
            </w:r>
            <w:r>
              <w:rPr>
                <w:sz w:val="24"/>
              </w:rPr>
              <w:t>população</w:t>
            </w:r>
            <w:r>
              <w:rPr>
                <w:spacing w:val="1"/>
                <w:sz w:val="24"/>
              </w:rPr>
              <w:t xml:space="preserve"> </w:t>
            </w:r>
            <w:r>
              <w:rPr>
                <w:sz w:val="24"/>
              </w:rPr>
              <w:t>implementando</w:t>
            </w:r>
            <w:r>
              <w:rPr>
                <w:spacing w:val="1"/>
                <w:sz w:val="24"/>
              </w:rPr>
              <w:t xml:space="preserve"> </w:t>
            </w:r>
            <w:r>
              <w:rPr>
                <w:sz w:val="24"/>
              </w:rPr>
              <w:t>ações</w:t>
            </w:r>
            <w:r>
              <w:rPr>
                <w:spacing w:val="1"/>
                <w:sz w:val="24"/>
              </w:rPr>
              <w:t xml:space="preserve"> </w:t>
            </w:r>
            <w:r>
              <w:rPr>
                <w:sz w:val="24"/>
              </w:rPr>
              <w:t>de</w:t>
            </w:r>
            <w:r>
              <w:rPr>
                <w:spacing w:val="1"/>
                <w:sz w:val="24"/>
              </w:rPr>
              <w:t xml:space="preserve"> </w:t>
            </w:r>
            <w:r>
              <w:rPr>
                <w:sz w:val="24"/>
              </w:rPr>
              <w:t>promoção, proteção, recuperação e reabilitação da saúde, priorizando a criança, mulher</w:t>
            </w:r>
            <w:r>
              <w:rPr>
                <w:spacing w:val="-64"/>
                <w:sz w:val="24"/>
              </w:rPr>
              <w:t xml:space="preserve"> </w:t>
            </w:r>
            <w:r>
              <w:rPr>
                <w:sz w:val="24"/>
              </w:rPr>
              <w:t>e</w:t>
            </w:r>
            <w:r>
              <w:rPr>
                <w:spacing w:val="8"/>
                <w:sz w:val="24"/>
              </w:rPr>
              <w:t xml:space="preserve"> </w:t>
            </w:r>
            <w:r>
              <w:rPr>
                <w:sz w:val="24"/>
              </w:rPr>
              <w:t>o</w:t>
            </w:r>
            <w:r>
              <w:rPr>
                <w:spacing w:val="3"/>
                <w:sz w:val="24"/>
              </w:rPr>
              <w:t xml:space="preserve"> </w:t>
            </w:r>
            <w:r>
              <w:rPr>
                <w:sz w:val="24"/>
              </w:rPr>
              <w:t>idoso,</w:t>
            </w:r>
            <w:r>
              <w:rPr>
                <w:spacing w:val="4"/>
                <w:sz w:val="24"/>
              </w:rPr>
              <w:t xml:space="preserve"> </w:t>
            </w:r>
            <w:r>
              <w:rPr>
                <w:sz w:val="24"/>
              </w:rPr>
              <w:t>garantindo</w:t>
            </w:r>
            <w:r>
              <w:rPr>
                <w:spacing w:val="4"/>
                <w:sz w:val="24"/>
              </w:rPr>
              <w:t xml:space="preserve"> </w:t>
            </w:r>
            <w:r>
              <w:rPr>
                <w:sz w:val="24"/>
              </w:rPr>
              <w:t>acesso</w:t>
            </w:r>
            <w:r>
              <w:rPr>
                <w:spacing w:val="3"/>
                <w:sz w:val="24"/>
              </w:rPr>
              <w:t xml:space="preserve"> </w:t>
            </w:r>
            <w:r>
              <w:rPr>
                <w:sz w:val="24"/>
              </w:rPr>
              <w:t>e</w:t>
            </w:r>
            <w:r>
              <w:rPr>
                <w:spacing w:val="9"/>
                <w:sz w:val="24"/>
              </w:rPr>
              <w:t xml:space="preserve"> </w:t>
            </w:r>
            <w:r>
              <w:rPr>
                <w:sz w:val="24"/>
              </w:rPr>
              <w:t>oferta</w:t>
            </w:r>
            <w:r>
              <w:rPr>
                <w:spacing w:val="4"/>
                <w:sz w:val="24"/>
              </w:rPr>
              <w:t xml:space="preserve"> </w:t>
            </w:r>
            <w:r>
              <w:rPr>
                <w:sz w:val="24"/>
              </w:rPr>
              <w:t>aos</w:t>
            </w:r>
            <w:r>
              <w:rPr>
                <w:spacing w:val="7"/>
                <w:sz w:val="24"/>
              </w:rPr>
              <w:t xml:space="preserve"> </w:t>
            </w:r>
            <w:r>
              <w:rPr>
                <w:sz w:val="24"/>
              </w:rPr>
              <w:t>serviços</w:t>
            </w:r>
            <w:r>
              <w:rPr>
                <w:spacing w:val="4"/>
                <w:sz w:val="24"/>
              </w:rPr>
              <w:t xml:space="preserve"> </w:t>
            </w:r>
            <w:r>
              <w:rPr>
                <w:sz w:val="24"/>
              </w:rPr>
              <w:t>de</w:t>
            </w:r>
            <w:r>
              <w:rPr>
                <w:spacing w:val="8"/>
                <w:sz w:val="24"/>
              </w:rPr>
              <w:t xml:space="preserve"> </w:t>
            </w:r>
            <w:r>
              <w:rPr>
                <w:sz w:val="24"/>
              </w:rPr>
              <w:t>saúde</w:t>
            </w:r>
            <w:r>
              <w:rPr>
                <w:spacing w:val="8"/>
                <w:sz w:val="24"/>
              </w:rPr>
              <w:t xml:space="preserve"> </w:t>
            </w:r>
            <w:r>
              <w:rPr>
                <w:sz w:val="24"/>
              </w:rPr>
              <w:t>humanizados,</w:t>
            </w:r>
            <w:r>
              <w:rPr>
                <w:spacing w:val="8"/>
                <w:sz w:val="24"/>
              </w:rPr>
              <w:t xml:space="preserve"> </w:t>
            </w:r>
            <w:r>
              <w:rPr>
                <w:sz w:val="24"/>
              </w:rPr>
              <w:t>buscando</w:t>
            </w:r>
            <w:r>
              <w:rPr>
                <w:spacing w:val="4"/>
                <w:sz w:val="24"/>
              </w:rPr>
              <w:t xml:space="preserve"> </w:t>
            </w:r>
            <w:r>
              <w:rPr>
                <w:sz w:val="24"/>
              </w:rPr>
              <w:t xml:space="preserve">a </w:t>
            </w:r>
            <w:r w:rsidRPr="006C6D7B">
              <w:rPr>
                <w:sz w:val="24"/>
              </w:rPr>
              <w:t>diminuição das desigualdades. Ampliar e qualificar a Atenção Primária à Saúde, Especializada e</w:t>
            </w:r>
            <w:r w:rsidRPr="006C6D7B">
              <w:rPr>
                <w:spacing w:val="1"/>
                <w:sz w:val="24"/>
              </w:rPr>
              <w:t xml:space="preserve"> </w:t>
            </w:r>
            <w:r w:rsidRPr="006C6D7B">
              <w:rPr>
                <w:sz w:val="24"/>
              </w:rPr>
              <w:t>Hospitalar municipal</w:t>
            </w:r>
            <w:r w:rsidRPr="006C6D7B">
              <w:rPr>
                <w:spacing w:val="8"/>
                <w:sz w:val="24"/>
              </w:rPr>
              <w:t xml:space="preserve"> </w:t>
            </w:r>
            <w:r w:rsidRPr="006C6D7B">
              <w:rPr>
                <w:sz w:val="24"/>
              </w:rPr>
              <w:t>de</w:t>
            </w:r>
            <w:r w:rsidRPr="006C6D7B">
              <w:rPr>
                <w:spacing w:val="-1"/>
                <w:sz w:val="24"/>
              </w:rPr>
              <w:t xml:space="preserve"> </w:t>
            </w:r>
            <w:r w:rsidRPr="006C6D7B">
              <w:rPr>
                <w:sz w:val="24"/>
              </w:rPr>
              <w:t>acordo com</w:t>
            </w:r>
            <w:r w:rsidRPr="006C6D7B">
              <w:rPr>
                <w:spacing w:val="-8"/>
                <w:sz w:val="24"/>
              </w:rPr>
              <w:t xml:space="preserve"> </w:t>
            </w:r>
            <w:r w:rsidRPr="006C6D7B">
              <w:rPr>
                <w:sz w:val="24"/>
              </w:rPr>
              <w:t>as</w:t>
            </w:r>
            <w:r w:rsidRPr="006C6D7B">
              <w:rPr>
                <w:spacing w:val="-1"/>
                <w:sz w:val="24"/>
              </w:rPr>
              <w:t xml:space="preserve"> </w:t>
            </w:r>
            <w:r w:rsidRPr="006C6D7B">
              <w:rPr>
                <w:sz w:val="24"/>
              </w:rPr>
              <w:t>Redes</w:t>
            </w:r>
            <w:r w:rsidRPr="006C6D7B">
              <w:rPr>
                <w:spacing w:val="-5"/>
                <w:sz w:val="24"/>
              </w:rPr>
              <w:t xml:space="preserve"> </w:t>
            </w:r>
            <w:r w:rsidRPr="006C6D7B">
              <w:rPr>
                <w:sz w:val="24"/>
              </w:rPr>
              <w:t>de Atenção</w:t>
            </w:r>
            <w:r w:rsidRPr="006C6D7B">
              <w:rPr>
                <w:spacing w:val="-1"/>
                <w:sz w:val="24"/>
              </w:rPr>
              <w:t xml:space="preserve"> </w:t>
            </w:r>
            <w:r w:rsidRPr="006C6D7B">
              <w:rPr>
                <w:sz w:val="24"/>
              </w:rPr>
              <w:t>à</w:t>
            </w:r>
            <w:r w:rsidRPr="006C6D7B">
              <w:rPr>
                <w:spacing w:val="-4"/>
                <w:sz w:val="24"/>
              </w:rPr>
              <w:t xml:space="preserve"> </w:t>
            </w:r>
            <w:r w:rsidRPr="006C6D7B">
              <w:rPr>
                <w:sz w:val="24"/>
              </w:rPr>
              <w:t>Saúde.</w:t>
            </w:r>
          </w:p>
        </w:tc>
      </w:tr>
    </w:tbl>
    <w:p w14:paraId="45B719C2" w14:textId="77777777" w:rsidR="00B916EB" w:rsidRDefault="00B916EB" w:rsidP="00B916EB">
      <w:pPr>
        <w:pStyle w:val="Ttulo"/>
        <w:jc w:val="left"/>
        <w:rPr>
          <w:rFonts w:cs="Arial"/>
        </w:rPr>
      </w:pPr>
    </w:p>
    <w:p w14:paraId="1C63FB19" w14:textId="77777777" w:rsidR="00B916EB" w:rsidRPr="002D007F" w:rsidRDefault="00B916EB" w:rsidP="00B916EB">
      <w:pPr>
        <w:pStyle w:val="Ttulo"/>
        <w:jc w:val="left"/>
        <w:rPr>
          <w:rFonts w:cs="Arial"/>
        </w:rPr>
      </w:pPr>
      <w:r w:rsidRPr="002D007F">
        <w:rPr>
          <w:rFonts w:cs="Arial"/>
        </w:rPr>
        <w:t>- AÇÃO RELACIONADA</w:t>
      </w:r>
    </w:p>
    <w:p w14:paraId="42A4BCD5" w14:textId="77777777" w:rsidR="00B916EB" w:rsidRPr="002D007F" w:rsidRDefault="00B916EB" w:rsidP="00B916EB">
      <w:pPr>
        <w:pStyle w:val="Ttulo"/>
        <w:jc w:val="left"/>
        <w:rPr>
          <w:rFonts w:cs="Arial"/>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B916EB" w:rsidRPr="00D55EB8" w14:paraId="552D895A" w14:textId="77777777" w:rsidTr="006E233D">
        <w:tc>
          <w:tcPr>
            <w:tcW w:w="9606" w:type="dxa"/>
            <w:shd w:val="clear" w:color="auto" w:fill="auto"/>
          </w:tcPr>
          <w:p w14:paraId="44ED0D8C" w14:textId="1F8EEBB4" w:rsidR="00B916EB" w:rsidRPr="00D55EB8" w:rsidRDefault="00B916EB" w:rsidP="006E233D">
            <w:pPr>
              <w:pStyle w:val="Ttulo"/>
              <w:spacing w:line="276" w:lineRule="auto"/>
              <w:jc w:val="left"/>
              <w:rPr>
                <w:rFonts w:cs="Arial"/>
                <w:shd w:val="clear" w:color="auto" w:fill="FFFFFF"/>
              </w:rPr>
            </w:pPr>
            <w:r w:rsidRPr="00D55EB8">
              <w:rPr>
                <w:rFonts w:cs="Arial"/>
                <w:shd w:val="clear" w:color="auto" w:fill="FFFFFF"/>
              </w:rPr>
              <w:t xml:space="preserve">AÇÃO: 1.010- Construção e Ampliação de Próprios da Saúde </w:t>
            </w:r>
          </w:p>
        </w:tc>
      </w:tr>
    </w:tbl>
    <w:p w14:paraId="4EFB2533" w14:textId="77777777" w:rsidR="00B916EB" w:rsidRPr="00D55EB8" w:rsidRDefault="00B916EB" w:rsidP="00B916EB">
      <w:pPr>
        <w:rPr>
          <w:rFonts w:ascii="Arial" w:hAnsi="Arial" w:cs="Arial"/>
          <w:vanish/>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6521"/>
      </w:tblGrid>
      <w:tr w:rsidR="00B916EB" w:rsidRPr="00D55EB8" w14:paraId="0603AC57" w14:textId="77777777" w:rsidTr="006E233D">
        <w:tc>
          <w:tcPr>
            <w:tcW w:w="9606" w:type="dxa"/>
            <w:gridSpan w:val="2"/>
            <w:shd w:val="clear" w:color="auto" w:fill="auto"/>
          </w:tcPr>
          <w:p w14:paraId="13CEF7C3" w14:textId="77777777" w:rsidR="00B916EB" w:rsidRPr="00BB7CFF" w:rsidRDefault="00B916EB" w:rsidP="006E233D">
            <w:pPr>
              <w:pStyle w:val="Ttulo"/>
              <w:jc w:val="both"/>
              <w:rPr>
                <w:rFonts w:cs="Arial"/>
                <w:shd w:val="clear" w:color="auto" w:fill="FFFFFF"/>
              </w:rPr>
            </w:pPr>
            <w:r>
              <w:t>Finalidade:</w:t>
            </w:r>
            <w:r>
              <w:rPr>
                <w:spacing w:val="1"/>
              </w:rPr>
              <w:t xml:space="preserve"> </w:t>
            </w:r>
            <w:r w:rsidRPr="00BB7CFF">
              <w:rPr>
                <w:b w:val="0"/>
              </w:rPr>
              <w:t>Construção</w:t>
            </w:r>
            <w:r w:rsidRPr="00BB7CFF">
              <w:rPr>
                <w:b w:val="0"/>
                <w:spacing w:val="1"/>
              </w:rPr>
              <w:t xml:space="preserve"> </w:t>
            </w:r>
            <w:r w:rsidRPr="00BB7CFF">
              <w:rPr>
                <w:b w:val="0"/>
              </w:rPr>
              <w:t>do</w:t>
            </w:r>
            <w:r w:rsidRPr="00BB7CFF">
              <w:rPr>
                <w:b w:val="0"/>
                <w:spacing w:val="1"/>
              </w:rPr>
              <w:t xml:space="preserve"> </w:t>
            </w:r>
            <w:r w:rsidRPr="00BB7CFF">
              <w:rPr>
                <w:b w:val="0"/>
              </w:rPr>
              <w:t>Centro</w:t>
            </w:r>
            <w:r w:rsidRPr="00BB7CFF">
              <w:rPr>
                <w:b w:val="0"/>
                <w:spacing w:val="1"/>
              </w:rPr>
              <w:t xml:space="preserve"> </w:t>
            </w:r>
            <w:r w:rsidRPr="00BB7CFF">
              <w:rPr>
                <w:b w:val="0"/>
              </w:rPr>
              <w:t>de</w:t>
            </w:r>
            <w:r w:rsidRPr="00BB7CFF">
              <w:rPr>
                <w:b w:val="0"/>
                <w:spacing w:val="1"/>
              </w:rPr>
              <w:t xml:space="preserve"> </w:t>
            </w:r>
            <w:r w:rsidRPr="00BB7CFF">
              <w:rPr>
                <w:b w:val="0"/>
              </w:rPr>
              <w:t>Diagnóstico</w:t>
            </w:r>
            <w:r w:rsidRPr="00BB7CFF">
              <w:rPr>
                <w:b w:val="0"/>
                <w:spacing w:val="1"/>
              </w:rPr>
              <w:t xml:space="preserve"> </w:t>
            </w:r>
            <w:r w:rsidRPr="00BB7CFF">
              <w:rPr>
                <w:b w:val="0"/>
              </w:rPr>
              <w:t>por</w:t>
            </w:r>
            <w:r w:rsidRPr="00BB7CFF">
              <w:rPr>
                <w:b w:val="0"/>
                <w:spacing w:val="1"/>
              </w:rPr>
              <w:t xml:space="preserve"> </w:t>
            </w:r>
            <w:r w:rsidRPr="00BB7CFF">
              <w:rPr>
                <w:b w:val="0"/>
              </w:rPr>
              <w:t>Imagem</w:t>
            </w:r>
            <w:r w:rsidRPr="00BB7CFF">
              <w:rPr>
                <w:b w:val="0"/>
                <w:spacing w:val="1"/>
              </w:rPr>
              <w:t xml:space="preserve"> </w:t>
            </w:r>
            <w:r w:rsidRPr="00BB7CFF">
              <w:rPr>
                <w:b w:val="0"/>
              </w:rPr>
              <w:t>e</w:t>
            </w:r>
            <w:r w:rsidRPr="00BB7CFF">
              <w:rPr>
                <w:b w:val="0"/>
                <w:spacing w:val="1"/>
              </w:rPr>
              <w:t xml:space="preserve"> </w:t>
            </w:r>
            <w:r w:rsidRPr="00BB7CFF">
              <w:rPr>
                <w:b w:val="0"/>
              </w:rPr>
              <w:t>laboratorial.</w:t>
            </w:r>
            <w:r w:rsidRPr="00BB7CFF">
              <w:rPr>
                <w:b w:val="0"/>
                <w:spacing w:val="-64"/>
              </w:rPr>
              <w:t xml:space="preserve"> </w:t>
            </w:r>
            <w:r w:rsidRPr="00BB7CFF">
              <w:rPr>
                <w:b w:val="0"/>
              </w:rPr>
              <w:t>Construção do Centro de Fisioterapia e Reabilitação em Itatiaia e Penedo. Reforma e</w:t>
            </w:r>
            <w:r w:rsidRPr="00BB7CFF">
              <w:rPr>
                <w:b w:val="0"/>
                <w:spacing w:val="1"/>
              </w:rPr>
              <w:t xml:space="preserve"> </w:t>
            </w:r>
            <w:r w:rsidRPr="00BB7CFF">
              <w:rPr>
                <w:b w:val="0"/>
              </w:rPr>
              <w:t>ampliação do Hospital Municipal. Construção de unidades de saúde (Jardim Manchete,</w:t>
            </w:r>
            <w:r w:rsidRPr="00BB7CFF">
              <w:rPr>
                <w:b w:val="0"/>
                <w:spacing w:val="1"/>
              </w:rPr>
              <w:t xml:space="preserve"> </w:t>
            </w:r>
            <w:r w:rsidRPr="00BB7CFF">
              <w:rPr>
                <w:b w:val="0"/>
              </w:rPr>
              <w:t>Nova Conquista, África, Jambeiro, Vila Esperança, Vila Flórida e Vila Odete). Construção da Central</w:t>
            </w:r>
            <w:r w:rsidRPr="00BB7CFF">
              <w:rPr>
                <w:b w:val="0"/>
                <w:spacing w:val="-64"/>
              </w:rPr>
              <w:t xml:space="preserve"> </w:t>
            </w:r>
            <w:r w:rsidRPr="00BB7CFF">
              <w:rPr>
                <w:b w:val="0"/>
              </w:rPr>
              <w:t>Geral</w:t>
            </w:r>
            <w:r w:rsidRPr="00BB7CFF">
              <w:rPr>
                <w:b w:val="0"/>
                <w:spacing w:val="35"/>
              </w:rPr>
              <w:t xml:space="preserve"> </w:t>
            </w:r>
            <w:r w:rsidRPr="00BB7CFF">
              <w:rPr>
                <w:b w:val="0"/>
              </w:rPr>
              <w:t>de</w:t>
            </w:r>
            <w:r w:rsidRPr="00BB7CFF">
              <w:rPr>
                <w:b w:val="0"/>
                <w:spacing w:val="32"/>
              </w:rPr>
              <w:t xml:space="preserve"> </w:t>
            </w:r>
            <w:r w:rsidRPr="00BB7CFF">
              <w:rPr>
                <w:b w:val="0"/>
              </w:rPr>
              <w:t>Abastecimento</w:t>
            </w:r>
            <w:r w:rsidRPr="00BB7CFF">
              <w:rPr>
                <w:b w:val="0"/>
                <w:spacing w:val="33"/>
              </w:rPr>
              <w:t xml:space="preserve"> </w:t>
            </w:r>
            <w:r w:rsidRPr="00BB7CFF">
              <w:rPr>
                <w:b w:val="0"/>
              </w:rPr>
              <w:t>e</w:t>
            </w:r>
            <w:r w:rsidRPr="00BB7CFF">
              <w:rPr>
                <w:b w:val="0"/>
                <w:spacing w:val="33"/>
              </w:rPr>
              <w:t xml:space="preserve"> </w:t>
            </w:r>
            <w:r w:rsidRPr="00BB7CFF">
              <w:rPr>
                <w:b w:val="0"/>
              </w:rPr>
              <w:t>Dispensa</w:t>
            </w:r>
            <w:r w:rsidRPr="00BB7CFF">
              <w:rPr>
                <w:b w:val="0"/>
                <w:spacing w:val="32"/>
              </w:rPr>
              <w:t xml:space="preserve"> </w:t>
            </w:r>
            <w:r w:rsidRPr="00BB7CFF">
              <w:rPr>
                <w:b w:val="0"/>
              </w:rPr>
              <w:t>de</w:t>
            </w:r>
            <w:r w:rsidRPr="00BB7CFF">
              <w:rPr>
                <w:b w:val="0"/>
                <w:spacing w:val="32"/>
              </w:rPr>
              <w:t xml:space="preserve"> </w:t>
            </w:r>
            <w:r w:rsidRPr="00BB7CFF">
              <w:rPr>
                <w:b w:val="0"/>
              </w:rPr>
              <w:t>medicamentos</w:t>
            </w:r>
            <w:r w:rsidRPr="00BB7CFF">
              <w:rPr>
                <w:b w:val="0"/>
                <w:spacing w:val="32"/>
              </w:rPr>
              <w:t xml:space="preserve"> </w:t>
            </w:r>
            <w:r w:rsidRPr="00BB7CFF">
              <w:rPr>
                <w:b w:val="0"/>
              </w:rPr>
              <w:t>(CGA).</w:t>
            </w:r>
            <w:r w:rsidRPr="00BB7CFF">
              <w:rPr>
                <w:b w:val="0"/>
                <w:spacing w:val="32"/>
              </w:rPr>
              <w:t xml:space="preserve"> </w:t>
            </w:r>
            <w:r w:rsidRPr="00BB7CFF">
              <w:rPr>
                <w:b w:val="0"/>
              </w:rPr>
              <w:t>Construção</w:t>
            </w:r>
            <w:r w:rsidRPr="00BB7CFF">
              <w:rPr>
                <w:b w:val="0"/>
                <w:spacing w:val="32"/>
              </w:rPr>
              <w:t xml:space="preserve"> </w:t>
            </w:r>
            <w:r w:rsidRPr="00BB7CFF">
              <w:rPr>
                <w:b w:val="0"/>
              </w:rPr>
              <w:t>do Centro Administrativo da Saúde (Secretaria). Construir Polos da Academia da Saúde de Penedo (Formigueiro e África), Vila Flórida e Maromba Construção de imóvel próprio adequado para o CAPS. Construção de Sede Própria para Residência</w:t>
            </w:r>
            <w:r w:rsidRPr="00BB7CFF">
              <w:rPr>
                <w:b w:val="0"/>
                <w:spacing w:val="1"/>
              </w:rPr>
              <w:t xml:space="preserve"> </w:t>
            </w:r>
            <w:r w:rsidRPr="00BB7CFF">
              <w:rPr>
                <w:b w:val="0"/>
              </w:rPr>
              <w:t>Terapêutica</w:t>
            </w:r>
            <w:r w:rsidRPr="00BB7CFF">
              <w:rPr>
                <w:b w:val="0"/>
                <w:spacing w:val="-1"/>
              </w:rPr>
              <w:t xml:space="preserve"> </w:t>
            </w:r>
            <w:r w:rsidRPr="00BB7CFF">
              <w:rPr>
                <w:b w:val="0"/>
              </w:rPr>
              <w:t>com</w:t>
            </w:r>
            <w:r w:rsidRPr="00BB7CFF">
              <w:rPr>
                <w:b w:val="0"/>
                <w:spacing w:val="-8"/>
              </w:rPr>
              <w:t xml:space="preserve"> </w:t>
            </w:r>
            <w:r w:rsidRPr="00BB7CFF">
              <w:rPr>
                <w:b w:val="0"/>
              </w:rPr>
              <w:t>capacidade para 10 (dez)</w:t>
            </w:r>
            <w:r w:rsidRPr="00BB7CFF">
              <w:rPr>
                <w:b w:val="0"/>
                <w:spacing w:val="1"/>
              </w:rPr>
              <w:t xml:space="preserve"> </w:t>
            </w:r>
            <w:r w:rsidRPr="00BB7CFF">
              <w:rPr>
                <w:b w:val="0"/>
              </w:rPr>
              <w:t>pacientes. Construir/reformar a Policlínica Municipal. Construção de unidade própria para abrigar o Pronto Atendimento do Penedo. Construção de uma sede própria para o CEO – Centro de Especialidades Odontológicas</w:t>
            </w:r>
            <w:r>
              <w:rPr>
                <w:b w:val="0"/>
              </w:rPr>
              <w:t>.</w:t>
            </w:r>
          </w:p>
        </w:tc>
      </w:tr>
      <w:tr w:rsidR="00B916EB" w:rsidRPr="00D55EB8" w14:paraId="08166F26" w14:textId="77777777" w:rsidTr="006E233D">
        <w:tc>
          <w:tcPr>
            <w:tcW w:w="9606" w:type="dxa"/>
            <w:gridSpan w:val="2"/>
            <w:shd w:val="clear" w:color="auto" w:fill="auto"/>
          </w:tcPr>
          <w:p w14:paraId="55F7376F" w14:textId="77777777" w:rsidR="00B916EB" w:rsidRPr="00D55EB8" w:rsidRDefault="00B916EB" w:rsidP="006E233D">
            <w:pPr>
              <w:pStyle w:val="Ttulo"/>
              <w:jc w:val="left"/>
              <w:rPr>
                <w:rFonts w:cs="Arial"/>
                <w:shd w:val="clear" w:color="auto" w:fill="FFFFFF"/>
              </w:rPr>
            </w:pPr>
            <w:r w:rsidRPr="00D55EB8">
              <w:rPr>
                <w:rFonts w:cs="Arial"/>
                <w:shd w:val="clear" w:color="auto" w:fill="FFFFFF"/>
              </w:rPr>
              <w:t xml:space="preserve">Produto: </w:t>
            </w:r>
            <w:r w:rsidRPr="00D55EB8">
              <w:rPr>
                <w:rFonts w:cs="Arial"/>
                <w:b w:val="0"/>
                <w:shd w:val="clear" w:color="auto" w:fill="FFFFFF"/>
              </w:rPr>
              <w:t>Adequar estrutura física das unidades de saúde</w:t>
            </w:r>
          </w:p>
        </w:tc>
      </w:tr>
      <w:tr w:rsidR="00B916EB" w:rsidRPr="00D55EB8" w14:paraId="6859DC8C" w14:textId="77777777" w:rsidTr="006E233D">
        <w:tc>
          <w:tcPr>
            <w:tcW w:w="9606" w:type="dxa"/>
            <w:gridSpan w:val="2"/>
            <w:tcBorders>
              <w:top w:val="single" w:sz="4" w:space="0" w:color="000000"/>
              <w:left w:val="single" w:sz="4" w:space="0" w:color="000000"/>
              <w:bottom w:val="single" w:sz="4" w:space="0" w:color="000000"/>
              <w:right w:val="single" w:sz="4" w:space="0" w:color="000000"/>
            </w:tcBorders>
            <w:shd w:val="clear" w:color="auto" w:fill="auto"/>
          </w:tcPr>
          <w:p w14:paraId="5FB2C5C4" w14:textId="77777777" w:rsidR="00B916EB" w:rsidRPr="00EC7946" w:rsidRDefault="00B916EB" w:rsidP="006E233D">
            <w:pPr>
              <w:pStyle w:val="Ttulo"/>
              <w:rPr>
                <w:rFonts w:cs="Arial"/>
                <w:shd w:val="clear" w:color="auto" w:fill="FFFFFF"/>
              </w:rPr>
            </w:pPr>
            <w:r w:rsidRPr="00D55EB8">
              <w:rPr>
                <w:rFonts w:cs="Arial"/>
                <w:shd w:val="clear" w:color="auto" w:fill="FFFFFF"/>
              </w:rPr>
              <w:t xml:space="preserve">META </w:t>
            </w:r>
            <w:r w:rsidRPr="00EC7946">
              <w:rPr>
                <w:rFonts w:cs="Arial"/>
                <w:shd w:val="clear" w:color="auto" w:fill="FFFFFF"/>
              </w:rPr>
              <w:t>FÍSICA</w:t>
            </w:r>
          </w:p>
        </w:tc>
      </w:tr>
      <w:tr w:rsidR="00B916EB" w:rsidRPr="00D55EB8" w14:paraId="3F7927E6" w14:textId="77777777" w:rsidTr="006E233D">
        <w:tc>
          <w:tcPr>
            <w:tcW w:w="3085" w:type="dxa"/>
            <w:tcBorders>
              <w:right w:val="single" w:sz="4" w:space="0" w:color="auto"/>
            </w:tcBorders>
            <w:shd w:val="clear" w:color="auto" w:fill="auto"/>
          </w:tcPr>
          <w:p w14:paraId="5A6ED9B9" w14:textId="77777777" w:rsidR="00B916EB" w:rsidRPr="00EC7946" w:rsidRDefault="00B916EB" w:rsidP="006E233D">
            <w:pPr>
              <w:pStyle w:val="Ttulo"/>
              <w:rPr>
                <w:rFonts w:cs="Arial"/>
                <w:shd w:val="clear" w:color="auto" w:fill="FFFFFF"/>
              </w:rPr>
            </w:pPr>
            <w:r>
              <w:rPr>
                <w:rFonts w:cs="Arial"/>
                <w:shd w:val="clear" w:color="auto" w:fill="FFFFFF"/>
              </w:rPr>
              <w:t xml:space="preserve"> Unidade de Medida</w:t>
            </w:r>
          </w:p>
        </w:tc>
        <w:tc>
          <w:tcPr>
            <w:tcW w:w="6521" w:type="dxa"/>
            <w:tcBorders>
              <w:right w:val="single" w:sz="4" w:space="0" w:color="auto"/>
            </w:tcBorders>
            <w:shd w:val="clear" w:color="auto" w:fill="auto"/>
          </w:tcPr>
          <w:p w14:paraId="69A37981" w14:textId="77777777" w:rsidR="00B916EB" w:rsidRPr="00EC7946" w:rsidRDefault="00B916EB" w:rsidP="006E233D">
            <w:pPr>
              <w:pStyle w:val="Ttulo"/>
              <w:rPr>
                <w:rFonts w:cs="Arial"/>
                <w:shd w:val="clear" w:color="auto" w:fill="FFFFFF"/>
              </w:rPr>
            </w:pPr>
            <w:r>
              <w:rPr>
                <w:rFonts w:cs="Arial"/>
                <w:shd w:val="clear" w:color="auto" w:fill="FFFFFF"/>
              </w:rPr>
              <w:t>Meta - 2023</w:t>
            </w:r>
          </w:p>
        </w:tc>
      </w:tr>
      <w:tr w:rsidR="00B916EB" w:rsidRPr="00D55EB8" w14:paraId="4D7D1978" w14:textId="77777777" w:rsidTr="006E233D">
        <w:tc>
          <w:tcPr>
            <w:tcW w:w="3085" w:type="dxa"/>
            <w:tcBorders>
              <w:right w:val="single" w:sz="4" w:space="0" w:color="auto"/>
            </w:tcBorders>
            <w:shd w:val="clear" w:color="auto" w:fill="auto"/>
          </w:tcPr>
          <w:p w14:paraId="25FC7AD2" w14:textId="77777777" w:rsidR="00B916EB" w:rsidRPr="00BB7CFF" w:rsidRDefault="00B916EB" w:rsidP="006E233D">
            <w:pPr>
              <w:pStyle w:val="Ttulo"/>
              <w:rPr>
                <w:rFonts w:cs="Arial"/>
                <w:b w:val="0"/>
                <w:shd w:val="clear" w:color="auto" w:fill="FFFFFF"/>
              </w:rPr>
            </w:pPr>
            <w:r>
              <w:rPr>
                <w:rFonts w:cs="Arial"/>
                <w:b w:val="0"/>
                <w:shd w:val="clear" w:color="auto" w:fill="FFFFFF"/>
              </w:rPr>
              <w:t>Unidade %</w:t>
            </w:r>
          </w:p>
        </w:tc>
        <w:tc>
          <w:tcPr>
            <w:tcW w:w="6521" w:type="dxa"/>
            <w:tcBorders>
              <w:right w:val="single" w:sz="4" w:space="0" w:color="auto"/>
            </w:tcBorders>
            <w:shd w:val="clear" w:color="auto" w:fill="auto"/>
          </w:tcPr>
          <w:p w14:paraId="6200A314" w14:textId="77777777" w:rsidR="00B916EB" w:rsidRPr="00BB7CFF" w:rsidRDefault="00B916EB" w:rsidP="006E233D">
            <w:pPr>
              <w:pStyle w:val="Ttulo"/>
              <w:rPr>
                <w:rFonts w:cs="Arial"/>
                <w:b w:val="0"/>
                <w:shd w:val="clear" w:color="auto" w:fill="FFFFFF"/>
              </w:rPr>
            </w:pPr>
            <w:r>
              <w:rPr>
                <w:rFonts w:cs="Arial"/>
                <w:b w:val="0"/>
                <w:shd w:val="clear" w:color="auto" w:fill="FFFFFF"/>
              </w:rPr>
              <w:t>10%</w:t>
            </w:r>
          </w:p>
        </w:tc>
      </w:tr>
    </w:tbl>
    <w:p w14:paraId="5346FD50" w14:textId="77777777" w:rsidR="00B916EB" w:rsidRPr="002D007F" w:rsidRDefault="00B916EB" w:rsidP="00B916EB">
      <w:pPr>
        <w:pStyle w:val="Ttulo"/>
        <w:jc w:val="left"/>
        <w:rPr>
          <w:rFonts w:cs="Arial"/>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B916EB" w:rsidRPr="00D55EB8" w14:paraId="34B7CD79" w14:textId="77777777" w:rsidTr="006E233D">
        <w:tc>
          <w:tcPr>
            <w:tcW w:w="9606" w:type="dxa"/>
            <w:shd w:val="clear" w:color="auto" w:fill="auto"/>
          </w:tcPr>
          <w:p w14:paraId="6570D567" w14:textId="48F51130" w:rsidR="00B916EB" w:rsidRPr="00D55EB8" w:rsidRDefault="00B916EB" w:rsidP="006E233D">
            <w:pPr>
              <w:pStyle w:val="Ttulo"/>
              <w:spacing w:line="276" w:lineRule="auto"/>
              <w:jc w:val="left"/>
              <w:rPr>
                <w:rFonts w:cs="Arial"/>
                <w:color w:val="000000"/>
                <w:shd w:val="clear" w:color="auto" w:fill="FFFFFF"/>
              </w:rPr>
            </w:pPr>
            <w:r w:rsidRPr="00D55EB8">
              <w:rPr>
                <w:rFonts w:cs="Arial"/>
                <w:color w:val="000000"/>
                <w:shd w:val="clear" w:color="auto" w:fill="FFFFFF"/>
              </w:rPr>
              <w:t>AÇÃO: 2.068- Manutenção das Unidades e Serviços de Saúde</w:t>
            </w:r>
          </w:p>
        </w:tc>
      </w:tr>
    </w:tbl>
    <w:p w14:paraId="0A527ADE" w14:textId="77777777" w:rsidR="00B916EB" w:rsidRPr="00D55EB8" w:rsidRDefault="00B916EB" w:rsidP="00B916EB">
      <w:pPr>
        <w:rPr>
          <w:rFonts w:ascii="Arial" w:hAnsi="Arial" w:cs="Arial"/>
          <w:vanish/>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6521"/>
      </w:tblGrid>
      <w:tr w:rsidR="00B916EB" w:rsidRPr="00D55EB8" w14:paraId="55485E30" w14:textId="77777777" w:rsidTr="006E233D">
        <w:tc>
          <w:tcPr>
            <w:tcW w:w="9606" w:type="dxa"/>
            <w:gridSpan w:val="2"/>
            <w:shd w:val="clear" w:color="auto" w:fill="auto"/>
          </w:tcPr>
          <w:p w14:paraId="19405D4F" w14:textId="77777777" w:rsidR="00B916EB" w:rsidRPr="00D55EB8" w:rsidRDefault="00B916EB" w:rsidP="006E233D">
            <w:pPr>
              <w:pStyle w:val="Ttulo"/>
              <w:jc w:val="both"/>
              <w:rPr>
                <w:rFonts w:cs="Arial"/>
                <w:shd w:val="clear" w:color="auto" w:fill="FFFFFF"/>
              </w:rPr>
            </w:pPr>
            <w:r w:rsidRPr="00D55EB8">
              <w:rPr>
                <w:rFonts w:cs="Arial"/>
                <w:shd w:val="clear" w:color="auto" w:fill="FFFFFF"/>
              </w:rPr>
              <w:t>Finalidade:</w:t>
            </w:r>
            <w:r w:rsidRPr="00D55EB8">
              <w:rPr>
                <w:rFonts w:cs="Arial"/>
                <w:b w:val="0"/>
              </w:rPr>
              <w:t xml:space="preserve"> Manter os imóveis locados, bem como as unidades móveis adquiridas, manter a Rede de saúde equipada.</w:t>
            </w:r>
          </w:p>
        </w:tc>
      </w:tr>
      <w:tr w:rsidR="00B916EB" w:rsidRPr="00D55EB8" w14:paraId="7307E221" w14:textId="77777777" w:rsidTr="006E233D">
        <w:tc>
          <w:tcPr>
            <w:tcW w:w="9606" w:type="dxa"/>
            <w:gridSpan w:val="2"/>
            <w:shd w:val="clear" w:color="auto" w:fill="auto"/>
          </w:tcPr>
          <w:p w14:paraId="54524402" w14:textId="77777777" w:rsidR="00B916EB" w:rsidRPr="00D55EB8" w:rsidRDefault="00B916EB" w:rsidP="006E233D">
            <w:pPr>
              <w:pStyle w:val="Ttulo"/>
              <w:jc w:val="left"/>
              <w:rPr>
                <w:rFonts w:cs="Arial"/>
                <w:shd w:val="clear" w:color="auto" w:fill="FFFFFF"/>
              </w:rPr>
            </w:pPr>
            <w:r w:rsidRPr="00D55EB8">
              <w:rPr>
                <w:rFonts w:cs="Arial"/>
                <w:shd w:val="clear" w:color="auto" w:fill="FFFFFF"/>
              </w:rPr>
              <w:t xml:space="preserve">Produto: </w:t>
            </w:r>
            <w:r w:rsidRPr="00D55EB8">
              <w:rPr>
                <w:rFonts w:cs="Arial"/>
                <w:b w:val="0"/>
                <w:shd w:val="clear" w:color="auto" w:fill="FFFFFF"/>
              </w:rPr>
              <w:t>Adequar estrutura física das unidades de saúde</w:t>
            </w:r>
          </w:p>
        </w:tc>
      </w:tr>
      <w:tr w:rsidR="00B916EB" w:rsidRPr="00D55EB8" w14:paraId="5C52FCC1" w14:textId="77777777" w:rsidTr="006E233D">
        <w:tc>
          <w:tcPr>
            <w:tcW w:w="9606" w:type="dxa"/>
            <w:gridSpan w:val="2"/>
            <w:tcBorders>
              <w:top w:val="single" w:sz="4" w:space="0" w:color="000000"/>
              <w:left w:val="single" w:sz="4" w:space="0" w:color="000000"/>
              <w:bottom w:val="single" w:sz="4" w:space="0" w:color="000000"/>
              <w:right w:val="single" w:sz="4" w:space="0" w:color="000000"/>
            </w:tcBorders>
            <w:shd w:val="clear" w:color="auto" w:fill="auto"/>
          </w:tcPr>
          <w:p w14:paraId="107B114A" w14:textId="77777777" w:rsidR="00B916EB" w:rsidRPr="00EC7946" w:rsidRDefault="00B916EB" w:rsidP="006E233D">
            <w:pPr>
              <w:pStyle w:val="Ttulo"/>
              <w:rPr>
                <w:rFonts w:cs="Arial"/>
                <w:shd w:val="clear" w:color="auto" w:fill="FFFFFF"/>
              </w:rPr>
            </w:pPr>
            <w:r w:rsidRPr="00D55EB8">
              <w:rPr>
                <w:rFonts w:cs="Arial"/>
                <w:shd w:val="clear" w:color="auto" w:fill="FFFFFF"/>
              </w:rPr>
              <w:t xml:space="preserve">META </w:t>
            </w:r>
            <w:r w:rsidRPr="00EC7946">
              <w:rPr>
                <w:rFonts w:cs="Arial"/>
                <w:shd w:val="clear" w:color="auto" w:fill="FFFFFF"/>
              </w:rPr>
              <w:t>FÍSICA</w:t>
            </w:r>
          </w:p>
        </w:tc>
      </w:tr>
      <w:tr w:rsidR="00B916EB" w:rsidRPr="00D55EB8" w14:paraId="13567F13" w14:textId="77777777" w:rsidTr="006E233D">
        <w:tc>
          <w:tcPr>
            <w:tcW w:w="3085" w:type="dxa"/>
            <w:tcBorders>
              <w:right w:val="single" w:sz="4" w:space="0" w:color="auto"/>
            </w:tcBorders>
            <w:shd w:val="clear" w:color="auto" w:fill="auto"/>
          </w:tcPr>
          <w:p w14:paraId="76B74CC7" w14:textId="77777777" w:rsidR="00B916EB" w:rsidRPr="00EC7946" w:rsidRDefault="00B916EB" w:rsidP="006E233D">
            <w:pPr>
              <w:pStyle w:val="Ttulo"/>
              <w:rPr>
                <w:rFonts w:cs="Arial"/>
                <w:shd w:val="clear" w:color="auto" w:fill="FFFFFF"/>
              </w:rPr>
            </w:pPr>
            <w:r>
              <w:rPr>
                <w:rFonts w:cs="Arial"/>
                <w:shd w:val="clear" w:color="auto" w:fill="FFFFFF"/>
              </w:rPr>
              <w:t xml:space="preserve"> Unidade de Medida</w:t>
            </w:r>
          </w:p>
        </w:tc>
        <w:tc>
          <w:tcPr>
            <w:tcW w:w="6521" w:type="dxa"/>
            <w:tcBorders>
              <w:right w:val="single" w:sz="4" w:space="0" w:color="auto"/>
            </w:tcBorders>
            <w:shd w:val="clear" w:color="auto" w:fill="auto"/>
          </w:tcPr>
          <w:p w14:paraId="7109783C" w14:textId="77777777" w:rsidR="00B916EB" w:rsidRPr="00EC7946" w:rsidRDefault="00B916EB" w:rsidP="006E233D">
            <w:pPr>
              <w:pStyle w:val="Ttulo"/>
              <w:rPr>
                <w:rFonts w:cs="Arial"/>
                <w:shd w:val="clear" w:color="auto" w:fill="FFFFFF"/>
              </w:rPr>
            </w:pPr>
            <w:r>
              <w:rPr>
                <w:rFonts w:cs="Arial"/>
                <w:shd w:val="clear" w:color="auto" w:fill="FFFFFF"/>
              </w:rPr>
              <w:t>Meta - 2023</w:t>
            </w:r>
          </w:p>
        </w:tc>
      </w:tr>
      <w:tr w:rsidR="00B916EB" w:rsidRPr="00D55EB8" w14:paraId="7B1CB571" w14:textId="77777777" w:rsidTr="006E233D">
        <w:tc>
          <w:tcPr>
            <w:tcW w:w="3085" w:type="dxa"/>
            <w:tcBorders>
              <w:right w:val="single" w:sz="4" w:space="0" w:color="auto"/>
            </w:tcBorders>
            <w:shd w:val="clear" w:color="auto" w:fill="auto"/>
          </w:tcPr>
          <w:p w14:paraId="7855B751" w14:textId="77777777" w:rsidR="00B916EB" w:rsidRPr="005747CB" w:rsidRDefault="00B916EB" w:rsidP="006E233D">
            <w:pPr>
              <w:pStyle w:val="Ttulo"/>
              <w:rPr>
                <w:rFonts w:cs="Arial"/>
                <w:b w:val="0"/>
                <w:shd w:val="clear" w:color="auto" w:fill="FFFFFF"/>
              </w:rPr>
            </w:pPr>
            <w:r>
              <w:rPr>
                <w:rFonts w:cs="Arial"/>
                <w:b w:val="0"/>
                <w:shd w:val="clear" w:color="auto" w:fill="FFFFFF"/>
              </w:rPr>
              <w:t>Unidade %</w:t>
            </w:r>
          </w:p>
        </w:tc>
        <w:tc>
          <w:tcPr>
            <w:tcW w:w="6521" w:type="dxa"/>
            <w:tcBorders>
              <w:right w:val="single" w:sz="4" w:space="0" w:color="auto"/>
            </w:tcBorders>
            <w:shd w:val="clear" w:color="auto" w:fill="auto"/>
          </w:tcPr>
          <w:p w14:paraId="0B66A035" w14:textId="77777777" w:rsidR="00B916EB" w:rsidRPr="005747CB" w:rsidRDefault="00B916EB" w:rsidP="006E233D">
            <w:pPr>
              <w:pStyle w:val="Ttulo"/>
              <w:rPr>
                <w:rFonts w:cs="Arial"/>
                <w:b w:val="0"/>
                <w:shd w:val="clear" w:color="auto" w:fill="FFFFFF"/>
              </w:rPr>
            </w:pPr>
            <w:r>
              <w:rPr>
                <w:rFonts w:cs="Arial"/>
                <w:b w:val="0"/>
                <w:shd w:val="clear" w:color="auto" w:fill="FFFFFF"/>
              </w:rPr>
              <w:t>100%</w:t>
            </w:r>
          </w:p>
        </w:tc>
      </w:tr>
    </w:tbl>
    <w:p w14:paraId="1769A5FE" w14:textId="77777777" w:rsidR="00B916EB" w:rsidRDefault="00B916EB" w:rsidP="00B916EB">
      <w:pPr>
        <w:spacing w:after="160" w:line="259" w:lineRule="auto"/>
        <w:rPr>
          <w:rFonts w:ascii="Arial" w:hAnsi="Arial" w:cs="Arial"/>
          <w:b/>
          <w:bCs/>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B916EB" w:rsidRPr="00D55EB8" w14:paraId="00C601A2" w14:textId="77777777" w:rsidTr="006E233D">
        <w:tc>
          <w:tcPr>
            <w:tcW w:w="9606" w:type="dxa"/>
            <w:shd w:val="clear" w:color="auto" w:fill="BFBFBF"/>
          </w:tcPr>
          <w:p w14:paraId="4B11B127" w14:textId="77777777" w:rsidR="00B916EB" w:rsidRPr="00D55EB8" w:rsidRDefault="00B916EB" w:rsidP="006E233D">
            <w:pPr>
              <w:pStyle w:val="Ttulo"/>
              <w:jc w:val="left"/>
              <w:rPr>
                <w:rFonts w:cs="Arial"/>
                <w:shd w:val="clear" w:color="auto" w:fill="FFFFFF"/>
              </w:rPr>
            </w:pPr>
            <w:r>
              <w:t>PROGRAMA</w:t>
            </w:r>
            <w:r>
              <w:rPr>
                <w:spacing w:val="-8"/>
              </w:rPr>
              <w:t xml:space="preserve"> </w:t>
            </w:r>
            <w:r>
              <w:t>040</w:t>
            </w:r>
            <w:r>
              <w:rPr>
                <w:spacing w:val="1"/>
              </w:rPr>
              <w:t xml:space="preserve"> </w:t>
            </w:r>
            <w:r>
              <w:t>– GESTÃO</w:t>
            </w:r>
            <w:r>
              <w:rPr>
                <w:spacing w:val="-2"/>
              </w:rPr>
              <w:t xml:space="preserve"> </w:t>
            </w:r>
            <w:r>
              <w:t>E</w:t>
            </w:r>
            <w:r>
              <w:rPr>
                <w:spacing w:val="-4"/>
              </w:rPr>
              <w:t xml:space="preserve"> </w:t>
            </w:r>
            <w:r>
              <w:t>FORTALECIMENTO</w:t>
            </w:r>
            <w:r>
              <w:rPr>
                <w:spacing w:val="-1"/>
              </w:rPr>
              <w:t xml:space="preserve"> </w:t>
            </w:r>
            <w:r>
              <w:t>DA</w:t>
            </w:r>
            <w:r>
              <w:rPr>
                <w:spacing w:val="-3"/>
              </w:rPr>
              <w:t xml:space="preserve"> </w:t>
            </w:r>
            <w:r>
              <w:t>ATENÇÃO</w:t>
            </w:r>
            <w:r>
              <w:rPr>
                <w:spacing w:val="-2"/>
              </w:rPr>
              <w:t xml:space="preserve"> </w:t>
            </w:r>
            <w:r w:rsidRPr="00E400AB">
              <w:t>PRIMÁRIA</w:t>
            </w:r>
            <w:r w:rsidRPr="00E400AB">
              <w:rPr>
                <w:spacing w:val="-7"/>
              </w:rPr>
              <w:t xml:space="preserve"> </w:t>
            </w:r>
            <w:r w:rsidRPr="00E400AB">
              <w:t>À</w:t>
            </w:r>
            <w:r>
              <w:t xml:space="preserve"> SAÚDE</w:t>
            </w:r>
          </w:p>
        </w:tc>
      </w:tr>
      <w:tr w:rsidR="00B916EB" w:rsidRPr="00D55EB8" w14:paraId="7EACB99D" w14:textId="77777777" w:rsidTr="006E233D">
        <w:trPr>
          <w:trHeight w:val="830"/>
        </w:trPr>
        <w:tc>
          <w:tcPr>
            <w:tcW w:w="9606" w:type="dxa"/>
            <w:shd w:val="clear" w:color="auto" w:fill="auto"/>
          </w:tcPr>
          <w:p w14:paraId="47395CDF" w14:textId="77777777" w:rsidR="00B916EB" w:rsidRPr="00246B95" w:rsidRDefault="00B916EB" w:rsidP="006E233D">
            <w:pPr>
              <w:pStyle w:val="Ttulo"/>
              <w:jc w:val="both"/>
              <w:rPr>
                <w:rFonts w:cs="Arial"/>
                <w:b w:val="0"/>
                <w:shd w:val="clear" w:color="auto" w:fill="FFFFFF"/>
              </w:rPr>
            </w:pPr>
            <w:r w:rsidRPr="005747CB">
              <w:rPr>
                <w:rFonts w:cs="Arial"/>
                <w:shd w:val="clear" w:color="auto" w:fill="FFFFFF"/>
              </w:rPr>
              <w:t>Objetivo</w:t>
            </w:r>
            <w:r w:rsidRPr="005747CB">
              <w:rPr>
                <w:rFonts w:cs="Arial"/>
                <w:b w:val="0"/>
                <w:shd w:val="clear" w:color="auto" w:fill="FFFFFF"/>
              </w:rPr>
              <w:t>:</w:t>
            </w:r>
            <w:r w:rsidRPr="005747CB">
              <w:t xml:space="preserve"> </w:t>
            </w:r>
            <w:r w:rsidRPr="005747CB">
              <w:rPr>
                <w:b w:val="0"/>
              </w:rPr>
              <w:t>Expandir e consolidar no município a Atenção Primária à Saúde como porta de entrada, com ênfase na Estratégia Saúde da Família, ordenadora da rede de atenção, acolhedora e resolutiva, com foco na humanização do cuidado e corresponsabilização</w:t>
            </w:r>
            <w:r>
              <w:rPr>
                <w:b w:val="0"/>
              </w:rPr>
              <w:t>.</w:t>
            </w:r>
          </w:p>
        </w:tc>
      </w:tr>
    </w:tbl>
    <w:p w14:paraId="4359C933" w14:textId="77777777" w:rsidR="00B916EB" w:rsidRDefault="00B916EB" w:rsidP="00B916EB">
      <w:pPr>
        <w:pStyle w:val="Ttulo"/>
        <w:jc w:val="left"/>
        <w:rPr>
          <w:rFonts w:cs="Arial"/>
        </w:rPr>
      </w:pPr>
    </w:p>
    <w:p w14:paraId="66888B75" w14:textId="77777777" w:rsidR="00B916EB" w:rsidRPr="002D007F" w:rsidRDefault="00B916EB" w:rsidP="00B916EB">
      <w:pPr>
        <w:pStyle w:val="Ttulo"/>
        <w:jc w:val="left"/>
        <w:rPr>
          <w:rFonts w:cs="Arial"/>
        </w:rPr>
      </w:pPr>
      <w:r w:rsidRPr="002D007F">
        <w:rPr>
          <w:rFonts w:cs="Arial"/>
        </w:rPr>
        <w:t>- AÇÕES RELACIONADA</w:t>
      </w:r>
    </w:p>
    <w:p w14:paraId="1F5AF0DB" w14:textId="77777777" w:rsidR="00B916EB" w:rsidRPr="002D007F" w:rsidRDefault="00B916EB" w:rsidP="00B916EB">
      <w:pPr>
        <w:pStyle w:val="Ttulo"/>
        <w:jc w:val="left"/>
        <w:rPr>
          <w:rFonts w:cs="Arial"/>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B916EB" w:rsidRPr="00D55EB8" w14:paraId="10251257" w14:textId="77777777" w:rsidTr="006E233D">
        <w:tc>
          <w:tcPr>
            <w:tcW w:w="9606" w:type="dxa"/>
            <w:shd w:val="clear" w:color="auto" w:fill="auto"/>
          </w:tcPr>
          <w:p w14:paraId="7ED6C3DE" w14:textId="7CA12C22" w:rsidR="00B916EB" w:rsidRPr="00D55EB8" w:rsidRDefault="00B916EB" w:rsidP="006E233D">
            <w:pPr>
              <w:pStyle w:val="Ttulo"/>
              <w:spacing w:line="276" w:lineRule="auto"/>
              <w:jc w:val="left"/>
              <w:rPr>
                <w:rFonts w:cs="Arial"/>
                <w:shd w:val="clear" w:color="auto" w:fill="FFFFFF"/>
              </w:rPr>
            </w:pPr>
            <w:r w:rsidRPr="00D55EB8">
              <w:rPr>
                <w:rFonts w:cs="Arial"/>
                <w:shd w:val="clear" w:color="auto" w:fill="FFFFFF"/>
              </w:rPr>
              <w:t xml:space="preserve">AÇÃO: 2.069- Fortalecimento da Atenção </w:t>
            </w:r>
            <w:r w:rsidRPr="005747CB">
              <w:t>Primária à Saúde</w:t>
            </w:r>
          </w:p>
        </w:tc>
      </w:tr>
    </w:tbl>
    <w:p w14:paraId="793D3C4A" w14:textId="77777777" w:rsidR="00B916EB" w:rsidRPr="00D55EB8" w:rsidRDefault="00B916EB" w:rsidP="00B916EB">
      <w:pPr>
        <w:rPr>
          <w:rFonts w:ascii="Arial" w:hAnsi="Arial" w:cs="Arial"/>
          <w:vanish/>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6521"/>
      </w:tblGrid>
      <w:tr w:rsidR="00B916EB" w:rsidRPr="00D55EB8" w14:paraId="2E7B4D42" w14:textId="77777777" w:rsidTr="006E233D">
        <w:tc>
          <w:tcPr>
            <w:tcW w:w="9606" w:type="dxa"/>
            <w:gridSpan w:val="2"/>
            <w:shd w:val="clear" w:color="auto" w:fill="auto"/>
          </w:tcPr>
          <w:p w14:paraId="3D3ED4ED" w14:textId="77777777" w:rsidR="00B916EB" w:rsidRPr="005747CB" w:rsidRDefault="00B916EB" w:rsidP="006E233D">
            <w:pPr>
              <w:pStyle w:val="TableParagraph"/>
              <w:spacing w:line="242" w:lineRule="auto"/>
              <w:jc w:val="both"/>
              <w:rPr>
                <w:sz w:val="24"/>
              </w:rPr>
            </w:pPr>
            <w:r w:rsidRPr="005747CB">
              <w:rPr>
                <w:rFonts w:cs="Arial"/>
                <w:b/>
                <w:sz w:val="24"/>
                <w:szCs w:val="24"/>
                <w:shd w:val="clear" w:color="auto" w:fill="FFFFFF"/>
              </w:rPr>
              <w:t>Finalidade:</w:t>
            </w:r>
            <w:r w:rsidRPr="00D55EB8">
              <w:rPr>
                <w:rFonts w:cs="Arial"/>
                <w:shd w:val="clear" w:color="auto" w:fill="FFFFFF"/>
              </w:rPr>
              <w:t xml:space="preserve"> </w:t>
            </w:r>
            <w:r w:rsidRPr="005747CB">
              <w:rPr>
                <w:sz w:val="24"/>
              </w:rPr>
              <w:t>Ampliar a Estratégia Saúde da Família, buscando atingir 100% de cobertura populacional</w:t>
            </w:r>
            <w:r w:rsidRPr="005747CB">
              <w:rPr>
                <w:spacing w:val="11"/>
                <w:sz w:val="24"/>
              </w:rPr>
              <w:t xml:space="preserve">. Implantar prontuário eletrônico em 100% das unidades da </w:t>
            </w:r>
            <w:r w:rsidRPr="005747CB">
              <w:rPr>
                <w:sz w:val="24"/>
              </w:rPr>
              <w:t>Atenção Primária à Saúde.</w:t>
            </w:r>
            <w:r w:rsidRPr="005747CB">
              <w:rPr>
                <w:spacing w:val="11"/>
                <w:sz w:val="24"/>
              </w:rPr>
              <w:t xml:space="preserve"> Elaborar e implantar os Protocolos Municipais da </w:t>
            </w:r>
            <w:r w:rsidRPr="005747CB">
              <w:rPr>
                <w:sz w:val="24"/>
              </w:rPr>
              <w:t>Atenção Primária à Saúde</w:t>
            </w:r>
            <w:r w:rsidRPr="005747CB">
              <w:rPr>
                <w:spacing w:val="11"/>
                <w:sz w:val="24"/>
              </w:rPr>
              <w:t>. Manter e ampliar convênio com o Programa Médicos pelo Brasil</w:t>
            </w:r>
            <w:r>
              <w:rPr>
                <w:spacing w:val="11"/>
                <w:sz w:val="24"/>
              </w:rPr>
              <w:t>.</w:t>
            </w:r>
            <w:r w:rsidRPr="005747CB">
              <w:rPr>
                <w:spacing w:val="11"/>
                <w:sz w:val="24"/>
              </w:rPr>
              <w:t xml:space="preserve"> </w:t>
            </w:r>
            <w:r w:rsidRPr="005747CB">
              <w:rPr>
                <w:sz w:val="24"/>
              </w:rPr>
              <w:t>NASF</w:t>
            </w:r>
            <w:r w:rsidRPr="005747CB">
              <w:rPr>
                <w:spacing w:val="17"/>
                <w:sz w:val="24"/>
              </w:rPr>
              <w:t xml:space="preserve"> </w:t>
            </w:r>
            <w:r w:rsidRPr="005747CB">
              <w:rPr>
                <w:sz w:val="24"/>
              </w:rPr>
              <w:t xml:space="preserve">mantido. </w:t>
            </w:r>
            <w:r w:rsidRPr="005747CB">
              <w:rPr>
                <w:spacing w:val="21"/>
                <w:sz w:val="24"/>
              </w:rPr>
              <w:t xml:space="preserve">Ampliar as ações do Programa Saúde na Escola – PSE. </w:t>
            </w:r>
            <w:r w:rsidRPr="005747CB">
              <w:rPr>
                <w:sz w:val="24"/>
              </w:rPr>
              <w:t>Implantar</w:t>
            </w:r>
            <w:r w:rsidRPr="005747CB">
              <w:rPr>
                <w:spacing w:val="21"/>
                <w:sz w:val="24"/>
              </w:rPr>
              <w:t xml:space="preserve"> </w:t>
            </w:r>
            <w:r w:rsidRPr="005747CB">
              <w:rPr>
                <w:sz w:val="24"/>
              </w:rPr>
              <w:t>e</w:t>
            </w:r>
            <w:r w:rsidRPr="005747CB">
              <w:rPr>
                <w:spacing w:val="16"/>
                <w:sz w:val="24"/>
              </w:rPr>
              <w:t xml:space="preserve"> </w:t>
            </w:r>
            <w:r w:rsidRPr="005747CB">
              <w:rPr>
                <w:sz w:val="24"/>
              </w:rPr>
              <w:t>manter</w:t>
            </w:r>
            <w:r w:rsidRPr="005747CB">
              <w:rPr>
                <w:spacing w:val="21"/>
                <w:sz w:val="24"/>
              </w:rPr>
              <w:t xml:space="preserve"> </w:t>
            </w:r>
            <w:r w:rsidRPr="005747CB">
              <w:rPr>
                <w:sz w:val="24"/>
              </w:rPr>
              <w:t>Consultório</w:t>
            </w:r>
            <w:r w:rsidRPr="005747CB">
              <w:rPr>
                <w:spacing w:val="-63"/>
                <w:sz w:val="24"/>
              </w:rPr>
              <w:t xml:space="preserve"> </w:t>
            </w:r>
            <w:r w:rsidRPr="005747CB">
              <w:rPr>
                <w:sz w:val="24"/>
              </w:rPr>
              <w:t>na Rua. Manter e aperfeiçoar o atendimento domiciliar, através do Programa Melhor em Casa. Garantir frota de veículos para atender as necessidades da Atenção Primária à Saúde</w:t>
            </w:r>
            <w:r>
              <w:rPr>
                <w:sz w:val="24"/>
              </w:rPr>
              <w:t>.</w:t>
            </w:r>
          </w:p>
        </w:tc>
      </w:tr>
      <w:tr w:rsidR="00B916EB" w:rsidRPr="00D55EB8" w14:paraId="4A28787D" w14:textId="77777777" w:rsidTr="006E233D">
        <w:tc>
          <w:tcPr>
            <w:tcW w:w="9606" w:type="dxa"/>
            <w:gridSpan w:val="2"/>
            <w:shd w:val="clear" w:color="auto" w:fill="auto"/>
          </w:tcPr>
          <w:p w14:paraId="4B4FA98E" w14:textId="77777777" w:rsidR="00B916EB" w:rsidRPr="00D55EB8" w:rsidRDefault="00B916EB" w:rsidP="006E233D">
            <w:pPr>
              <w:pStyle w:val="Ttulo"/>
              <w:jc w:val="left"/>
              <w:rPr>
                <w:rFonts w:cs="Arial"/>
                <w:shd w:val="clear" w:color="auto" w:fill="FFFFFF"/>
              </w:rPr>
            </w:pPr>
            <w:r w:rsidRPr="00D55EB8">
              <w:rPr>
                <w:rFonts w:cs="Arial"/>
                <w:shd w:val="clear" w:color="auto" w:fill="FFFFFF"/>
              </w:rPr>
              <w:t xml:space="preserve">Produto: </w:t>
            </w:r>
            <w:r w:rsidRPr="00D55EB8">
              <w:rPr>
                <w:rFonts w:cs="Arial"/>
                <w:b w:val="0"/>
                <w:shd w:val="clear" w:color="auto" w:fill="FFFFFF"/>
              </w:rPr>
              <w:t>Manter ações da Atenção Básica</w:t>
            </w:r>
          </w:p>
        </w:tc>
      </w:tr>
      <w:tr w:rsidR="00B916EB" w:rsidRPr="00D55EB8" w14:paraId="480EA1CB" w14:textId="77777777" w:rsidTr="006E233D">
        <w:tc>
          <w:tcPr>
            <w:tcW w:w="9606" w:type="dxa"/>
            <w:gridSpan w:val="2"/>
            <w:tcBorders>
              <w:top w:val="single" w:sz="4" w:space="0" w:color="000000"/>
              <w:left w:val="single" w:sz="4" w:space="0" w:color="000000"/>
              <w:bottom w:val="single" w:sz="4" w:space="0" w:color="000000"/>
              <w:right w:val="single" w:sz="4" w:space="0" w:color="000000"/>
            </w:tcBorders>
            <w:shd w:val="clear" w:color="auto" w:fill="auto"/>
          </w:tcPr>
          <w:p w14:paraId="0DA32D54" w14:textId="77777777" w:rsidR="00B916EB" w:rsidRPr="00EC7946" w:rsidRDefault="00B916EB" w:rsidP="006E233D">
            <w:pPr>
              <w:pStyle w:val="Ttulo"/>
              <w:rPr>
                <w:rFonts w:cs="Arial"/>
                <w:shd w:val="clear" w:color="auto" w:fill="FFFFFF"/>
              </w:rPr>
            </w:pPr>
            <w:r w:rsidRPr="00D55EB8">
              <w:rPr>
                <w:rFonts w:cs="Arial"/>
                <w:shd w:val="clear" w:color="auto" w:fill="FFFFFF"/>
              </w:rPr>
              <w:t xml:space="preserve">META </w:t>
            </w:r>
            <w:r w:rsidRPr="00EC7946">
              <w:rPr>
                <w:rFonts w:cs="Arial"/>
                <w:shd w:val="clear" w:color="auto" w:fill="FFFFFF"/>
              </w:rPr>
              <w:t>FÍSICA</w:t>
            </w:r>
          </w:p>
        </w:tc>
      </w:tr>
      <w:tr w:rsidR="00B916EB" w:rsidRPr="00D55EB8" w14:paraId="3861D764" w14:textId="77777777" w:rsidTr="006E233D">
        <w:tc>
          <w:tcPr>
            <w:tcW w:w="3085" w:type="dxa"/>
            <w:tcBorders>
              <w:right w:val="single" w:sz="4" w:space="0" w:color="auto"/>
            </w:tcBorders>
            <w:shd w:val="clear" w:color="auto" w:fill="auto"/>
          </w:tcPr>
          <w:p w14:paraId="7461BE03" w14:textId="77777777" w:rsidR="00B916EB" w:rsidRPr="00EC7946" w:rsidRDefault="00B916EB" w:rsidP="006E233D">
            <w:pPr>
              <w:pStyle w:val="Ttulo"/>
              <w:rPr>
                <w:rFonts w:cs="Arial"/>
                <w:shd w:val="clear" w:color="auto" w:fill="FFFFFF"/>
              </w:rPr>
            </w:pPr>
            <w:r>
              <w:rPr>
                <w:rFonts w:cs="Arial"/>
                <w:shd w:val="clear" w:color="auto" w:fill="FFFFFF"/>
              </w:rPr>
              <w:t xml:space="preserve"> Unidade de Medida</w:t>
            </w:r>
          </w:p>
        </w:tc>
        <w:tc>
          <w:tcPr>
            <w:tcW w:w="6521" w:type="dxa"/>
            <w:tcBorders>
              <w:right w:val="single" w:sz="4" w:space="0" w:color="auto"/>
            </w:tcBorders>
            <w:shd w:val="clear" w:color="auto" w:fill="auto"/>
          </w:tcPr>
          <w:p w14:paraId="64C36E0D" w14:textId="77777777" w:rsidR="00B916EB" w:rsidRPr="00EC7946" w:rsidRDefault="00B916EB" w:rsidP="006E233D">
            <w:pPr>
              <w:pStyle w:val="Ttulo"/>
              <w:rPr>
                <w:rFonts w:cs="Arial"/>
                <w:shd w:val="clear" w:color="auto" w:fill="FFFFFF"/>
              </w:rPr>
            </w:pPr>
            <w:r>
              <w:rPr>
                <w:rFonts w:cs="Arial"/>
                <w:shd w:val="clear" w:color="auto" w:fill="FFFFFF"/>
              </w:rPr>
              <w:t>Meta - 2023</w:t>
            </w:r>
          </w:p>
        </w:tc>
      </w:tr>
      <w:tr w:rsidR="00B916EB" w:rsidRPr="00D55EB8" w14:paraId="01A5A0C9" w14:textId="77777777" w:rsidTr="006E233D">
        <w:tc>
          <w:tcPr>
            <w:tcW w:w="3085" w:type="dxa"/>
            <w:tcBorders>
              <w:right w:val="single" w:sz="4" w:space="0" w:color="auto"/>
            </w:tcBorders>
            <w:shd w:val="clear" w:color="auto" w:fill="auto"/>
          </w:tcPr>
          <w:p w14:paraId="1C90FC09" w14:textId="77777777" w:rsidR="00B916EB" w:rsidRPr="00A80AEB" w:rsidRDefault="00B916EB" w:rsidP="006E233D">
            <w:pPr>
              <w:pStyle w:val="Ttulo"/>
              <w:rPr>
                <w:rFonts w:cs="Arial"/>
                <w:b w:val="0"/>
                <w:shd w:val="clear" w:color="auto" w:fill="FFFFFF"/>
              </w:rPr>
            </w:pPr>
            <w:r>
              <w:rPr>
                <w:rFonts w:cs="Arial"/>
                <w:b w:val="0"/>
                <w:shd w:val="clear" w:color="auto" w:fill="FFFFFF"/>
              </w:rPr>
              <w:t>Unidade %</w:t>
            </w:r>
          </w:p>
        </w:tc>
        <w:tc>
          <w:tcPr>
            <w:tcW w:w="6521" w:type="dxa"/>
            <w:tcBorders>
              <w:right w:val="single" w:sz="4" w:space="0" w:color="auto"/>
            </w:tcBorders>
            <w:shd w:val="clear" w:color="auto" w:fill="auto"/>
          </w:tcPr>
          <w:p w14:paraId="01219D8B" w14:textId="77777777" w:rsidR="00B916EB" w:rsidRPr="00A80AEB" w:rsidRDefault="00B916EB" w:rsidP="006E233D">
            <w:pPr>
              <w:pStyle w:val="Ttulo"/>
              <w:rPr>
                <w:rFonts w:cs="Arial"/>
                <w:b w:val="0"/>
                <w:shd w:val="clear" w:color="auto" w:fill="FFFFFF"/>
              </w:rPr>
            </w:pPr>
            <w:r>
              <w:rPr>
                <w:rFonts w:cs="Arial"/>
                <w:b w:val="0"/>
                <w:shd w:val="clear" w:color="auto" w:fill="FFFFFF"/>
              </w:rPr>
              <w:t>100%</w:t>
            </w:r>
          </w:p>
        </w:tc>
      </w:tr>
    </w:tbl>
    <w:p w14:paraId="4A15F6D8" w14:textId="77777777" w:rsidR="00B916EB" w:rsidRPr="002D007F" w:rsidRDefault="00B916EB" w:rsidP="00B916EB">
      <w:pPr>
        <w:pStyle w:val="Ttulo"/>
        <w:jc w:val="left"/>
        <w:rPr>
          <w:rFonts w:cs="Arial"/>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B916EB" w:rsidRPr="00D55EB8" w14:paraId="1A85D86F" w14:textId="77777777" w:rsidTr="006E233D">
        <w:tc>
          <w:tcPr>
            <w:tcW w:w="9606" w:type="dxa"/>
            <w:shd w:val="clear" w:color="auto" w:fill="auto"/>
          </w:tcPr>
          <w:p w14:paraId="47AB87CF" w14:textId="77777777" w:rsidR="00B916EB" w:rsidRPr="00D55EB8" w:rsidRDefault="00B916EB" w:rsidP="006E233D">
            <w:pPr>
              <w:pStyle w:val="Ttulo"/>
              <w:spacing w:line="276" w:lineRule="auto"/>
              <w:jc w:val="left"/>
              <w:rPr>
                <w:rFonts w:cs="Arial"/>
                <w:shd w:val="clear" w:color="auto" w:fill="FFFFFF"/>
              </w:rPr>
            </w:pPr>
            <w:r w:rsidRPr="00D55EB8">
              <w:rPr>
                <w:rFonts w:cs="Arial"/>
                <w:shd w:val="clear" w:color="auto" w:fill="FFFFFF"/>
              </w:rPr>
              <w:t xml:space="preserve">AÇÃO: 2.070- </w:t>
            </w:r>
            <w:r w:rsidRPr="0054405E">
              <w:rPr>
                <w:bCs w:val="0"/>
              </w:rPr>
              <w:t>Agente</w:t>
            </w:r>
            <w:r w:rsidRPr="0054405E">
              <w:rPr>
                <w:bCs w:val="0"/>
                <w:spacing w:val="-4"/>
              </w:rPr>
              <w:t xml:space="preserve"> </w:t>
            </w:r>
            <w:r w:rsidRPr="0054405E">
              <w:rPr>
                <w:bCs w:val="0"/>
              </w:rPr>
              <w:t>Comunitário</w:t>
            </w:r>
            <w:r w:rsidRPr="0054405E">
              <w:rPr>
                <w:bCs w:val="0"/>
                <w:spacing w:val="-3"/>
              </w:rPr>
              <w:t xml:space="preserve"> </w:t>
            </w:r>
            <w:r w:rsidRPr="0054405E">
              <w:rPr>
                <w:bCs w:val="0"/>
              </w:rPr>
              <w:t>de</w:t>
            </w:r>
            <w:r w:rsidRPr="0054405E">
              <w:rPr>
                <w:bCs w:val="0"/>
                <w:spacing w:val="-4"/>
              </w:rPr>
              <w:t xml:space="preserve"> </w:t>
            </w:r>
            <w:r w:rsidRPr="0054405E">
              <w:rPr>
                <w:bCs w:val="0"/>
              </w:rPr>
              <w:t>Saúde (ACS) das Equipes de Estratégias de Saúde da Família</w:t>
            </w:r>
          </w:p>
        </w:tc>
      </w:tr>
    </w:tbl>
    <w:p w14:paraId="1BCCD1B3" w14:textId="77777777" w:rsidR="00B916EB" w:rsidRPr="00D55EB8" w:rsidRDefault="00B916EB" w:rsidP="00B916EB">
      <w:pPr>
        <w:rPr>
          <w:rFonts w:ascii="Arial" w:hAnsi="Arial" w:cs="Arial"/>
          <w:vanish/>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6521"/>
      </w:tblGrid>
      <w:tr w:rsidR="00B916EB" w:rsidRPr="00D55EB8" w14:paraId="50D2FE25" w14:textId="77777777" w:rsidTr="006E233D">
        <w:tc>
          <w:tcPr>
            <w:tcW w:w="9606" w:type="dxa"/>
            <w:gridSpan w:val="2"/>
            <w:shd w:val="clear" w:color="auto" w:fill="auto"/>
          </w:tcPr>
          <w:p w14:paraId="1B957C6C" w14:textId="77777777" w:rsidR="00B916EB" w:rsidRPr="00D55EB8" w:rsidRDefault="00B916EB" w:rsidP="006E233D">
            <w:pPr>
              <w:pStyle w:val="Ttulo"/>
              <w:jc w:val="both"/>
              <w:rPr>
                <w:rFonts w:cs="Arial"/>
                <w:shd w:val="clear" w:color="auto" w:fill="FFFFFF"/>
              </w:rPr>
            </w:pPr>
            <w:r w:rsidRPr="00D55EB8">
              <w:rPr>
                <w:rFonts w:cs="Arial"/>
                <w:shd w:val="clear" w:color="auto" w:fill="FFFFFF"/>
              </w:rPr>
              <w:t>Finalidade:</w:t>
            </w:r>
            <w:r w:rsidRPr="00D55EB8">
              <w:rPr>
                <w:rFonts w:cs="Arial"/>
                <w:b w:val="0"/>
              </w:rPr>
              <w:t xml:space="preserve"> </w:t>
            </w:r>
            <w:r w:rsidRPr="00A57497">
              <w:rPr>
                <w:b w:val="0"/>
              </w:rPr>
              <w:t>Manter</w:t>
            </w:r>
            <w:r w:rsidRPr="00A57497">
              <w:rPr>
                <w:b w:val="0"/>
                <w:spacing w:val="-2"/>
              </w:rPr>
              <w:t xml:space="preserve"> o quantitativo necessário de ACS nas equipes de ESF, realizando capacitações</w:t>
            </w:r>
            <w:r>
              <w:rPr>
                <w:b w:val="0"/>
                <w:spacing w:val="-2"/>
              </w:rPr>
              <w:t xml:space="preserve"> </w:t>
            </w:r>
            <w:r w:rsidRPr="00A57497">
              <w:rPr>
                <w:b w:val="0"/>
                <w:spacing w:val="-2"/>
              </w:rPr>
              <w:t>contínuas</w:t>
            </w:r>
            <w:r>
              <w:rPr>
                <w:b w:val="0"/>
                <w:spacing w:val="-2"/>
              </w:rPr>
              <w:t>.</w:t>
            </w:r>
            <w:r>
              <w:rPr>
                <w:spacing w:val="-2"/>
              </w:rPr>
              <w:t xml:space="preserve"> </w:t>
            </w:r>
          </w:p>
        </w:tc>
      </w:tr>
      <w:tr w:rsidR="00B916EB" w:rsidRPr="00D55EB8" w14:paraId="6A218D3F" w14:textId="77777777" w:rsidTr="006E233D">
        <w:tc>
          <w:tcPr>
            <w:tcW w:w="9606" w:type="dxa"/>
            <w:gridSpan w:val="2"/>
            <w:shd w:val="clear" w:color="auto" w:fill="auto"/>
          </w:tcPr>
          <w:p w14:paraId="496CB326" w14:textId="77777777" w:rsidR="00B916EB" w:rsidRPr="00A57497" w:rsidRDefault="00B916EB" w:rsidP="006E233D">
            <w:pPr>
              <w:pStyle w:val="TableParagraph"/>
              <w:spacing w:line="253" w:lineRule="exact"/>
              <w:jc w:val="both"/>
              <w:rPr>
                <w:spacing w:val="-5"/>
                <w:sz w:val="24"/>
              </w:rPr>
            </w:pPr>
            <w:r w:rsidRPr="00A57497">
              <w:rPr>
                <w:rFonts w:cs="Arial"/>
                <w:b/>
                <w:shd w:val="clear" w:color="auto" w:fill="FFFFFF"/>
              </w:rPr>
              <w:t>Produto:</w:t>
            </w:r>
            <w:r w:rsidRPr="00D55EB8">
              <w:rPr>
                <w:rFonts w:cs="Arial"/>
                <w:shd w:val="clear" w:color="auto" w:fill="FFFFFF"/>
              </w:rPr>
              <w:t xml:space="preserve"> </w:t>
            </w:r>
            <w:r w:rsidRPr="00A57497">
              <w:rPr>
                <w:sz w:val="24"/>
              </w:rPr>
              <w:t>Manter</w:t>
            </w:r>
            <w:r w:rsidRPr="00A57497">
              <w:rPr>
                <w:spacing w:val="-5"/>
                <w:sz w:val="24"/>
              </w:rPr>
              <w:t xml:space="preserve"> e ampliar o quantitativo de ACS adequando as necessidades de cobertura das áreas adscritas.</w:t>
            </w:r>
          </w:p>
        </w:tc>
      </w:tr>
      <w:tr w:rsidR="00B916EB" w:rsidRPr="00D55EB8" w14:paraId="11C1B94D" w14:textId="77777777" w:rsidTr="006E233D">
        <w:tc>
          <w:tcPr>
            <w:tcW w:w="9606" w:type="dxa"/>
            <w:gridSpan w:val="2"/>
            <w:tcBorders>
              <w:top w:val="single" w:sz="4" w:space="0" w:color="000000"/>
              <w:left w:val="single" w:sz="4" w:space="0" w:color="000000"/>
              <w:bottom w:val="single" w:sz="4" w:space="0" w:color="000000"/>
              <w:right w:val="single" w:sz="4" w:space="0" w:color="000000"/>
            </w:tcBorders>
            <w:shd w:val="clear" w:color="auto" w:fill="auto"/>
          </w:tcPr>
          <w:p w14:paraId="24349EED" w14:textId="77777777" w:rsidR="00B916EB" w:rsidRPr="00EC7946" w:rsidRDefault="00B916EB" w:rsidP="006E233D">
            <w:pPr>
              <w:pStyle w:val="Ttulo"/>
              <w:rPr>
                <w:rFonts w:cs="Arial"/>
                <w:shd w:val="clear" w:color="auto" w:fill="FFFFFF"/>
              </w:rPr>
            </w:pPr>
            <w:r w:rsidRPr="00D55EB8">
              <w:rPr>
                <w:rFonts w:cs="Arial"/>
                <w:shd w:val="clear" w:color="auto" w:fill="FFFFFF"/>
              </w:rPr>
              <w:t xml:space="preserve">META </w:t>
            </w:r>
            <w:r w:rsidRPr="00EC7946">
              <w:rPr>
                <w:rFonts w:cs="Arial"/>
                <w:shd w:val="clear" w:color="auto" w:fill="FFFFFF"/>
              </w:rPr>
              <w:t>FÍSICA</w:t>
            </w:r>
          </w:p>
        </w:tc>
      </w:tr>
      <w:tr w:rsidR="00B916EB" w:rsidRPr="00D55EB8" w14:paraId="7A85127E" w14:textId="77777777" w:rsidTr="006E233D">
        <w:tc>
          <w:tcPr>
            <w:tcW w:w="3085" w:type="dxa"/>
            <w:tcBorders>
              <w:right w:val="single" w:sz="4" w:space="0" w:color="auto"/>
            </w:tcBorders>
            <w:shd w:val="clear" w:color="auto" w:fill="auto"/>
          </w:tcPr>
          <w:p w14:paraId="4FEE7239" w14:textId="77777777" w:rsidR="00B916EB" w:rsidRPr="00EC7946" w:rsidRDefault="00B916EB" w:rsidP="006E233D">
            <w:pPr>
              <w:pStyle w:val="Ttulo"/>
              <w:rPr>
                <w:rFonts w:cs="Arial"/>
                <w:shd w:val="clear" w:color="auto" w:fill="FFFFFF"/>
              </w:rPr>
            </w:pPr>
            <w:r>
              <w:rPr>
                <w:rFonts w:cs="Arial"/>
                <w:shd w:val="clear" w:color="auto" w:fill="FFFFFF"/>
              </w:rPr>
              <w:t xml:space="preserve"> Unidade de Medida</w:t>
            </w:r>
          </w:p>
        </w:tc>
        <w:tc>
          <w:tcPr>
            <w:tcW w:w="6521" w:type="dxa"/>
            <w:tcBorders>
              <w:right w:val="single" w:sz="4" w:space="0" w:color="auto"/>
            </w:tcBorders>
            <w:shd w:val="clear" w:color="auto" w:fill="auto"/>
          </w:tcPr>
          <w:p w14:paraId="09A0D7D7" w14:textId="77777777" w:rsidR="00B916EB" w:rsidRPr="00EC7946" w:rsidRDefault="00B916EB" w:rsidP="006E233D">
            <w:pPr>
              <w:pStyle w:val="Ttulo"/>
              <w:rPr>
                <w:rFonts w:cs="Arial"/>
                <w:shd w:val="clear" w:color="auto" w:fill="FFFFFF"/>
              </w:rPr>
            </w:pPr>
            <w:r>
              <w:rPr>
                <w:rFonts w:cs="Arial"/>
                <w:shd w:val="clear" w:color="auto" w:fill="FFFFFF"/>
              </w:rPr>
              <w:t>Meta - 2023</w:t>
            </w:r>
          </w:p>
        </w:tc>
      </w:tr>
      <w:tr w:rsidR="00B916EB" w:rsidRPr="00D55EB8" w14:paraId="1D2274A0" w14:textId="77777777" w:rsidTr="006E233D">
        <w:tc>
          <w:tcPr>
            <w:tcW w:w="3085" w:type="dxa"/>
            <w:tcBorders>
              <w:right w:val="single" w:sz="4" w:space="0" w:color="auto"/>
            </w:tcBorders>
            <w:shd w:val="clear" w:color="auto" w:fill="auto"/>
          </w:tcPr>
          <w:p w14:paraId="5E235F3D" w14:textId="77777777" w:rsidR="00B916EB" w:rsidRPr="000A6D94" w:rsidRDefault="00B916EB" w:rsidP="006E233D">
            <w:pPr>
              <w:pStyle w:val="Ttulo"/>
              <w:rPr>
                <w:rFonts w:cs="Arial"/>
                <w:b w:val="0"/>
                <w:shd w:val="clear" w:color="auto" w:fill="FFFFFF"/>
              </w:rPr>
            </w:pPr>
            <w:r>
              <w:rPr>
                <w:rFonts w:cs="Arial"/>
                <w:b w:val="0"/>
                <w:shd w:val="clear" w:color="auto" w:fill="FFFFFF"/>
              </w:rPr>
              <w:t>Unidade %</w:t>
            </w:r>
          </w:p>
        </w:tc>
        <w:tc>
          <w:tcPr>
            <w:tcW w:w="6521" w:type="dxa"/>
            <w:tcBorders>
              <w:right w:val="single" w:sz="4" w:space="0" w:color="auto"/>
            </w:tcBorders>
            <w:shd w:val="clear" w:color="auto" w:fill="auto"/>
          </w:tcPr>
          <w:p w14:paraId="0E097D8E" w14:textId="77777777" w:rsidR="00B916EB" w:rsidRPr="000A6D94" w:rsidRDefault="00B916EB" w:rsidP="006E233D">
            <w:pPr>
              <w:pStyle w:val="Ttulo"/>
              <w:rPr>
                <w:rFonts w:cs="Arial"/>
                <w:b w:val="0"/>
                <w:shd w:val="clear" w:color="auto" w:fill="FFFFFF"/>
              </w:rPr>
            </w:pPr>
            <w:r>
              <w:rPr>
                <w:rFonts w:cs="Arial"/>
                <w:b w:val="0"/>
                <w:shd w:val="clear" w:color="auto" w:fill="FFFFFF"/>
              </w:rPr>
              <w:t>100%</w:t>
            </w:r>
          </w:p>
        </w:tc>
      </w:tr>
    </w:tbl>
    <w:p w14:paraId="4DE0CEE7" w14:textId="77777777" w:rsidR="00B916EB" w:rsidRPr="002D007F" w:rsidRDefault="00B916EB" w:rsidP="00B916EB">
      <w:pPr>
        <w:pStyle w:val="Ttulo"/>
        <w:jc w:val="left"/>
        <w:rPr>
          <w:rFonts w:cs="Arial"/>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B916EB" w:rsidRPr="00D55EB8" w14:paraId="5816ECB9" w14:textId="77777777" w:rsidTr="006E233D">
        <w:tc>
          <w:tcPr>
            <w:tcW w:w="9606" w:type="dxa"/>
            <w:shd w:val="clear" w:color="auto" w:fill="auto"/>
          </w:tcPr>
          <w:p w14:paraId="446E5746" w14:textId="4E27226A" w:rsidR="00B916EB" w:rsidRPr="00D55EB8" w:rsidRDefault="00B916EB" w:rsidP="006E233D">
            <w:pPr>
              <w:pStyle w:val="Ttulo"/>
              <w:spacing w:line="276" w:lineRule="auto"/>
              <w:jc w:val="left"/>
              <w:rPr>
                <w:rFonts w:cs="Arial"/>
                <w:shd w:val="clear" w:color="auto" w:fill="FFFFFF"/>
              </w:rPr>
            </w:pPr>
            <w:r w:rsidRPr="00D55EB8">
              <w:rPr>
                <w:rFonts w:cs="Arial"/>
                <w:shd w:val="clear" w:color="auto" w:fill="FFFFFF"/>
              </w:rPr>
              <w:t xml:space="preserve">AÇÃO: 2.071- Nutrição e Alimentação </w:t>
            </w:r>
          </w:p>
        </w:tc>
      </w:tr>
    </w:tbl>
    <w:p w14:paraId="02845C50" w14:textId="77777777" w:rsidR="00B916EB" w:rsidRPr="00D55EB8" w:rsidRDefault="00B916EB" w:rsidP="00B916EB">
      <w:pPr>
        <w:rPr>
          <w:rFonts w:ascii="Arial" w:hAnsi="Arial" w:cs="Arial"/>
          <w:vanish/>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6521"/>
      </w:tblGrid>
      <w:tr w:rsidR="00B916EB" w:rsidRPr="00D55EB8" w14:paraId="72B5AFF1" w14:textId="77777777" w:rsidTr="006E233D">
        <w:tc>
          <w:tcPr>
            <w:tcW w:w="9606" w:type="dxa"/>
            <w:gridSpan w:val="2"/>
            <w:shd w:val="clear" w:color="auto" w:fill="auto"/>
          </w:tcPr>
          <w:p w14:paraId="2AD61A24" w14:textId="77777777" w:rsidR="00B916EB" w:rsidRPr="0036427B" w:rsidRDefault="00B916EB" w:rsidP="006E233D">
            <w:pPr>
              <w:pStyle w:val="Ttulo"/>
              <w:jc w:val="both"/>
              <w:rPr>
                <w:rFonts w:cs="Arial"/>
                <w:shd w:val="clear" w:color="auto" w:fill="FFFFFF"/>
              </w:rPr>
            </w:pPr>
            <w:r w:rsidRPr="00D55EB8">
              <w:rPr>
                <w:rFonts w:cs="Arial"/>
                <w:shd w:val="clear" w:color="auto" w:fill="FFFFFF"/>
              </w:rPr>
              <w:t>Finalidade:</w:t>
            </w:r>
            <w:r>
              <w:rPr>
                <w:rFonts w:cs="Arial"/>
                <w:b w:val="0"/>
              </w:rPr>
              <w:t xml:space="preserve"> Celebrar parcerias e Manter o P</w:t>
            </w:r>
            <w:r w:rsidRPr="00D55EB8">
              <w:rPr>
                <w:rFonts w:cs="Arial"/>
                <w:b w:val="0"/>
              </w:rPr>
              <w:t>rograma SISVAN</w:t>
            </w:r>
            <w:r>
              <w:rPr>
                <w:rFonts w:cs="Arial"/>
                <w:b w:val="0"/>
              </w:rPr>
              <w:t xml:space="preserve">. </w:t>
            </w:r>
            <w:r w:rsidRPr="0036427B">
              <w:rPr>
                <w:b w:val="0"/>
              </w:rPr>
              <w:t>Implantar a Política Nacional de Alimentação e Nutrição promovendo a prática de alimentação apropriada com foco no ponto de vista biológico e sociocultural em 100% das unidades da APS. Garantir o acompanhamento das condicionalidades dos beneficiários do Programa Bolsa Família.</w:t>
            </w:r>
          </w:p>
        </w:tc>
      </w:tr>
      <w:tr w:rsidR="00B916EB" w:rsidRPr="00D55EB8" w14:paraId="0A4E0C1C" w14:textId="77777777" w:rsidTr="006E233D">
        <w:tc>
          <w:tcPr>
            <w:tcW w:w="9606" w:type="dxa"/>
            <w:gridSpan w:val="2"/>
            <w:shd w:val="clear" w:color="auto" w:fill="auto"/>
          </w:tcPr>
          <w:p w14:paraId="3F2BB1BA" w14:textId="77777777" w:rsidR="00B916EB" w:rsidRPr="00D55EB8" w:rsidRDefault="00B916EB" w:rsidP="006E233D">
            <w:pPr>
              <w:pStyle w:val="Ttulo"/>
              <w:jc w:val="left"/>
              <w:rPr>
                <w:rFonts w:cs="Arial"/>
                <w:shd w:val="clear" w:color="auto" w:fill="FFFFFF"/>
              </w:rPr>
            </w:pPr>
            <w:r w:rsidRPr="00D55EB8">
              <w:rPr>
                <w:rFonts w:cs="Arial"/>
                <w:shd w:val="clear" w:color="auto" w:fill="FFFFFF"/>
              </w:rPr>
              <w:t xml:space="preserve">Produto: </w:t>
            </w:r>
            <w:r w:rsidRPr="00D55EB8">
              <w:rPr>
                <w:rFonts w:cs="Arial"/>
                <w:b w:val="0"/>
                <w:shd w:val="clear" w:color="auto" w:fill="FFFFFF"/>
              </w:rPr>
              <w:t>Manter o Programa SISVAN</w:t>
            </w:r>
          </w:p>
        </w:tc>
      </w:tr>
      <w:tr w:rsidR="00B916EB" w:rsidRPr="00D55EB8" w14:paraId="1A118A02" w14:textId="77777777" w:rsidTr="006E233D">
        <w:tc>
          <w:tcPr>
            <w:tcW w:w="9606" w:type="dxa"/>
            <w:gridSpan w:val="2"/>
            <w:tcBorders>
              <w:top w:val="single" w:sz="4" w:space="0" w:color="000000"/>
              <w:left w:val="single" w:sz="4" w:space="0" w:color="000000"/>
              <w:bottom w:val="single" w:sz="4" w:space="0" w:color="000000"/>
              <w:right w:val="single" w:sz="4" w:space="0" w:color="000000"/>
            </w:tcBorders>
            <w:shd w:val="clear" w:color="auto" w:fill="auto"/>
          </w:tcPr>
          <w:p w14:paraId="6F3331FC" w14:textId="77777777" w:rsidR="00B916EB" w:rsidRPr="00EC7946" w:rsidRDefault="00B916EB" w:rsidP="006E233D">
            <w:pPr>
              <w:pStyle w:val="Ttulo"/>
              <w:rPr>
                <w:rFonts w:cs="Arial"/>
                <w:shd w:val="clear" w:color="auto" w:fill="FFFFFF"/>
              </w:rPr>
            </w:pPr>
            <w:r w:rsidRPr="00D55EB8">
              <w:rPr>
                <w:rFonts w:cs="Arial"/>
                <w:shd w:val="clear" w:color="auto" w:fill="FFFFFF"/>
              </w:rPr>
              <w:t xml:space="preserve">META </w:t>
            </w:r>
            <w:r w:rsidRPr="00EC7946">
              <w:rPr>
                <w:rFonts w:cs="Arial"/>
                <w:shd w:val="clear" w:color="auto" w:fill="FFFFFF"/>
              </w:rPr>
              <w:t>FÍSICA</w:t>
            </w:r>
          </w:p>
        </w:tc>
      </w:tr>
      <w:tr w:rsidR="00B916EB" w:rsidRPr="00D55EB8" w14:paraId="254D46FE" w14:textId="77777777" w:rsidTr="006E233D">
        <w:tc>
          <w:tcPr>
            <w:tcW w:w="3085" w:type="dxa"/>
            <w:tcBorders>
              <w:right w:val="single" w:sz="4" w:space="0" w:color="auto"/>
            </w:tcBorders>
            <w:shd w:val="clear" w:color="auto" w:fill="auto"/>
          </w:tcPr>
          <w:p w14:paraId="2DE83323" w14:textId="77777777" w:rsidR="00B916EB" w:rsidRPr="00EC7946" w:rsidRDefault="00B916EB" w:rsidP="006E233D">
            <w:pPr>
              <w:pStyle w:val="Ttulo"/>
              <w:rPr>
                <w:rFonts w:cs="Arial"/>
                <w:shd w:val="clear" w:color="auto" w:fill="FFFFFF"/>
              </w:rPr>
            </w:pPr>
            <w:r>
              <w:rPr>
                <w:rFonts w:cs="Arial"/>
                <w:shd w:val="clear" w:color="auto" w:fill="FFFFFF"/>
              </w:rPr>
              <w:t xml:space="preserve"> Unidade de Medida</w:t>
            </w:r>
          </w:p>
        </w:tc>
        <w:tc>
          <w:tcPr>
            <w:tcW w:w="6521" w:type="dxa"/>
            <w:tcBorders>
              <w:right w:val="single" w:sz="4" w:space="0" w:color="auto"/>
            </w:tcBorders>
            <w:shd w:val="clear" w:color="auto" w:fill="auto"/>
          </w:tcPr>
          <w:p w14:paraId="3FFE9956" w14:textId="77777777" w:rsidR="00B916EB" w:rsidRPr="00EC7946" w:rsidRDefault="00B916EB" w:rsidP="006E233D">
            <w:pPr>
              <w:pStyle w:val="Ttulo"/>
              <w:rPr>
                <w:rFonts w:cs="Arial"/>
                <w:shd w:val="clear" w:color="auto" w:fill="FFFFFF"/>
              </w:rPr>
            </w:pPr>
            <w:r>
              <w:rPr>
                <w:rFonts w:cs="Arial"/>
                <w:shd w:val="clear" w:color="auto" w:fill="FFFFFF"/>
              </w:rPr>
              <w:t>Meta - 2023</w:t>
            </w:r>
          </w:p>
        </w:tc>
      </w:tr>
      <w:tr w:rsidR="00B916EB" w:rsidRPr="00D55EB8" w14:paraId="3400E000" w14:textId="77777777" w:rsidTr="006E233D">
        <w:tc>
          <w:tcPr>
            <w:tcW w:w="3085" w:type="dxa"/>
            <w:tcBorders>
              <w:right w:val="single" w:sz="4" w:space="0" w:color="auto"/>
            </w:tcBorders>
            <w:shd w:val="clear" w:color="auto" w:fill="auto"/>
          </w:tcPr>
          <w:p w14:paraId="20A95471" w14:textId="77777777" w:rsidR="00B916EB" w:rsidRPr="0036427B" w:rsidRDefault="00B916EB" w:rsidP="006E233D">
            <w:pPr>
              <w:pStyle w:val="Ttulo"/>
              <w:rPr>
                <w:rFonts w:cs="Arial"/>
                <w:b w:val="0"/>
                <w:shd w:val="clear" w:color="auto" w:fill="FFFFFF"/>
              </w:rPr>
            </w:pPr>
            <w:r>
              <w:rPr>
                <w:rFonts w:cs="Arial"/>
                <w:b w:val="0"/>
                <w:shd w:val="clear" w:color="auto" w:fill="FFFFFF"/>
              </w:rPr>
              <w:t>Unidade %</w:t>
            </w:r>
          </w:p>
        </w:tc>
        <w:tc>
          <w:tcPr>
            <w:tcW w:w="6521" w:type="dxa"/>
            <w:tcBorders>
              <w:right w:val="single" w:sz="4" w:space="0" w:color="auto"/>
            </w:tcBorders>
            <w:shd w:val="clear" w:color="auto" w:fill="auto"/>
          </w:tcPr>
          <w:p w14:paraId="1B19488C" w14:textId="77777777" w:rsidR="00B916EB" w:rsidRPr="0036427B" w:rsidRDefault="00B916EB" w:rsidP="006E233D">
            <w:pPr>
              <w:pStyle w:val="Ttulo"/>
              <w:rPr>
                <w:rFonts w:cs="Arial"/>
                <w:b w:val="0"/>
                <w:shd w:val="clear" w:color="auto" w:fill="FFFFFF"/>
              </w:rPr>
            </w:pPr>
            <w:r>
              <w:rPr>
                <w:rFonts w:cs="Arial"/>
                <w:b w:val="0"/>
                <w:shd w:val="clear" w:color="auto" w:fill="FFFFFF"/>
              </w:rPr>
              <w:t>100%</w:t>
            </w:r>
          </w:p>
        </w:tc>
      </w:tr>
    </w:tbl>
    <w:p w14:paraId="209E423C" w14:textId="77777777" w:rsidR="00B916EB" w:rsidRDefault="00B916EB" w:rsidP="00B916EB"/>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B916EB" w:rsidRPr="00D55EB8" w14:paraId="5BFB056F" w14:textId="77777777" w:rsidTr="006E233D">
        <w:tc>
          <w:tcPr>
            <w:tcW w:w="9606" w:type="dxa"/>
            <w:shd w:val="clear" w:color="auto" w:fill="auto"/>
          </w:tcPr>
          <w:p w14:paraId="725FB04A" w14:textId="4E602555" w:rsidR="00B916EB" w:rsidRPr="00D55EB8" w:rsidRDefault="00B916EB" w:rsidP="006E233D">
            <w:pPr>
              <w:pStyle w:val="Ttulo"/>
              <w:spacing w:line="276" w:lineRule="auto"/>
              <w:jc w:val="left"/>
              <w:rPr>
                <w:rFonts w:cs="Arial"/>
                <w:shd w:val="clear" w:color="auto" w:fill="FFFFFF"/>
              </w:rPr>
            </w:pPr>
            <w:r w:rsidRPr="00D55EB8">
              <w:rPr>
                <w:rFonts w:cs="Arial"/>
                <w:shd w:val="clear" w:color="auto" w:fill="FFFFFF"/>
              </w:rPr>
              <w:t xml:space="preserve">AÇÃO: 2.072- Atenção à Saúde Bucal </w:t>
            </w:r>
          </w:p>
        </w:tc>
      </w:tr>
    </w:tbl>
    <w:p w14:paraId="480C6B95" w14:textId="77777777" w:rsidR="00B916EB" w:rsidRPr="00D55EB8" w:rsidRDefault="00B916EB" w:rsidP="00B916EB">
      <w:pPr>
        <w:rPr>
          <w:rFonts w:ascii="Arial" w:hAnsi="Arial" w:cs="Arial"/>
          <w:vanish/>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6521"/>
      </w:tblGrid>
      <w:tr w:rsidR="00B916EB" w:rsidRPr="00D55EB8" w14:paraId="44771476" w14:textId="77777777" w:rsidTr="006E233D">
        <w:tc>
          <w:tcPr>
            <w:tcW w:w="9606" w:type="dxa"/>
            <w:gridSpan w:val="2"/>
            <w:shd w:val="clear" w:color="auto" w:fill="auto"/>
          </w:tcPr>
          <w:p w14:paraId="1F88216D" w14:textId="77777777" w:rsidR="00B916EB" w:rsidRPr="00D55EB8" w:rsidRDefault="00B916EB" w:rsidP="006E233D">
            <w:pPr>
              <w:pStyle w:val="Ttulo"/>
              <w:jc w:val="both"/>
              <w:rPr>
                <w:rFonts w:cs="Arial"/>
                <w:shd w:val="clear" w:color="auto" w:fill="FFFFFF"/>
              </w:rPr>
            </w:pPr>
            <w:r w:rsidRPr="00467AF0">
              <w:rPr>
                <w:rFonts w:cs="Arial"/>
                <w:shd w:val="clear" w:color="auto" w:fill="FFFFFF"/>
              </w:rPr>
              <w:t>Finalidade:</w:t>
            </w:r>
            <w:r w:rsidRPr="00467AF0">
              <w:rPr>
                <w:rFonts w:cs="Arial"/>
                <w:b w:val="0"/>
              </w:rPr>
              <w:t xml:space="preserve"> </w:t>
            </w:r>
            <w:r w:rsidRPr="00467AF0">
              <w:rPr>
                <w:b w:val="0"/>
              </w:rPr>
              <w:t xml:space="preserve">Manter Saúde Bucal. Realizar campanhas educativas. Ampliar e formatar o Programa de </w:t>
            </w:r>
            <w:r w:rsidR="0054405E" w:rsidRPr="00467AF0">
              <w:rPr>
                <w:b w:val="0"/>
              </w:rPr>
              <w:t>prevenção</w:t>
            </w:r>
            <w:r w:rsidRPr="00467AF0">
              <w:rPr>
                <w:b w:val="0"/>
              </w:rPr>
              <w:t xml:space="preserve"> da Doença Cárie Dental, através de atividades coletivas nas UBS, escolas e associações. Implantar Programa de Orientações de Gestantes e Puérperas quanto à saúde bucal materno-infantil e amamentação. Realizar levantamento epidemiológico da saúde bucal (5 anos, 12 anos, 15 a 19 anos, 35 a 44 anos e 65 a 74 anos, conforme diretrizes do Ministério da Saúde). Manter o Programa de Prevenção do</w:t>
            </w:r>
            <w:r w:rsidRPr="00467AF0">
              <w:rPr>
                <w:b w:val="0"/>
                <w:spacing w:val="1"/>
              </w:rPr>
              <w:t xml:space="preserve"> </w:t>
            </w:r>
            <w:r w:rsidRPr="00467AF0">
              <w:rPr>
                <w:b w:val="0"/>
              </w:rPr>
              <w:t>Câncer</w:t>
            </w:r>
            <w:r w:rsidRPr="00467AF0">
              <w:rPr>
                <w:b w:val="0"/>
                <w:spacing w:val="21"/>
              </w:rPr>
              <w:t xml:space="preserve"> </w:t>
            </w:r>
            <w:r w:rsidRPr="00467AF0">
              <w:rPr>
                <w:b w:val="0"/>
              </w:rPr>
              <w:t>de</w:t>
            </w:r>
            <w:r w:rsidRPr="00467AF0">
              <w:rPr>
                <w:b w:val="0"/>
                <w:spacing w:val="17"/>
              </w:rPr>
              <w:t xml:space="preserve"> </w:t>
            </w:r>
            <w:r w:rsidRPr="00467AF0">
              <w:rPr>
                <w:b w:val="0"/>
              </w:rPr>
              <w:t>Boca. Capacitar as equipes de Saúde bucal com regularidade. Implementar e manter</w:t>
            </w:r>
            <w:r w:rsidRPr="00467AF0">
              <w:rPr>
                <w:b w:val="0"/>
                <w:spacing w:val="21"/>
              </w:rPr>
              <w:t xml:space="preserve"> </w:t>
            </w:r>
            <w:r w:rsidRPr="00467AF0">
              <w:rPr>
                <w:b w:val="0"/>
              </w:rPr>
              <w:t>as</w:t>
            </w:r>
            <w:r w:rsidRPr="00467AF0">
              <w:rPr>
                <w:b w:val="0"/>
                <w:spacing w:val="21"/>
              </w:rPr>
              <w:t xml:space="preserve"> </w:t>
            </w:r>
            <w:r w:rsidRPr="00467AF0">
              <w:rPr>
                <w:b w:val="0"/>
              </w:rPr>
              <w:t>ações</w:t>
            </w:r>
            <w:r w:rsidRPr="00467AF0">
              <w:rPr>
                <w:b w:val="0"/>
                <w:spacing w:val="21"/>
              </w:rPr>
              <w:t xml:space="preserve"> </w:t>
            </w:r>
            <w:r w:rsidRPr="00467AF0">
              <w:rPr>
                <w:b w:val="0"/>
              </w:rPr>
              <w:t>odontológicas</w:t>
            </w:r>
            <w:r w:rsidRPr="00467AF0">
              <w:rPr>
                <w:b w:val="0"/>
                <w:spacing w:val="20"/>
              </w:rPr>
              <w:t xml:space="preserve"> </w:t>
            </w:r>
            <w:r w:rsidRPr="00467AF0">
              <w:rPr>
                <w:b w:val="0"/>
              </w:rPr>
              <w:t>especializadas</w:t>
            </w:r>
            <w:r w:rsidRPr="00467AF0">
              <w:rPr>
                <w:b w:val="0"/>
                <w:spacing w:val="21"/>
              </w:rPr>
              <w:t xml:space="preserve"> no </w:t>
            </w:r>
            <w:r w:rsidRPr="00467AF0">
              <w:rPr>
                <w:b w:val="0"/>
              </w:rPr>
              <w:t>CEO Tipo II. Implantar um CEO Tipo I. Ampliar as especialidades odontológicas.</w:t>
            </w:r>
            <w:r w:rsidRPr="00467AF0">
              <w:rPr>
                <w:b w:val="0"/>
                <w:spacing w:val="21"/>
              </w:rPr>
              <w:t xml:space="preserve"> </w:t>
            </w:r>
            <w:r w:rsidRPr="00467AF0">
              <w:rPr>
                <w:b w:val="0"/>
              </w:rPr>
              <w:t>Manter</w:t>
            </w:r>
            <w:r w:rsidRPr="00467AF0">
              <w:rPr>
                <w:b w:val="0"/>
                <w:spacing w:val="21"/>
              </w:rPr>
              <w:t xml:space="preserve"> </w:t>
            </w:r>
            <w:r w:rsidRPr="00467AF0">
              <w:rPr>
                <w:b w:val="0"/>
              </w:rPr>
              <w:t>e equipar</w:t>
            </w:r>
            <w:r w:rsidRPr="00467AF0">
              <w:rPr>
                <w:b w:val="0"/>
                <w:spacing w:val="-6"/>
              </w:rPr>
              <w:t xml:space="preserve"> </w:t>
            </w:r>
            <w:r w:rsidRPr="00467AF0">
              <w:rPr>
                <w:b w:val="0"/>
              </w:rPr>
              <w:t>o</w:t>
            </w:r>
            <w:r w:rsidRPr="00467AF0">
              <w:rPr>
                <w:b w:val="0"/>
                <w:spacing w:val="-2"/>
              </w:rPr>
              <w:t xml:space="preserve"> </w:t>
            </w:r>
            <w:r w:rsidRPr="00467AF0">
              <w:rPr>
                <w:b w:val="0"/>
              </w:rPr>
              <w:t>(CEO).</w:t>
            </w:r>
            <w:r w:rsidRPr="00467AF0">
              <w:rPr>
                <w:b w:val="0"/>
                <w:spacing w:val="-3"/>
              </w:rPr>
              <w:t xml:space="preserve"> </w:t>
            </w:r>
            <w:r w:rsidRPr="00467AF0">
              <w:rPr>
                <w:b w:val="0"/>
              </w:rPr>
              <w:t>Manter</w:t>
            </w:r>
            <w:r w:rsidRPr="00467AF0">
              <w:rPr>
                <w:b w:val="0"/>
                <w:spacing w:val="4"/>
              </w:rPr>
              <w:t xml:space="preserve"> </w:t>
            </w:r>
            <w:r w:rsidRPr="00467AF0">
              <w:rPr>
                <w:b w:val="0"/>
              </w:rPr>
              <w:t>e</w:t>
            </w:r>
            <w:r w:rsidRPr="00467AF0">
              <w:rPr>
                <w:b w:val="0"/>
                <w:spacing w:val="-3"/>
              </w:rPr>
              <w:t xml:space="preserve"> </w:t>
            </w:r>
            <w:r w:rsidRPr="00467AF0">
              <w:rPr>
                <w:b w:val="0"/>
              </w:rPr>
              <w:t>equipar</w:t>
            </w:r>
            <w:r w:rsidRPr="00467AF0">
              <w:rPr>
                <w:b w:val="0"/>
                <w:spacing w:val="-5"/>
              </w:rPr>
              <w:t xml:space="preserve"> </w:t>
            </w:r>
            <w:r w:rsidRPr="00467AF0">
              <w:rPr>
                <w:b w:val="0"/>
              </w:rPr>
              <w:t>Laboratório</w:t>
            </w:r>
            <w:r w:rsidRPr="00467AF0">
              <w:rPr>
                <w:b w:val="0"/>
                <w:spacing w:val="-3"/>
              </w:rPr>
              <w:t xml:space="preserve"> </w:t>
            </w:r>
            <w:r w:rsidRPr="00467AF0">
              <w:rPr>
                <w:b w:val="0"/>
              </w:rPr>
              <w:t>de</w:t>
            </w:r>
            <w:r w:rsidRPr="00467AF0">
              <w:rPr>
                <w:b w:val="0"/>
                <w:spacing w:val="-2"/>
              </w:rPr>
              <w:t xml:space="preserve"> </w:t>
            </w:r>
            <w:r w:rsidRPr="00467AF0">
              <w:rPr>
                <w:b w:val="0"/>
              </w:rPr>
              <w:t>Prótese</w:t>
            </w:r>
            <w:r w:rsidRPr="00467AF0">
              <w:rPr>
                <w:b w:val="0"/>
                <w:spacing w:val="-3"/>
              </w:rPr>
              <w:t xml:space="preserve"> </w:t>
            </w:r>
            <w:r w:rsidRPr="00467AF0">
              <w:rPr>
                <w:b w:val="0"/>
              </w:rPr>
              <w:t>Dentária, ampliando os serviços oferecidos. Implantar e garantir exames de imagem orais para auxiliar no diagnóstico de lesões bucais, visando a melhoria da qualidade do tratamento da saúde oral do paciente</w:t>
            </w:r>
          </w:p>
        </w:tc>
      </w:tr>
      <w:tr w:rsidR="00B916EB" w:rsidRPr="00D55EB8" w14:paraId="12C0C3CD" w14:textId="77777777" w:rsidTr="006E233D">
        <w:tc>
          <w:tcPr>
            <w:tcW w:w="9606" w:type="dxa"/>
            <w:gridSpan w:val="2"/>
            <w:shd w:val="clear" w:color="auto" w:fill="auto"/>
          </w:tcPr>
          <w:p w14:paraId="2758BFBF" w14:textId="77777777" w:rsidR="00B916EB" w:rsidRPr="00D55EB8" w:rsidRDefault="00B916EB" w:rsidP="006E233D">
            <w:pPr>
              <w:pStyle w:val="Ttulo"/>
              <w:jc w:val="left"/>
              <w:rPr>
                <w:rFonts w:cs="Arial"/>
                <w:shd w:val="clear" w:color="auto" w:fill="FFFFFF"/>
              </w:rPr>
            </w:pPr>
            <w:r w:rsidRPr="00D55EB8">
              <w:rPr>
                <w:rFonts w:cs="Arial"/>
                <w:shd w:val="clear" w:color="auto" w:fill="FFFFFF"/>
              </w:rPr>
              <w:t xml:space="preserve">Produto: </w:t>
            </w:r>
            <w:r w:rsidRPr="00D55EB8">
              <w:rPr>
                <w:rFonts w:cs="Arial"/>
                <w:b w:val="0"/>
                <w:shd w:val="clear" w:color="auto" w:fill="FFFFFF"/>
              </w:rPr>
              <w:t>Manter ações de Saúde Bucal e odontologia especializada.</w:t>
            </w:r>
          </w:p>
        </w:tc>
      </w:tr>
      <w:tr w:rsidR="00B916EB" w:rsidRPr="00D55EB8" w14:paraId="7573700E" w14:textId="77777777" w:rsidTr="006E233D">
        <w:tc>
          <w:tcPr>
            <w:tcW w:w="9606" w:type="dxa"/>
            <w:gridSpan w:val="2"/>
            <w:tcBorders>
              <w:top w:val="single" w:sz="4" w:space="0" w:color="000000"/>
              <w:left w:val="single" w:sz="4" w:space="0" w:color="000000"/>
              <w:bottom w:val="single" w:sz="4" w:space="0" w:color="000000"/>
              <w:right w:val="single" w:sz="4" w:space="0" w:color="000000"/>
            </w:tcBorders>
            <w:shd w:val="clear" w:color="auto" w:fill="auto"/>
          </w:tcPr>
          <w:p w14:paraId="082458E8" w14:textId="77777777" w:rsidR="00B916EB" w:rsidRPr="00EC7946" w:rsidRDefault="00B916EB" w:rsidP="006E233D">
            <w:pPr>
              <w:pStyle w:val="Ttulo"/>
              <w:rPr>
                <w:rFonts w:cs="Arial"/>
                <w:shd w:val="clear" w:color="auto" w:fill="FFFFFF"/>
              </w:rPr>
            </w:pPr>
            <w:r w:rsidRPr="00D55EB8">
              <w:rPr>
                <w:rFonts w:cs="Arial"/>
                <w:shd w:val="clear" w:color="auto" w:fill="FFFFFF"/>
              </w:rPr>
              <w:t xml:space="preserve">META </w:t>
            </w:r>
            <w:r w:rsidRPr="00EC7946">
              <w:rPr>
                <w:rFonts w:cs="Arial"/>
                <w:shd w:val="clear" w:color="auto" w:fill="FFFFFF"/>
              </w:rPr>
              <w:t>FÍSICA</w:t>
            </w:r>
          </w:p>
        </w:tc>
      </w:tr>
      <w:tr w:rsidR="00B916EB" w:rsidRPr="00D55EB8" w14:paraId="12DAFAF2" w14:textId="77777777" w:rsidTr="006E233D">
        <w:tc>
          <w:tcPr>
            <w:tcW w:w="3085" w:type="dxa"/>
            <w:tcBorders>
              <w:right w:val="single" w:sz="4" w:space="0" w:color="auto"/>
            </w:tcBorders>
            <w:shd w:val="clear" w:color="auto" w:fill="auto"/>
          </w:tcPr>
          <w:p w14:paraId="689EB6A1" w14:textId="77777777" w:rsidR="00B916EB" w:rsidRPr="00EC7946" w:rsidRDefault="00B916EB" w:rsidP="006E233D">
            <w:pPr>
              <w:pStyle w:val="Ttulo"/>
              <w:rPr>
                <w:rFonts w:cs="Arial"/>
                <w:shd w:val="clear" w:color="auto" w:fill="FFFFFF"/>
              </w:rPr>
            </w:pPr>
            <w:r>
              <w:rPr>
                <w:rFonts w:cs="Arial"/>
                <w:shd w:val="clear" w:color="auto" w:fill="FFFFFF"/>
              </w:rPr>
              <w:t xml:space="preserve"> Unidade de Medida</w:t>
            </w:r>
          </w:p>
        </w:tc>
        <w:tc>
          <w:tcPr>
            <w:tcW w:w="6521" w:type="dxa"/>
            <w:tcBorders>
              <w:right w:val="single" w:sz="4" w:space="0" w:color="auto"/>
            </w:tcBorders>
            <w:shd w:val="clear" w:color="auto" w:fill="auto"/>
          </w:tcPr>
          <w:p w14:paraId="2BD12DE9" w14:textId="77777777" w:rsidR="00B916EB" w:rsidRPr="00EC7946" w:rsidRDefault="00B916EB" w:rsidP="006E233D">
            <w:pPr>
              <w:pStyle w:val="Ttulo"/>
              <w:rPr>
                <w:rFonts w:cs="Arial"/>
                <w:shd w:val="clear" w:color="auto" w:fill="FFFFFF"/>
              </w:rPr>
            </w:pPr>
            <w:r>
              <w:rPr>
                <w:rFonts w:cs="Arial"/>
                <w:shd w:val="clear" w:color="auto" w:fill="FFFFFF"/>
              </w:rPr>
              <w:t>Meta - 2023</w:t>
            </w:r>
          </w:p>
        </w:tc>
      </w:tr>
      <w:tr w:rsidR="00B916EB" w:rsidRPr="00D55EB8" w14:paraId="1045418D" w14:textId="77777777" w:rsidTr="006E233D">
        <w:tc>
          <w:tcPr>
            <w:tcW w:w="3085" w:type="dxa"/>
            <w:tcBorders>
              <w:right w:val="single" w:sz="4" w:space="0" w:color="auto"/>
            </w:tcBorders>
            <w:shd w:val="clear" w:color="auto" w:fill="auto"/>
          </w:tcPr>
          <w:p w14:paraId="75D9CB56" w14:textId="77777777" w:rsidR="00B916EB" w:rsidRPr="00A162D8" w:rsidRDefault="00B916EB" w:rsidP="006E233D">
            <w:pPr>
              <w:pStyle w:val="Ttulo"/>
              <w:rPr>
                <w:rFonts w:cs="Arial"/>
                <w:b w:val="0"/>
                <w:shd w:val="clear" w:color="auto" w:fill="FFFFFF"/>
              </w:rPr>
            </w:pPr>
            <w:r>
              <w:rPr>
                <w:rFonts w:cs="Arial"/>
                <w:b w:val="0"/>
                <w:shd w:val="clear" w:color="auto" w:fill="FFFFFF"/>
              </w:rPr>
              <w:t>Unidade %</w:t>
            </w:r>
          </w:p>
        </w:tc>
        <w:tc>
          <w:tcPr>
            <w:tcW w:w="6521" w:type="dxa"/>
            <w:tcBorders>
              <w:right w:val="single" w:sz="4" w:space="0" w:color="auto"/>
            </w:tcBorders>
            <w:shd w:val="clear" w:color="auto" w:fill="auto"/>
          </w:tcPr>
          <w:p w14:paraId="3F5A8FA3" w14:textId="77777777" w:rsidR="00B916EB" w:rsidRPr="00A162D8" w:rsidRDefault="00B916EB" w:rsidP="006E233D">
            <w:pPr>
              <w:pStyle w:val="Ttulo"/>
              <w:rPr>
                <w:rFonts w:cs="Arial"/>
                <w:b w:val="0"/>
                <w:shd w:val="clear" w:color="auto" w:fill="FFFFFF"/>
              </w:rPr>
            </w:pPr>
            <w:r>
              <w:rPr>
                <w:rFonts w:cs="Arial"/>
                <w:b w:val="0"/>
                <w:shd w:val="clear" w:color="auto" w:fill="FFFFFF"/>
              </w:rPr>
              <w:t>100%</w:t>
            </w:r>
          </w:p>
        </w:tc>
      </w:tr>
    </w:tbl>
    <w:p w14:paraId="72C87706" w14:textId="77777777" w:rsidR="00B916EB" w:rsidRDefault="00B916EB" w:rsidP="00B916EB">
      <w:pPr>
        <w:pStyle w:val="Ttulo"/>
        <w:jc w:val="left"/>
        <w:rPr>
          <w:rFonts w:cs="Arial"/>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B916EB" w:rsidRPr="00D55EB8" w14:paraId="67222335" w14:textId="77777777" w:rsidTr="006E233D">
        <w:tc>
          <w:tcPr>
            <w:tcW w:w="9606" w:type="dxa"/>
            <w:shd w:val="clear" w:color="auto" w:fill="BFBFBF"/>
          </w:tcPr>
          <w:p w14:paraId="0F8B1E9D" w14:textId="77777777" w:rsidR="00B916EB" w:rsidRPr="00D55EB8" w:rsidRDefault="00B916EB" w:rsidP="006E233D">
            <w:pPr>
              <w:pStyle w:val="Ttulo"/>
              <w:jc w:val="left"/>
              <w:rPr>
                <w:rFonts w:cs="Arial"/>
                <w:shd w:val="clear" w:color="auto" w:fill="FFFFFF"/>
              </w:rPr>
            </w:pPr>
            <w:r w:rsidRPr="00B916EB">
              <w:rPr>
                <w:rFonts w:cs="Arial"/>
                <w:highlight w:val="lightGray"/>
                <w:shd w:val="clear" w:color="auto" w:fill="FFFFFF"/>
              </w:rPr>
              <w:t>PROGRAMA 041 – GESTÃO E FORTALECIMENTO DA ATENÇÃO BÁSICA DE MÉDIA E ALTA COMPLEXIDADE AMBULATORIAL, EMERGENCIAL E HOSPITALAR.</w:t>
            </w:r>
          </w:p>
        </w:tc>
      </w:tr>
      <w:tr w:rsidR="00B916EB" w:rsidRPr="00D55EB8" w14:paraId="5444AECB" w14:textId="77777777" w:rsidTr="006E233D">
        <w:trPr>
          <w:trHeight w:val="830"/>
        </w:trPr>
        <w:tc>
          <w:tcPr>
            <w:tcW w:w="9606" w:type="dxa"/>
            <w:shd w:val="clear" w:color="auto" w:fill="auto"/>
          </w:tcPr>
          <w:p w14:paraId="23AD8E9C" w14:textId="77777777" w:rsidR="00B916EB" w:rsidRPr="00D55EB8" w:rsidRDefault="00B916EB" w:rsidP="006E233D">
            <w:pPr>
              <w:pStyle w:val="Ttulo"/>
              <w:jc w:val="both"/>
              <w:rPr>
                <w:rFonts w:cs="Arial"/>
                <w:b w:val="0"/>
                <w:shd w:val="clear" w:color="auto" w:fill="FFFFFF"/>
              </w:rPr>
            </w:pPr>
            <w:r w:rsidRPr="00D55EB8">
              <w:rPr>
                <w:rFonts w:cs="Arial"/>
                <w:shd w:val="clear" w:color="auto" w:fill="FFFFFF"/>
              </w:rPr>
              <w:t>Objetivo</w:t>
            </w:r>
            <w:r w:rsidRPr="00D55EB8">
              <w:rPr>
                <w:rFonts w:cs="Arial"/>
                <w:b w:val="0"/>
                <w:shd w:val="clear" w:color="auto" w:fill="FFFFFF"/>
              </w:rPr>
              <w:t xml:space="preserve">: </w:t>
            </w:r>
            <w:r w:rsidRPr="00F81A27">
              <w:rPr>
                <w:b w:val="0"/>
              </w:rPr>
              <w:t>Garantir o acesso da população a serviços de qualidade, com equidade e em</w:t>
            </w:r>
            <w:r w:rsidRPr="00F81A27">
              <w:rPr>
                <w:b w:val="0"/>
                <w:spacing w:val="-64"/>
              </w:rPr>
              <w:t xml:space="preserve"> </w:t>
            </w:r>
            <w:r w:rsidRPr="00F81A27">
              <w:rPr>
                <w:b w:val="0"/>
              </w:rPr>
              <w:t>tempo adequado ao atendimento das necessidades de saúde, mediante aprimoramento</w:t>
            </w:r>
            <w:r w:rsidRPr="00F81A27">
              <w:rPr>
                <w:b w:val="0"/>
                <w:spacing w:val="1"/>
              </w:rPr>
              <w:t xml:space="preserve"> </w:t>
            </w:r>
            <w:r w:rsidRPr="00F81A27">
              <w:rPr>
                <w:b w:val="0"/>
              </w:rPr>
              <w:t>da</w:t>
            </w:r>
            <w:r w:rsidRPr="00F81A27">
              <w:rPr>
                <w:b w:val="0"/>
                <w:spacing w:val="49"/>
              </w:rPr>
              <w:t xml:space="preserve"> </w:t>
            </w:r>
            <w:r w:rsidRPr="00F81A27">
              <w:rPr>
                <w:b w:val="0"/>
              </w:rPr>
              <w:t>política</w:t>
            </w:r>
            <w:r w:rsidRPr="00F81A27">
              <w:rPr>
                <w:b w:val="0"/>
                <w:spacing w:val="50"/>
              </w:rPr>
              <w:t xml:space="preserve"> </w:t>
            </w:r>
            <w:r w:rsidRPr="00F81A27">
              <w:rPr>
                <w:b w:val="0"/>
              </w:rPr>
              <w:t>de</w:t>
            </w:r>
            <w:r w:rsidRPr="00F81A27">
              <w:rPr>
                <w:b w:val="0"/>
                <w:spacing w:val="44"/>
              </w:rPr>
              <w:t xml:space="preserve"> </w:t>
            </w:r>
            <w:r w:rsidRPr="00F81A27">
              <w:rPr>
                <w:b w:val="0"/>
              </w:rPr>
              <w:t>atenção</w:t>
            </w:r>
            <w:r w:rsidRPr="00F81A27">
              <w:rPr>
                <w:b w:val="0"/>
                <w:spacing w:val="45"/>
              </w:rPr>
              <w:t xml:space="preserve"> </w:t>
            </w:r>
            <w:r w:rsidRPr="00F81A27">
              <w:rPr>
                <w:b w:val="0"/>
              </w:rPr>
              <w:t>especializada.</w:t>
            </w:r>
            <w:r w:rsidRPr="00F81A27">
              <w:rPr>
                <w:b w:val="0"/>
                <w:spacing w:val="45"/>
              </w:rPr>
              <w:t xml:space="preserve"> </w:t>
            </w:r>
            <w:r w:rsidRPr="00F81A27">
              <w:rPr>
                <w:b w:val="0"/>
              </w:rPr>
              <w:t>Fortalecer</w:t>
            </w:r>
            <w:r w:rsidRPr="00F81A27">
              <w:rPr>
                <w:b w:val="0"/>
                <w:spacing w:val="49"/>
              </w:rPr>
              <w:t xml:space="preserve"> </w:t>
            </w:r>
            <w:r w:rsidRPr="00F81A27">
              <w:rPr>
                <w:b w:val="0"/>
              </w:rPr>
              <w:t>a</w:t>
            </w:r>
            <w:r w:rsidRPr="00F81A27">
              <w:rPr>
                <w:b w:val="0"/>
                <w:spacing w:val="50"/>
              </w:rPr>
              <w:t xml:space="preserve"> </w:t>
            </w:r>
            <w:r w:rsidRPr="00F81A27">
              <w:rPr>
                <w:b w:val="0"/>
              </w:rPr>
              <w:t>Rede</w:t>
            </w:r>
            <w:r w:rsidRPr="00F81A27">
              <w:rPr>
                <w:b w:val="0"/>
                <w:spacing w:val="49"/>
              </w:rPr>
              <w:t xml:space="preserve"> </w:t>
            </w:r>
            <w:r w:rsidRPr="00F81A27">
              <w:rPr>
                <w:b w:val="0"/>
              </w:rPr>
              <w:t>de</w:t>
            </w:r>
            <w:r w:rsidRPr="00F81A27">
              <w:rPr>
                <w:b w:val="0"/>
                <w:spacing w:val="50"/>
              </w:rPr>
              <w:t xml:space="preserve"> </w:t>
            </w:r>
            <w:r w:rsidRPr="00F81A27">
              <w:rPr>
                <w:b w:val="0"/>
              </w:rPr>
              <w:t>Atenção</w:t>
            </w:r>
            <w:r w:rsidRPr="00F81A27">
              <w:rPr>
                <w:b w:val="0"/>
                <w:spacing w:val="45"/>
              </w:rPr>
              <w:t xml:space="preserve"> </w:t>
            </w:r>
            <w:r w:rsidRPr="00F81A27">
              <w:rPr>
                <w:b w:val="0"/>
              </w:rPr>
              <w:t>às</w:t>
            </w:r>
            <w:r w:rsidRPr="00F81A27">
              <w:rPr>
                <w:b w:val="0"/>
                <w:spacing w:val="44"/>
              </w:rPr>
              <w:t xml:space="preserve"> </w:t>
            </w:r>
            <w:r w:rsidRPr="00F81A27">
              <w:rPr>
                <w:b w:val="0"/>
              </w:rPr>
              <w:t>Urgências. Ampliar</w:t>
            </w:r>
            <w:r w:rsidRPr="00F81A27">
              <w:rPr>
                <w:b w:val="0"/>
                <w:spacing w:val="14"/>
              </w:rPr>
              <w:t xml:space="preserve"> </w:t>
            </w:r>
            <w:r w:rsidRPr="00F81A27">
              <w:rPr>
                <w:b w:val="0"/>
              </w:rPr>
              <w:t>o</w:t>
            </w:r>
            <w:r w:rsidRPr="00F81A27">
              <w:rPr>
                <w:b w:val="0"/>
                <w:spacing w:val="13"/>
              </w:rPr>
              <w:t xml:space="preserve"> </w:t>
            </w:r>
            <w:r w:rsidRPr="00F81A27">
              <w:rPr>
                <w:b w:val="0"/>
              </w:rPr>
              <w:t>acesso</w:t>
            </w:r>
            <w:r w:rsidRPr="00F81A27">
              <w:rPr>
                <w:b w:val="0"/>
                <w:spacing w:val="13"/>
              </w:rPr>
              <w:t xml:space="preserve"> </w:t>
            </w:r>
            <w:r w:rsidRPr="00F81A27">
              <w:rPr>
                <w:b w:val="0"/>
              </w:rPr>
              <w:t>à</w:t>
            </w:r>
            <w:r w:rsidRPr="00F81A27">
              <w:rPr>
                <w:b w:val="0"/>
                <w:spacing w:val="17"/>
              </w:rPr>
              <w:t xml:space="preserve"> </w:t>
            </w:r>
            <w:r w:rsidRPr="00F81A27">
              <w:rPr>
                <w:b w:val="0"/>
              </w:rPr>
              <w:t>atenção</w:t>
            </w:r>
            <w:r w:rsidRPr="00F81A27">
              <w:rPr>
                <w:b w:val="0"/>
                <w:spacing w:val="13"/>
              </w:rPr>
              <w:t xml:space="preserve"> </w:t>
            </w:r>
            <w:r w:rsidRPr="00F81A27">
              <w:rPr>
                <w:b w:val="0"/>
              </w:rPr>
              <w:t>psicossocial</w:t>
            </w:r>
            <w:r w:rsidRPr="00F81A27">
              <w:rPr>
                <w:b w:val="0"/>
                <w:spacing w:val="16"/>
              </w:rPr>
              <w:t xml:space="preserve"> </w:t>
            </w:r>
            <w:r w:rsidRPr="00F81A27">
              <w:rPr>
                <w:b w:val="0"/>
              </w:rPr>
              <w:t>em</w:t>
            </w:r>
            <w:r w:rsidRPr="00F81A27">
              <w:rPr>
                <w:b w:val="0"/>
                <w:spacing w:val="9"/>
              </w:rPr>
              <w:t xml:space="preserve"> </w:t>
            </w:r>
            <w:r w:rsidRPr="00F81A27">
              <w:rPr>
                <w:b w:val="0"/>
              </w:rPr>
              <w:t>geral,</w:t>
            </w:r>
            <w:r w:rsidRPr="00F81A27">
              <w:rPr>
                <w:b w:val="0"/>
                <w:spacing w:val="13"/>
              </w:rPr>
              <w:t xml:space="preserve"> </w:t>
            </w:r>
            <w:r w:rsidRPr="00F81A27">
              <w:rPr>
                <w:b w:val="0"/>
              </w:rPr>
              <w:t>de</w:t>
            </w:r>
            <w:r w:rsidRPr="00F81A27">
              <w:rPr>
                <w:b w:val="0"/>
                <w:spacing w:val="13"/>
              </w:rPr>
              <w:t xml:space="preserve"> </w:t>
            </w:r>
            <w:r w:rsidRPr="00F81A27">
              <w:rPr>
                <w:b w:val="0"/>
              </w:rPr>
              <w:t>forma</w:t>
            </w:r>
            <w:r w:rsidRPr="00F81A27">
              <w:rPr>
                <w:b w:val="0"/>
                <w:spacing w:val="13"/>
              </w:rPr>
              <w:t xml:space="preserve"> </w:t>
            </w:r>
            <w:r w:rsidRPr="00F81A27">
              <w:rPr>
                <w:b w:val="0"/>
              </w:rPr>
              <w:t>articulada</w:t>
            </w:r>
            <w:r w:rsidRPr="00F81A27">
              <w:rPr>
                <w:b w:val="0"/>
                <w:spacing w:val="13"/>
              </w:rPr>
              <w:t xml:space="preserve"> </w:t>
            </w:r>
            <w:r w:rsidRPr="00F81A27">
              <w:rPr>
                <w:b w:val="0"/>
              </w:rPr>
              <w:t>com</w:t>
            </w:r>
            <w:r w:rsidRPr="00F81A27">
              <w:rPr>
                <w:b w:val="0"/>
                <w:spacing w:val="4"/>
              </w:rPr>
              <w:t xml:space="preserve"> </w:t>
            </w:r>
            <w:r w:rsidRPr="00F81A27">
              <w:rPr>
                <w:b w:val="0"/>
              </w:rPr>
              <w:t>os</w:t>
            </w:r>
            <w:r w:rsidRPr="00F81A27">
              <w:rPr>
                <w:b w:val="0"/>
                <w:spacing w:val="12"/>
              </w:rPr>
              <w:t xml:space="preserve"> </w:t>
            </w:r>
            <w:r w:rsidRPr="00F81A27">
              <w:rPr>
                <w:b w:val="0"/>
              </w:rPr>
              <w:t>demais pontos</w:t>
            </w:r>
            <w:r w:rsidRPr="00F81A27">
              <w:rPr>
                <w:b w:val="0"/>
                <w:spacing w:val="7"/>
              </w:rPr>
              <w:t xml:space="preserve"> </w:t>
            </w:r>
            <w:r w:rsidRPr="00F81A27">
              <w:rPr>
                <w:b w:val="0"/>
              </w:rPr>
              <w:t>de</w:t>
            </w:r>
            <w:r w:rsidRPr="00F81A27">
              <w:rPr>
                <w:b w:val="0"/>
                <w:spacing w:val="8"/>
              </w:rPr>
              <w:t xml:space="preserve"> </w:t>
            </w:r>
            <w:r w:rsidRPr="00F81A27">
              <w:rPr>
                <w:b w:val="0"/>
              </w:rPr>
              <w:t>atenção</w:t>
            </w:r>
            <w:r w:rsidRPr="00F81A27">
              <w:rPr>
                <w:b w:val="0"/>
                <w:spacing w:val="8"/>
              </w:rPr>
              <w:t xml:space="preserve"> </w:t>
            </w:r>
            <w:r w:rsidRPr="00F81A27">
              <w:rPr>
                <w:b w:val="0"/>
              </w:rPr>
              <w:t>em</w:t>
            </w:r>
            <w:r w:rsidRPr="00F81A27">
              <w:rPr>
                <w:b w:val="0"/>
                <w:spacing w:val="-1"/>
              </w:rPr>
              <w:t xml:space="preserve"> </w:t>
            </w:r>
            <w:r w:rsidRPr="00F81A27">
              <w:rPr>
                <w:b w:val="0"/>
              </w:rPr>
              <w:t>saúde</w:t>
            </w:r>
            <w:r w:rsidRPr="00F81A27">
              <w:rPr>
                <w:b w:val="0"/>
                <w:spacing w:val="8"/>
              </w:rPr>
              <w:t xml:space="preserve"> </w:t>
            </w:r>
            <w:r w:rsidRPr="00F81A27">
              <w:rPr>
                <w:b w:val="0"/>
              </w:rPr>
              <w:t>e</w:t>
            </w:r>
            <w:r w:rsidRPr="00F81A27">
              <w:rPr>
                <w:b w:val="0"/>
                <w:spacing w:val="8"/>
              </w:rPr>
              <w:t xml:space="preserve"> </w:t>
            </w:r>
            <w:r w:rsidRPr="00F81A27">
              <w:rPr>
                <w:b w:val="0"/>
              </w:rPr>
              <w:t>outros</w:t>
            </w:r>
            <w:r w:rsidRPr="00F81A27">
              <w:rPr>
                <w:b w:val="0"/>
                <w:spacing w:val="8"/>
              </w:rPr>
              <w:t xml:space="preserve"> </w:t>
            </w:r>
            <w:r w:rsidRPr="00F81A27">
              <w:rPr>
                <w:b w:val="0"/>
              </w:rPr>
              <w:t>pontos</w:t>
            </w:r>
            <w:r w:rsidRPr="00F81A27">
              <w:rPr>
                <w:b w:val="0"/>
                <w:spacing w:val="3"/>
              </w:rPr>
              <w:t xml:space="preserve"> </w:t>
            </w:r>
            <w:r w:rsidRPr="00F81A27">
              <w:rPr>
                <w:b w:val="0"/>
              </w:rPr>
              <w:t>intersetoriais.</w:t>
            </w:r>
            <w:r w:rsidRPr="00F81A27">
              <w:rPr>
                <w:b w:val="0"/>
                <w:spacing w:val="8"/>
              </w:rPr>
              <w:t xml:space="preserve"> </w:t>
            </w:r>
            <w:r w:rsidRPr="00F81A27">
              <w:rPr>
                <w:b w:val="0"/>
                <w:spacing w:val="-1"/>
              </w:rPr>
              <w:t xml:space="preserve">Habilitar e manter a </w:t>
            </w:r>
            <w:r w:rsidRPr="00F81A27">
              <w:rPr>
                <w:b w:val="0"/>
              </w:rPr>
              <w:t>Residência</w:t>
            </w:r>
            <w:r w:rsidRPr="00F81A27">
              <w:rPr>
                <w:b w:val="0"/>
                <w:spacing w:val="-4"/>
              </w:rPr>
              <w:t xml:space="preserve"> </w:t>
            </w:r>
            <w:r w:rsidRPr="00F81A27">
              <w:rPr>
                <w:b w:val="0"/>
              </w:rPr>
              <w:t>Terapêutica.</w:t>
            </w:r>
            <w:r w:rsidRPr="00F81A27">
              <w:rPr>
                <w:b w:val="0"/>
                <w:spacing w:val="-6"/>
              </w:rPr>
              <w:t xml:space="preserve"> </w:t>
            </w:r>
            <w:r w:rsidRPr="00F81A27">
              <w:rPr>
                <w:b w:val="0"/>
              </w:rPr>
              <w:t>Manutenção</w:t>
            </w:r>
            <w:r w:rsidRPr="00F81A27">
              <w:rPr>
                <w:b w:val="0"/>
                <w:spacing w:val="-4"/>
              </w:rPr>
              <w:t xml:space="preserve"> </w:t>
            </w:r>
            <w:r w:rsidRPr="00F81A27">
              <w:rPr>
                <w:b w:val="0"/>
              </w:rPr>
              <w:t>do</w:t>
            </w:r>
            <w:r w:rsidRPr="00F81A27">
              <w:rPr>
                <w:b w:val="0"/>
                <w:spacing w:val="-1"/>
              </w:rPr>
              <w:t xml:space="preserve"> </w:t>
            </w:r>
            <w:r w:rsidRPr="00F81A27">
              <w:rPr>
                <w:b w:val="0"/>
              </w:rPr>
              <w:t>Programa Melhor em</w:t>
            </w:r>
            <w:r w:rsidRPr="00F81A27">
              <w:rPr>
                <w:b w:val="0"/>
                <w:spacing w:val="-8"/>
              </w:rPr>
              <w:t xml:space="preserve"> </w:t>
            </w:r>
            <w:r w:rsidRPr="00F81A27">
              <w:rPr>
                <w:b w:val="0"/>
              </w:rPr>
              <w:t>Casa.</w:t>
            </w:r>
          </w:p>
        </w:tc>
      </w:tr>
    </w:tbl>
    <w:p w14:paraId="69F27D75" w14:textId="77777777" w:rsidR="00B916EB" w:rsidRDefault="00B916EB" w:rsidP="00B916EB">
      <w:pPr>
        <w:pStyle w:val="Ttulo"/>
        <w:jc w:val="left"/>
        <w:rPr>
          <w:rFonts w:cs="Arial"/>
        </w:rPr>
      </w:pPr>
    </w:p>
    <w:p w14:paraId="16C3D7EF" w14:textId="77777777" w:rsidR="00B916EB" w:rsidRPr="002D007F" w:rsidRDefault="00B916EB" w:rsidP="00B916EB">
      <w:pPr>
        <w:pStyle w:val="Ttulo"/>
        <w:jc w:val="left"/>
        <w:rPr>
          <w:rFonts w:cs="Arial"/>
        </w:rPr>
      </w:pPr>
      <w:r w:rsidRPr="002D007F">
        <w:rPr>
          <w:rFonts w:cs="Arial"/>
        </w:rPr>
        <w:t>- AÇÕES RELACIONADAS</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B916EB" w:rsidRPr="00D55EB8" w14:paraId="22799676" w14:textId="77777777" w:rsidTr="006E233D">
        <w:tc>
          <w:tcPr>
            <w:tcW w:w="9606" w:type="dxa"/>
            <w:shd w:val="clear" w:color="auto" w:fill="auto"/>
          </w:tcPr>
          <w:p w14:paraId="0F8CAA9A" w14:textId="59850C23" w:rsidR="00B916EB" w:rsidRPr="00D55EB8" w:rsidRDefault="00B916EB" w:rsidP="006E233D">
            <w:pPr>
              <w:pStyle w:val="Ttulo"/>
              <w:spacing w:line="276" w:lineRule="auto"/>
              <w:jc w:val="left"/>
              <w:rPr>
                <w:rFonts w:cs="Arial"/>
                <w:shd w:val="clear" w:color="auto" w:fill="FFFFFF"/>
              </w:rPr>
            </w:pPr>
            <w:r w:rsidRPr="00D55EB8">
              <w:rPr>
                <w:rFonts w:cs="Arial"/>
                <w:shd w:val="clear" w:color="auto" w:fill="FFFFFF"/>
              </w:rPr>
              <w:t xml:space="preserve">AÇÃO: 2.073- Atenção em Saúde de Média e Alta Complexidade </w:t>
            </w:r>
          </w:p>
        </w:tc>
      </w:tr>
    </w:tbl>
    <w:p w14:paraId="2D8DEF68" w14:textId="77777777" w:rsidR="00B916EB" w:rsidRPr="00D55EB8" w:rsidRDefault="00B916EB" w:rsidP="00B916EB">
      <w:pPr>
        <w:rPr>
          <w:rFonts w:ascii="Arial" w:hAnsi="Arial" w:cs="Arial"/>
          <w:vanish/>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6521"/>
      </w:tblGrid>
      <w:tr w:rsidR="00B916EB" w:rsidRPr="00D55EB8" w14:paraId="07CBCDFF" w14:textId="77777777" w:rsidTr="006E233D">
        <w:tc>
          <w:tcPr>
            <w:tcW w:w="9606" w:type="dxa"/>
            <w:gridSpan w:val="2"/>
            <w:shd w:val="clear" w:color="auto" w:fill="auto"/>
          </w:tcPr>
          <w:p w14:paraId="392627A6" w14:textId="77777777" w:rsidR="00B916EB" w:rsidRPr="00D55EB8" w:rsidRDefault="00B916EB" w:rsidP="006E233D">
            <w:pPr>
              <w:pStyle w:val="Ttulo"/>
              <w:jc w:val="both"/>
              <w:rPr>
                <w:rFonts w:cs="Arial"/>
                <w:shd w:val="clear" w:color="auto" w:fill="FFFFFF"/>
              </w:rPr>
            </w:pPr>
            <w:r w:rsidRPr="00D55EB8">
              <w:rPr>
                <w:rFonts w:cs="Arial"/>
                <w:shd w:val="clear" w:color="auto" w:fill="FFFFFF"/>
              </w:rPr>
              <w:t>Finalidade:</w:t>
            </w:r>
            <w:r w:rsidRPr="00D55EB8">
              <w:rPr>
                <w:rFonts w:cs="Arial"/>
                <w:b w:val="0"/>
              </w:rPr>
              <w:t xml:space="preserve"> </w:t>
            </w:r>
            <w:r w:rsidRPr="0077075B">
              <w:rPr>
                <w:b w:val="0"/>
              </w:rPr>
              <w:t>Manter</w:t>
            </w:r>
            <w:r w:rsidRPr="0077075B">
              <w:rPr>
                <w:b w:val="0"/>
                <w:spacing w:val="1"/>
              </w:rPr>
              <w:t xml:space="preserve"> </w:t>
            </w:r>
            <w:r w:rsidRPr="0077075B">
              <w:rPr>
                <w:b w:val="0"/>
              </w:rPr>
              <w:t>rede</w:t>
            </w:r>
            <w:r w:rsidRPr="0077075B">
              <w:rPr>
                <w:b w:val="0"/>
                <w:spacing w:val="1"/>
              </w:rPr>
              <w:t xml:space="preserve"> </w:t>
            </w:r>
            <w:r w:rsidRPr="0077075B">
              <w:rPr>
                <w:b w:val="0"/>
              </w:rPr>
              <w:t>de</w:t>
            </w:r>
            <w:r w:rsidRPr="0077075B">
              <w:rPr>
                <w:b w:val="0"/>
                <w:spacing w:val="1"/>
              </w:rPr>
              <w:t xml:space="preserve"> </w:t>
            </w:r>
            <w:r w:rsidRPr="0077075B">
              <w:rPr>
                <w:b w:val="0"/>
              </w:rPr>
              <w:t>atenção</w:t>
            </w:r>
            <w:r w:rsidRPr="0077075B">
              <w:rPr>
                <w:b w:val="0"/>
                <w:spacing w:val="1"/>
              </w:rPr>
              <w:t xml:space="preserve"> </w:t>
            </w:r>
            <w:r w:rsidRPr="0077075B">
              <w:rPr>
                <w:b w:val="0"/>
              </w:rPr>
              <w:t>especializada</w:t>
            </w:r>
            <w:r w:rsidRPr="0077075B">
              <w:rPr>
                <w:b w:val="0"/>
                <w:spacing w:val="1"/>
              </w:rPr>
              <w:t xml:space="preserve"> </w:t>
            </w:r>
            <w:r w:rsidRPr="0077075B">
              <w:rPr>
                <w:b w:val="0"/>
              </w:rPr>
              <w:t>ambulatorial,</w:t>
            </w:r>
            <w:r w:rsidRPr="0077075B">
              <w:rPr>
                <w:b w:val="0"/>
                <w:spacing w:val="1"/>
              </w:rPr>
              <w:t xml:space="preserve"> </w:t>
            </w:r>
            <w:r w:rsidRPr="0077075B">
              <w:rPr>
                <w:b w:val="0"/>
              </w:rPr>
              <w:t>emergencial</w:t>
            </w:r>
            <w:r w:rsidRPr="0077075B">
              <w:rPr>
                <w:b w:val="0"/>
                <w:spacing w:val="1"/>
              </w:rPr>
              <w:t xml:space="preserve"> </w:t>
            </w:r>
            <w:r w:rsidRPr="0077075B">
              <w:rPr>
                <w:b w:val="0"/>
              </w:rPr>
              <w:t>e</w:t>
            </w:r>
            <w:r w:rsidRPr="0077075B">
              <w:rPr>
                <w:b w:val="0"/>
                <w:spacing w:val="1"/>
              </w:rPr>
              <w:t xml:space="preserve"> </w:t>
            </w:r>
            <w:r w:rsidRPr="0077075B">
              <w:rPr>
                <w:b w:val="0"/>
              </w:rPr>
              <w:t>hospitalar. Manter clínica de fisioterapia de Penedo. Construir e equipar laboratório de</w:t>
            </w:r>
            <w:r w:rsidRPr="0077075B">
              <w:rPr>
                <w:b w:val="0"/>
                <w:spacing w:val="1"/>
              </w:rPr>
              <w:t xml:space="preserve"> </w:t>
            </w:r>
            <w:r w:rsidRPr="0077075B">
              <w:rPr>
                <w:b w:val="0"/>
              </w:rPr>
              <w:t>análises</w:t>
            </w:r>
            <w:r w:rsidRPr="0077075B">
              <w:rPr>
                <w:b w:val="0"/>
                <w:spacing w:val="3"/>
              </w:rPr>
              <w:t xml:space="preserve"> </w:t>
            </w:r>
            <w:r w:rsidRPr="0077075B">
              <w:rPr>
                <w:b w:val="0"/>
              </w:rPr>
              <w:t>clínicas.</w:t>
            </w:r>
            <w:r w:rsidRPr="0077075B">
              <w:rPr>
                <w:b w:val="0"/>
                <w:spacing w:val="3"/>
              </w:rPr>
              <w:t xml:space="preserve"> </w:t>
            </w:r>
            <w:r w:rsidRPr="0077075B">
              <w:rPr>
                <w:b w:val="0"/>
              </w:rPr>
              <w:t>Construir</w:t>
            </w:r>
            <w:r w:rsidRPr="0077075B">
              <w:rPr>
                <w:b w:val="0"/>
                <w:spacing w:val="65"/>
              </w:rPr>
              <w:t xml:space="preserve"> </w:t>
            </w:r>
            <w:r w:rsidRPr="0077075B">
              <w:rPr>
                <w:b w:val="0"/>
              </w:rPr>
              <w:t>e</w:t>
            </w:r>
            <w:r w:rsidRPr="0077075B">
              <w:rPr>
                <w:b w:val="0"/>
                <w:spacing w:val="64"/>
              </w:rPr>
              <w:t xml:space="preserve"> </w:t>
            </w:r>
            <w:r w:rsidRPr="0077075B">
              <w:rPr>
                <w:b w:val="0"/>
              </w:rPr>
              <w:t>implantar</w:t>
            </w:r>
            <w:r w:rsidRPr="0077075B">
              <w:rPr>
                <w:b w:val="0"/>
                <w:spacing w:val="4"/>
              </w:rPr>
              <w:t xml:space="preserve"> </w:t>
            </w:r>
            <w:r w:rsidRPr="0077075B">
              <w:rPr>
                <w:b w:val="0"/>
              </w:rPr>
              <w:t>centro</w:t>
            </w:r>
            <w:r w:rsidRPr="0077075B">
              <w:rPr>
                <w:b w:val="0"/>
                <w:spacing w:val="3"/>
              </w:rPr>
              <w:t xml:space="preserve"> </w:t>
            </w:r>
            <w:r w:rsidRPr="0077075B">
              <w:rPr>
                <w:b w:val="0"/>
              </w:rPr>
              <w:t>de</w:t>
            </w:r>
            <w:r w:rsidRPr="0077075B">
              <w:rPr>
                <w:b w:val="0"/>
                <w:spacing w:val="64"/>
              </w:rPr>
              <w:t xml:space="preserve"> </w:t>
            </w:r>
            <w:r w:rsidRPr="0077075B">
              <w:rPr>
                <w:b w:val="0"/>
              </w:rPr>
              <w:t>diagnóstico</w:t>
            </w:r>
            <w:r w:rsidRPr="0077075B">
              <w:rPr>
                <w:b w:val="0"/>
                <w:spacing w:val="3"/>
              </w:rPr>
              <w:t xml:space="preserve"> </w:t>
            </w:r>
            <w:r w:rsidRPr="0077075B">
              <w:rPr>
                <w:b w:val="0"/>
              </w:rPr>
              <w:t>por</w:t>
            </w:r>
            <w:r w:rsidRPr="0077075B">
              <w:rPr>
                <w:b w:val="0"/>
                <w:spacing w:val="65"/>
              </w:rPr>
              <w:t xml:space="preserve"> </w:t>
            </w:r>
            <w:r w:rsidRPr="0077075B">
              <w:rPr>
                <w:b w:val="0"/>
              </w:rPr>
              <w:t>imagem.</w:t>
            </w:r>
            <w:r w:rsidRPr="0077075B">
              <w:rPr>
                <w:b w:val="0"/>
                <w:spacing w:val="7"/>
              </w:rPr>
              <w:t xml:space="preserve"> </w:t>
            </w:r>
            <w:r w:rsidRPr="008874E5">
              <w:rPr>
                <w:b w:val="0"/>
              </w:rPr>
              <w:t>Manter centro de saúde de Penedo</w:t>
            </w:r>
            <w:r w:rsidRPr="008059A2">
              <w:rPr>
                <w:b w:val="0"/>
              </w:rPr>
              <w:t xml:space="preserve">. </w:t>
            </w:r>
            <w:r w:rsidRPr="008874E5">
              <w:rPr>
                <w:b w:val="0"/>
              </w:rPr>
              <w:t xml:space="preserve">Manter o serviço de pronto atendimento 24 horas de Penedo </w:t>
            </w:r>
            <w:r w:rsidRPr="0077075B">
              <w:rPr>
                <w:b w:val="0"/>
              </w:rPr>
              <w:t>(</w:t>
            </w:r>
            <w:r w:rsidRPr="008059A2">
              <w:rPr>
                <w:b w:val="0"/>
              </w:rPr>
              <w:t>S</w:t>
            </w:r>
            <w:r w:rsidRPr="0077075B">
              <w:rPr>
                <w:b w:val="0"/>
              </w:rPr>
              <w:t>PA 24h). Manter o Serviço de Atendimento Móvel de Urgência</w:t>
            </w:r>
            <w:r w:rsidRPr="0077075B">
              <w:rPr>
                <w:b w:val="0"/>
                <w:spacing w:val="1"/>
              </w:rPr>
              <w:t xml:space="preserve"> </w:t>
            </w:r>
            <w:r w:rsidRPr="0077075B">
              <w:rPr>
                <w:b w:val="0"/>
              </w:rPr>
              <w:t>(SAMU). Construir sede própria para o CEO.</w:t>
            </w:r>
            <w:r>
              <w:rPr>
                <w:b w:val="0"/>
              </w:rPr>
              <w:t xml:space="preserve"> Aumentar o quantitativo de médicos no HMI.</w:t>
            </w:r>
          </w:p>
        </w:tc>
      </w:tr>
      <w:tr w:rsidR="00B916EB" w:rsidRPr="00D55EB8" w14:paraId="11B4F7B6" w14:textId="77777777" w:rsidTr="006E233D">
        <w:tc>
          <w:tcPr>
            <w:tcW w:w="9606" w:type="dxa"/>
            <w:gridSpan w:val="2"/>
            <w:shd w:val="clear" w:color="auto" w:fill="auto"/>
          </w:tcPr>
          <w:p w14:paraId="30AA5614" w14:textId="77777777" w:rsidR="00B916EB" w:rsidRPr="00D55EB8" w:rsidRDefault="00B916EB" w:rsidP="006E233D">
            <w:pPr>
              <w:pStyle w:val="Ttulo"/>
              <w:jc w:val="left"/>
              <w:rPr>
                <w:rFonts w:cs="Arial"/>
                <w:shd w:val="clear" w:color="auto" w:fill="FFFFFF"/>
              </w:rPr>
            </w:pPr>
            <w:r w:rsidRPr="00D55EB8">
              <w:rPr>
                <w:rFonts w:cs="Arial"/>
                <w:shd w:val="clear" w:color="auto" w:fill="FFFFFF"/>
              </w:rPr>
              <w:t xml:space="preserve">Produto: </w:t>
            </w:r>
            <w:r w:rsidRPr="00D55EB8">
              <w:rPr>
                <w:rFonts w:cs="Arial"/>
                <w:b w:val="0"/>
                <w:shd w:val="clear" w:color="auto" w:fill="FFFFFF"/>
              </w:rPr>
              <w:t>Manter atenção em saúde de média e alta complexidade</w:t>
            </w:r>
          </w:p>
        </w:tc>
      </w:tr>
      <w:tr w:rsidR="00B916EB" w:rsidRPr="00D55EB8" w14:paraId="35F84FE3" w14:textId="77777777" w:rsidTr="006E233D">
        <w:tc>
          <w:tcPr>
            <w:tcW w:w="9606" w:type="dxa"/>
            <w:gridSpan w:val="2"/>
            <w:tcBorders>
              <w:top w:val="single" w:sz="4" w:space="0" w:color="000000"/>
              <w:left w:val="single" w:sz="4" w:space="0" w:color="000000"/>
              <w:bottom w:val="single" w:sz="4" w:space="0" w:color="000000"/>
              <w:right w:val="single" w:sz="4" w:space="0" w:color="000000"/>
            </w:tcBorders>
            <w:shd w:val="clear" w:color="auto" w:fill="auto"/>
          </w:tcPr>
          <w:p w14:paraId="668FCEAA" w14:textId="77777777" w:rsidR="00B916EB" w:rsidRPr="00EC7946" w:rsidRDefault="00B916EB" w:rsidP="006E233D">
            <w:pPr>
              <w:pStyle w:val="Ttulo"/>
              <w:rPr>
                <w:rFonts w:cs="Arial"/>
                <w:shd w:val="clear" w:color="auto" w:fill="FFFFFF"/>
              </w:rPr>
            </w:pPr>
            <w:r w:rsidRPr="00D55EB8">
              <w:rPr>
                <w:rFonts w:cs="Arial"/>
                <w:shd w:val="clear" w:color="auto" w:fill="FFFFFF"/>
              </w:rPr>
              <w:t xml:space="preserve">META </w:t>
            </w:r>
            <w:r w:rsidRPr="00EC7946">
              <w:rPr>
                <w:rFonts w:cs="Arial"/>
                <w:shd w:val="clear" w:color="auto" w:fill="FFFFFF"/>
              </w:rPr>
              <w:t>FÍSICA</w:t>
            </w:r>
          </w:p>
        </w:tc>
      </w:tr>
      <w:tr w:rsidR="00B916EB" w:rsidRPr="00D55EB8" w14:paraId="4EF4AB34" w14:textId="77777777" w:rsidTr="006E233D">
        <w:tc>
          <w:tcPr>
            <w:tcW w:w="3085" w:type="dxa"/>
            <w:tcBorders>
              <w:right w:val="single" w:sz="4" w:space="0" w:color="auto"/>
            </w:tcBorders>
            <w:shd w:val="clear" w:color="auto" w:fill="auto"/>
          </w:tcPr>
          <w:p w14:paraId="121D822C" w14:textId="77777777" w:rsidR="00B916EB" w:rsidRPr="00EC7946" w:rsidRDefault="00B916EB" w:rsidP="006E233D">
            <w:pPr>
              <w:pStyle w:val="Ttulo"/>
              <w:rPr>
                <w:rFonts w:cs="Arial"/>
                <w:shd w:val="clear" w:color="auto" w:fill="FFFFFF"/>
              </w:rPr>
            </w:pPr>
            <w:r>
              <w:rPr>
                <w:rFonts w:cs="Arial"/>
                <w:shd w:val="clear" w:color="auto" w:fill="FFFFFF"/>
              </w:rPr>
              <w:t xml:space="preserve"> Unidade de Medida</w:t>
            </w:r>
          </w:p>
        </w:tc>
        <w:tc>
          <w:tcPr>
            <w:tcW w:w="6521" w:type="dxa"/>
            <w:tcBorders>
              <w:right w:val="single" w:sz="4" w:space="0" w:color="auto"/>
            </w:tcBorders>
            <w:shd w:val="clear" w:color="auto" w:fill="auto"/>
          </w:tcPr>
          <w:p w14:paraId="11178923" w14:textId="77777777" w:rsidR="00B916EB" w:rsidRPr="00EC7946" w:rsidRDefault="00B916EB" w:rsidP="006E233D">
            <w:pPr>
              <w:pStyle w:val="Ttulo"/>
              <w:rPr>
                <w:rFonts w:cs="Arial"/>
                <w:shd w:val="clear" w:color="auto" w:fill="FFFFFF"/>
              </w:rPr>
            </w:pPr>
            <w:r>
              <w:rPr>
                <w:rFonts w:cs="Arial"/>
                <w:shd w:val="clear" w:color="auto" w:fill="FFFFFF"/>
              </w:rPr>
              <w:t>Meta - 2023</w:t>
            </w:r>
          </w:p>
        </w:tc>
      </w:tr>
      <w:tr w:rsidR="00B916EB" w:rsidRPr="00D55EB8" w14:paraId="49C3F71D" w14:textId="77777777" w:rsidTr="006E233D">
        <w:tc>
          <w:tcPr>
            <w:tcW w:w="3085" w:type="dxa"/>
            <w:tcBorders>
              <w:right w:val="single" w:sz="4" w:space="0" w:color="auto"/>
            </w:tcBorders>
            <w:shd w:val="clear" w:color="auto" w:fill="auto"/>
          </w:tcPr>
          <w:p w14:paraId="1B58B92B" w14:textId="77777777" w:rsidR="00B916EB" w:rsidRPr="0099035A" w:rsidRDefault="00B916EB" w:rsidP="006E233D">
            <w:pPr>
              <w:pStyle w:val="Ttulo"/>
              <w:rPr>
                <w:rFonts w:cs="Arial"/>
                <w:b w:val="0"/>
                <w:shd w:val="clear" w:color="auto" w:fill="FFFFFF"/>
              </w:rPr>
            </w:pPr>
            <w:r>
              <w:rPr>
                <w:rFonts w:cs="Arial"/>
                <w:b w:val="0"/>
                <w:shd w:val="clear" w:color="auto" w:fill="FFFFFF"/>
              </w:rPr>
              <w:t>Unidade %</w:t>
            </w:r>
          </w:p>
        </w:tc>
        <w:tc>
          <w:tcPr>
            <w:tcW w:w="6521" w:type="dxa"/>
            <w:tcBorders>
              <w:right w:val="single" w:sz="4" w:space="0" w:color="auto"/>
            </w:tcBorders>
            <w:shd w:val="clear" w:color="auto" w:fill="auto"/>
          </w:tcPr>
          <w:p w14:paraId="35C460D7" w14:textId="77777777" w:rsidR="00B916EB" w:rsidRPr="0099035A" w:rsidRDefault="00B916EB" w:rsidP="006E233D">
            <w:pPr>
              <w:pStyle w:val="Ttulo"/>
              <w:rPr>
                <w:rFonts w:cs="Arial"/>
                <w:b w:val="0"/>
                <w:shd w:val="clear" w:color="auto" w:fill="FFFFFF"/>
              </w:rPr>
            </w:pPr>
            <w:r>
              <w:rPr>
                <w:rFonts w:cs="Arial"/>
                <w:b w:val="0"/>
                <w:shd w:val="clear" w:color="auto" w:fill="FFFFFF"/>
              </w:rPr>
              <w:t>30%</w:t>
            </w:r>
          </w:p>
        </w:tc>
      </w:tr>
      <w:tr w:rsidR="00B916EB" w:rsidRPr="00D55EB8" w14:paraId="020DA379" w14:textId="77777777" w:rsidTr="006E233D">
        <w:tc>
          <w:tcPr>
            <w:tcW w:w="9606" w:type="dxa"/>
            <w:gridSpan w:val="2"/>
            <w:shd w:val="clear" w:color="auto" w:fill="auto"/>
          </w:tcPr>
          <w:p w14:paraId="60D5B856" w14:textId="602F87E2" w:rsidR="00B916EB" w:rsidRPr="00D55EB8" w:rsidRDefault="00B916EB" w:rsidP="006E233D">
            <w:pPr>
              <w:pStyle w:val="Ttulo"/>
              <w:spacing w:line="276" w:lineRule="auto"/>
              <w:jc w:val="left"/>
              <w:rPr>
                <w:rFonts w:cs="Arial"/>
                <w:shd w:val="clear" w:color="auto" w:fill="FFFFFF"/>
              </w:rPr>
            </w:pPr>
            <w:r w:rsidRPr="00D55EB8">
              <w:rPr>
                <w:rFonts w:cs="Arial"/>
                <w:shd w:val="clear" w:color="auto" w:fill="FFFFFF"/>
              </w:rPr>
              <w:t xml:space="preserve">AÇÃO: 2.074- Rede Saúde Mental </w:t>
            </w:r>
          </w:p>
        </w:tc>
      </w:tr>
    </w:tbl>
    <w:p w14:paraId="6044FF78" w14:textId="77777777" w:rsidR="00B916EB" w:rsidRPr="00D55EB8" w:rsidRDefault="00B916EB" w:rsidP="00B916EB">
      <w:pPr>
        <w:rPr>
          <w:rFonts w:ascii="Arial" w:hAnsi="Arial" w:cs="Arial"/>
          <w:vanish/>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6521"/>
      </w:tblGrid>
      <w:tr w:rsidR="00B916EB" w:rsidRPr="00D55EB8" w14:paraId="5274CAF2" w14:textId="77777777" w:rsidTr="006E233D">
        <w:tc>
          <w:tcPr>
            <w:tcW w:w="9606" w:type="dxa"/>
            <w:gridSpan w:val="2"/>
            <w:shd w:val="clear" w:color="auto" w:fill="auto"/>
          </w:tcPr>
          <w:p w14:paraId="5209865F" w14:textId="77777777" w:rsidR="00B916EB" w:rsidRPr="00D55EB8" w:rsidRDefault="00B916EB" w:rsidP="006E233D">
            <w:pPr>
              <w:pStyle w:val="Ttulo"/>
              <w:jc w:val="both"/>
              <w:rPr>
                <w:rFonts w:cs="Arial"/>
                <w:shd w:val="clear" w:color="auto" w:fill="FFFFFF"/>
              </w:rPr>
            </w:pPr>
            <w:r w:rsidRPr="00D55EB8">
              <w:rPr>
                <w:rFonts w:cs="Arial"/>
                <w:shd w:val="clear" w:color="auto" w:fill="FFFFFF"/>
              </w:rPr>
              <w:t>Finalidade:</w:t>
            </w:r>
            <w:r w:rsidRPr="00D55EB8">
              <w:rPr>
                <w:rFonts w:cs="Arial"/>
                <w:b w:val="0"/>
              </w:rPr>
              <w:t xml:space="preserve"> </w:t>
            </w:r>
            <w:r w:rsidRPr="00B90BB0">
              <w:rPr>
                <w:b w:val="0"/>
              </w:rPr>
              <w:t>Manter e equipar a Rede. Recompor e ampliar a equipe Centro de Atenção Psicossocial I</w:t>
            </w:r>
            <w:r w:rsidRPr="008059A2">
              <w:rPr>
                <w:b w:val="0"/>
              </w:rPr>
              <w:t xml:space="preserve"> </w:t>
            </w:r>
            <w:r w:rsidRPr="00B90BB0">
              <w:rPr>
                <w:b w:val="0"/>
              </w:rPr>
              <w:t>Rubens Alves Viana</w:t>
            </w:r>
            <w:r w:rsidRPr="008059A2">
              <w:rPr>
                <w:b w:val="0"/>
              </w:rPr>
              <w:t>.</w:t>
            </w:r>
            <w:r w:rsidRPr="00B90BB0">
              <w:rPr>
                <w:b w:val="0"/>
              </w:rPr>
              <w:t xml:space="preserve"> Viabilizar a ampliação dos recursos humanos do Programa de Saúde Mental, visando a extensão da cobertura, especialmente das áreas distantes do centro (Maromba, Penedo, Vila Flórida). Criar no lotaciograma os cargos de Oficineiro, Terapeuta Ocupacional, Educador Físico, Cozinheiro e outros que se fizerem necessários.</w:t>
            </w:r>
            <w:r w:rsidRPr="008059A2">
              <w:rPr>
                <w:b w:val="0"/>
              </w:rPr>
              <w:t xml:space="preserve"> </w:t>
            </w:r>
            <w:r w:rsidRPr="00B90BB0">
              <w:rPr>
                <w:b w:val="0"/>
              </w:rPr>
              <w:t>Garantir a qualificação dos trabalhadores de Saúde Mental e também as ESF/UBS, Hospital e Rede Ampliada. Instituir parcerias com universidades visando a efetivação de Programas de Estágios, Pesquisa e Extensão em Saúde Mental nas diversas áreas. Contratar e manter Supervisão Clínica Institucional. Garantir frota de veículo para atender as demandas. Habilitar e expandir a</w:t>
            </w:r>
            <w:r w:rsidRPr="00B90BB0">
              <w:rPr>
                <w:b w:val="0"/>
                <w:spacing w:val="-1"/>
              </w:rPr>
              <w:t xml:space="preserve"> </w:t>
            </w:r>
            <w:r w:rsidRPr="00B90BB0">
              <w:rPr>
                <w:b w:val="0"/>
              </w:rPr>
              <w:t>Residência</w:t>
            </w:r>
            <w:r w:rsidRPr="00B90BB0">
              <w:rPr>
                <w:b w:val="0"/>
                <w:spacing w:val="-6"/>
              </w:rPr>
              <w:t xml:space="preserve"> </w:t>
            </w:r>
            <w:r w:rsidRPr="00B90BB0">
              <w:rPr>
                <w:b w:val="0"/>
              </w:rPr>
              <w:t>Terapêutica. Promover Fóruns Anuais de Saúde Mental. Ampliar de 02 para 04 leitos de Saúde Mental no HMI. Implantar e efetivar o Protocolo de Urgência e Emergência Psiquiátrica no HMI. Criar no lotaciograma o sobreaviso de médico psiquiatra no HMI Garantir a implantação da descentralização no atendimento psicológico nas ESF/UBS, para que toda a população tenha fácil acesso ao serviço oferecido no município. Implantar Serviço de Referência em Saúde Mental Infanto-Juvenil.</w:t>
            </w:r>
          </w:p>
        </w:tc>
      </w:tr>
      <w:tr w:rsidR="00B916EB" w:rsidRPr="00D55EB8" w14:paraId="71D38FEA" w14:textId="77777777" w:rsidTr="006E233D">
        <w:tc>
          <w:tcPr>
            <w:tcW w:w="9606" w:type="dxa"/>
            <w:gridSpan w:val="2"/>
            <w:shd w:val="clear" w:color="auto" w:fill="auto"/>
          </w:tcPr>
          <w:p w14:paraId="659A76FC" w14:textId="77777777" w:rsidR="00B916EB" w:rsidRPr="00D55EB8" w:rsidRDefault="00B916EB" w:rsidP="006E233D">
            <w:pPr>
              <w:pStyle w:val="Ttulo"/>
              <w:jc w:val="left"/>
              <w:rPr>
                <w:rFonts w:cs="Arial"/>
                <w:shd w:val="clear" w:color="auto" w:fill="FFFFFF"/>
              </w:rPr>
            </w:pPr>
            <w:r w:rsidRPr="00D55EB8">
              <w:rPr>
                <w:rFonts w:cs="Arial"/>
                <w:shd w:val="clear" w:color="auto" w:fill="FFFFFF"/>
              </w:rPr>
              <w:t xml:space="preserve">Produto: </w:t>
            </w:r>
            <w:r w:rsidRPr="00D55EB8">
              <w:rPr>
                <w:rFonts w:cs="Arial"/>
                <w:b w:val="0"/>
                <w:shd w:val="clear" w:color="auto" w:fill="FFFFFF"/>
              </w:rPr>
              <w:t>Manter Rede Saúde Mental</w:t>
            </w:r>
          </w:p>
        </w:tc>
      </w:tr>
      <w:tr w:rsidR="00B916EB" w:rsidRPr="00D55EB8" w14:paraId="5C32DAA5" w14:textId="77777777" w:rsidTr="006E233D">
        <w:tc>
          <w:tcPr>
            <w:tcW w:w="9606" w:type="dxa"/>
            <w:gridSpan w:val="2"/>
            <w:tcBorders>
              <w:top w:val="single" w:sz="4" w:space="0" w:color="000000"/>
              <w:left w:val="single" w:sz="4" w:space="0" w:color="000000"/>
              <w:bottom w:val="single" w:sz="4" w:space="0" w:color="000000"/>
              <w:right w:val="single" w:sz="4" w:space="0" w:color="000000"/>
            </w:tcBorders>
            <w:shd w:val="clear" w:color="auto" w:fill="auto"/>
          </w:tcPr>
          <w:p w14:paraId="5C44F333" w14:textId="77777777" w:rsidR="00B916EB" w:rsidRPr="00EC7946" w:rsidRDefault="00B916EB" w:rsidP="006E233D">
            <w:pPr>
              <w:pStyle w:val="Ttulo"/>
              <w:rPr>
                <w:rFonts w:cs="Arial"/>
                <w:shd w:val="clear" w:color="auto" w:fill="FFFFFF"/>
              </w:rPr>
            </w:pPr>
            <w:r w:rsidRPr="00D55EB8">
              <w:rPr>
                <w:rFonts w:cs="Arial"/>
                <w:shd w:val="clear" w:color="auto" w:fill="FFFFFF"/>
              </w:rPr>
              <w:t xml:space="preserve">META </w:t>
            </w:r>
            <w:r w:rsidRPr="00EC7946">
              <w:rPr>
                <w:rFonts w:cs="Arial"/>
                <w:shd w:val="clear" w:color="auto" w:fill="FFFFFF"/>
              </w:rPr>
              <w:t>FÍSICA</w:t>
            </w:r>
          </w:p>
        </w:tc>
      </w:tr>
      <w:tr w:rsidR="00B916EB" w:rsidRPr="00D55EB8" w14:paraId="0A7F8006" w14:textId="77777777" w:rsidTr="006E233D">
        <w:tc>
          <w:tcPr>
            <w:tcW w:w="3085" w:type="dxa"/>
            <w:tcBorders>
              <w:right w:val="single" w:sz="4" w:space="0" w:color="auto"/>
            </w:tcBorders>
            <w:shd w:val="clear" w:color="auto" w:fill="auto"/>
          </w:tcPr>
          <w:p w14:paraId="25FAD418" w14:textId="77777777" w:rsidR="00B916EB" w:rsidRPr="00EC7946" w:rsidRDefault="00B916EB" w:rsidP="006E233D">
            <w:pPr>
              <w:pStyle w:val="Ttulo"/>
              <w:rPr>
                <w:rFonts w:cs="Arial"/>
                <w:shd w:val="clear" w:color="auto" w:fill="FFFFFF"/>
              </w:rPr>
            </w:pPr>
            <w:r>
              <w:rPr>
                <w:rFonts w:cs="Arial"/>
                <w:shd w:val="clear" w:color="auto" w:fill="FFFFFF"/>
              </w:rPr>
              <w:t xml:space="preserve"> Unidade de Medida</w:t>
            </w:r>
          </w:p>
        </w:tc>
        <w:tc>
          <w:tcPr>
            <w:tcW w:w="6521" w:type="dxa"/>
            <w:tcBorders>
              <w:right w:val="single" w:sz="4" w:space="0" w:color="auto"/>
            </w:tcBorders>
            <w:shd w:val="clear" w:color="auto" w:fill="auto"/>
          </w:tcPr>
          <w:p w14:paraId="22A762A1" w14:textId="77777777" w:rsidR="00B916EB" w:rsidRPr="00EC7946" w:rsidRDefault="00B916EB" w:rsidP="006E233D">
            <w:pPr>
              <w:pStyle w:val="Ttulo"/>
              <w:rPr>
                <w:rFonts w:cs="Arial"/>
                <w:shd w:val="clear" w:color="auto" w:fill="FFFFFF"/>
              </w:rPr>
            </w:pPr>
            <w:r>
              <w:rPr>
                <w:rFonts w:cs="Arial"/>
                <w:shd w:val="clear" w:color="auto" w:fill="FFFFFF"/>
              </w:rPr>
              <w:t>Meta - 2023</w:t>
            </w:r>
          </w:p>
        </w:tc>
      </w:tr>
      <w:tr w:rsidR="00B916EB" w:rsidRPr="00D55EB8" w14:paraId="69FFDA4A" w14:textId="77777777" w:rsidTr="006E233D">
        <w:tc>
          <w:tcPr>
            <w:tcW w:w="3085" w:type="dxa"/>
            <w:tcBorders>
              <w:right w:val="single" w:sz="4" w:space="0" w:color="auto"/>
            </w:tcBorders>
            <w:shd w:val="clear" w:color="auto" w:fill="auto"/>
          </w:tcPr>
          <w:p w14:paraId="585F2F3C" w14:textId="77777777" w:rsidR="00B916EB" w:rsidRPr="00B90BB0" w:rsidRDefault="00B916EB" w:rsidP="006E233D">
            <w:pPr>
              <w:pStyle w:val="Ttulo"/>
              <w:rPr>
                <w:rFonts w:cs="Arial"/>
                <w:b w:val="0"/>
                <w:shd w:val="clear" w:color="auto" w:fill="FFFFFF"/>
              </w:rPr>
            </w:pPr>
            <w:r>
              <w:rPr>
                <w:rFonts w:cs="Arial"/>
                <w:b w:val="0"/>
                <w:shd w:val="clear" w:color="auto" w:fill="FFFFFF"/>
              </w:rPr>
              <w:t>Unidade %</w:t>
            </w:r>
          </w:p>
        </w:tc>
        <w:tc>
          <w:tcPr>
            <w:tcW w:w="6521" w:type="dxa"/>
            <w:tcBorders>
              <w:right w:val="single" w:sz="4" w:space="0" w:color="auto"/>
            </w:tcBorders>
            <w:shd w:val="clear" w:color="auto" w:fill="auto"/>
          </w:tcPr>
          <w:p w14:paraId="56A3EE75" w14:textId="77777777" w:rsidR="00B916EB" w:rsidRPr="00B90BB0" w:rsidRDefault="00B916EB" w:rsidP="006E233D">
            <w:pPr>
              <w:pStyle w:val="Ttulo"/>
              <w:rPr>
                <w:rFonts w:cs="Arial"/>
                <w:b w:val="0"/>
                <w:shd w:val="clear" w:color="auto" w:fill="FFFFFF"/>
              </w:rPr>
            </w:pPr>
            <w:r>
              <w:rPr>
                <w:rFonts w:cs="Arial"/>
                <w:b w:val="0"/>
                <w:shd w:val="clear" w:color="auto" w:fill="FFFFFF"/>
              </w:rPr>
              <w:t>50%</w:t>
            </w:r>
          </w:p>
        </w:tc>
      </w:tr>
    </w:tbl>
    <w:p w14:paraId="17663648" w14:textId="77777777" w:rsidR="00B916EB" w:rsidRDefault="00B916EB" w:rsidP="00B916EB">
      <w:pPr>
        <w:pStyle w:val="Ttulo"/>
        <w:jc w:val="left"/>
        <w:rPr>
          <w:rFonts w:cs="Arial"/>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B916EB" w:rsidRPr="00D55EB8" w14:paraId="0F795A98" w14:textId="77777777" w:rsidTr="006E233D">
        <w:tc>
          <w:tcPr>
            <w:tcW w:w="9606" w:type="dxa"/>
            <w:shd w:val="clear" w:color="auto" w:fill="auto"/>
          </w:tcPr>
          <w:p w14:paraId="473D2320" w14:textId="1A7CDBE5" w:rsidR="00B916EB" w:rsidRPr="00D55EB8" w:rsidRDefault="00B916EB" w:rsidP="006E233D">
            <w:pPr>
              <w:pStyle w:val="Ttulo"/>
              <w:spacing w:line="276" w:lineRule="auto"/>
              <w:jc w:val="left"/>
              <w:rPr>
                <w:rFonts w:cs="Arial"/>
                <w:shd w:val="clear" w:color="auto" w:fill="FFFFFF"/>
              </w:rPr>
            </w:pPr>
            <w:r w:rsidRPr="00D55EB8">
              <w:rPr>
                <w:rFonts w:cs="Arial"/>
                <w:shd w:val="clear" w:color="auto" w:fill="FFFFFF"/>
              </w:rPr>
              <w:t>AÇÃO: 2.075- Programa Melhor em Casa</w:t>
            </w:r>
          </w:p>
        </w:tc>
      </w:tr>
    </w:tbl>
    <w:p w14:paraId="3D953623" w14:textId="77777777" w:rsidR="00B916EB" w:rsidRPr="00D55EB8" w:rsidRDefault="00B916EB" w:rsidP="00B916EB">
      <w:pPr>
        <w:rPr>
          <w:rFonts w:ascii="Arial" w:hAnsi="Arial" w:cs="Arial"/>
          <w:vanish/>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6521"/>
      </w:tblGrid>
      <w:tr w:rsidR="00B916EB" w:rsidRPr="00D55EB8" w14:paraId="6B6A2CDA" w14:textId="77777777" w:rsidTr="006E233D">
        <w:tc>
          <w:tcPr>
            <w:tcW w:w="9606" w:type="dxa"/>
            <w:gridSpan w:val="2"/>
            <w:shd w:val="clear" w:color="auto" w:fill="auto"/>
          </w:tcPr>
          <w:p w14:paraId="204AAA0B" w14:textId="77777777" w:rsidR="00B916EB" w:rsidRPr="00D55EB8" w:rsidRDefault="00B916EB" w:rsidP="006E233D">
            <w:pPr>
              <w:pStyle w:val="Ttulo"/>
              <w:jc w:val="both"/>
              <w:rPr>
                <w:rFonts w:cs="Arial"/>
                <w:shd w:val="clear" w:color="auto" w:fill="FFFFFF"/>
              </w:rPr>
            </w:pPr>
            <w:r w:rsidRPr="00D55EB8">
              <w:rPr>
                <w:rFonts w:cs="Arial"/>
                <w:shd w:val="clear" w:color="auto" w:fill="FFFFFF"/>
              </w:rPr>
              <w:t>Finalidade:</w:t>
            </w:r>
            <w:r w:rsidRPr="00D55EB8">
              <w:rPr>
                <w:rFonts w:cs="Arial"/>
                <w:b w:val="0"/>
              </w:rPr>
              <w:t xml:space="preserve"> </w:t>
            </w:r>
            <w:r w:rsidRPr="0077436C">
              <w:rPr>
                <w:b w:val="0"/>
              </w:rPr>
              <w:t>Manter</w:t>
            </w:r>
            <w:r w:rsidRPr="0077436C">
              <w:rPr>
                <w:b w:val="0"/>
                <w:spacing w:val="-2"/>
              </w:rPr>
              <w:t xml:space="preserve"> </w:t>
            </w:r>
            <w:r w:rsidRPr="0077436C">
              <w:rPr>
                <w:b w:val="0"/>
              </w:rPr>
              <w:t>e</w:t>
            </w:r>
            <w:r w:rsidRPr="0077436C">
              <w:rPr>
                <w:b w:val="0"/>
                <w:spacing w:val="-1"/>
              </w:rPr>
              <w:t xml:space="preserve"> </w:t>
            </w:r>
            <w:r w:rsidRPr="0077436C">
              <w:rPr>
                <w:b w:val="0"/>
              </w:rPr>
              <w:t>equipar</w:t>
            </w:r>
            <w:r w:rsidRPr="0077436C">
              <w:rPr>
                <w:b w:val="0"/>
                <w:spacing w:val="-6"/>
              </w:rPr>
              <w:t xml:space="preserve"> </w:t>
            </w:r>
            <w:r w:rsidRPr="0077436C">
              <w:rPr>
                <w:b w:val="0"/>
              </w:rPr>
              <w:t>o</w:t>
            </w:r>
            <w:r w:rsidRPr="0077436C">
              <w:rPr>
                <w:b w:val="0"/>
                <w:spacing w:val="-2"/>
              </w:rPr>
              <w:t xml:space="preserve"> </w:t>
            </w:r>
            <w:r w:rsidRPr="0077436C">
              <w:rPr>
                <w:b w:val="0"/>
              </w:rPr>
              <w:t>Programa</w:t>
            </w:r>
            <w:r w:rsidRPr="0077436C">
              <w:rPr>
                <w:b w:val="0"/>
                <w:spacing w:val="-3"/>
              </w:rPr>
              <w:t xml:space="preserve"> </w:t>
            </w:r>
            <w:r w:rsidRPr="0077436C">
              <w:rPr>
                <w:b w:val="0"/>
              </w:rPr>
              <w:t>Melhor</w:t>
            </w:r>
            <w:r w:rsidRPr="0077436C">
              <w:rPr>
                <w:b w:val="0"/>
                <w:spacing w:val="-1"/>
              </w:rPr>
              <w:t xml:space="preserve"> </w:t>
            </w:r>
            <w:r w:rsidRPr="0077436C">
              <w:rPr>
                <w:b w:val="0"/>
              </w:rPr>
              <w:t>em</w:t>
            </w:r>
            <w:r w:rsidRPr="0077436C">
              <w:rPr>
                <w:b w:val="0"/>
                <w:spacing w:val="-10"/>
              </w:rPr>
              <w:t xml:space="preserve"> </w:t>
            </w:r>
            <w:r w:rsidRPr="0077436C">
              <w:rPr>
                <w:b w:val="0"/>
              </w:rPr>
              <w:t xml:space="preserve">Casa, garantindo </w:t>
            </w:r>
            <w:r w:rsidRPr="00A87A0B">
              <w:rPr>
                <w:b w:val="0"/>
              </w:rPr>
              <w:t xml:space="preserve">e ampliando a </w:t>
            </w:r>
            <w:r w:rsidRPr="0077436C">
              <w:rPr>
                <w:b w:val="0"/>
              </w:rPr>
              <w:t>composição técnica da equipe multidisciplinar. Garantir frota de veículo para o programa.</w:t>
            </w:r>
          </w:p>
        </w:tc>
      </w:tr>
      <w:tr w:rsidR="00B916EB" w:rsidRPr="00D55EB8" w14:paraId="4E836AA9" w14:textId="77777777" w:rsidTr="006E233D">
        <w:tc>
          <w:tcPr>
            <w:tcW w:w="9606" w:type="dxa"/>
            <w:gridSpan w:val="2"/>
            <w:shd w:val="clear" w:color="auto" w:fill="auto"/>
          </w:tcPr>
          <w:p w14:paraId="6347A4A0" w14:textId="77777777" w:rsidR="00B916EB" w:rsidRPr="00D55EB8" w:rsidRDefault="00B916EB" w:rsidP="006E233D">
            <w:pPr>
              <w:pStyle w:val="Ttulo"/>
              <w:jc w:val="left"/>
              <w:rPr>
                <w:rFonts w:cs="Arial"/>
                <w:shd w:val="clear" w:color="auto" w:fill="FFFFFF"/>
              </w:rPr>
            </w:pPr>
            <w:r w:rsidRPr="00D55EB8">
              <w:rPr>
                <w:rFonts w:cs="Arial"/>
                <w:shd w:val="clear" w:color="auto" w:fill="FFFFFF"/>
              </w:rPr>
              <w:t xml:space="preserve">Produto: </w:t>
            </w:r>
            <w:r w:rsidRPr="00D55EB8">
              <w:rPr>
                <w:rFonts w:cs="Arial"/>
                <w:b w:val="0"/>
                <w:shd w:val="clear" w:color="auto" w:fill="FFFFFF"/>
              </w:rPr>
              <w:t>Manter Programa Melhor em Casa</w:t>
            </w:r>
          </w:p>
        </w:tc>
      </w:tr>
      <w:tr w:rsidR="00B916EB" w:rsidRPr="00D55EB8" w14:paraId="64F26CDF" w14:textId="77777777" w:rsidTr="006E233D">
        <w:tc>
          <w:tcPr>
            <w:tcW w:w="9606" w:type="dxa"/>
            <w:gridSpan w:val="2"/>
            <w:tcBorders>
              <w:top w:val="single" w:sz="4" w:space="0" w:color="000000"/>
              <w:left w:val="single" w:sz="4" w:space="0" w:color="000000"/>
              <w:bottom w:val="single" w:sz="4" w:space="0" w:color="000000"/>
              <w:right w:val="single" w:sz="4" w:space="0" w:color="000000"/>
            </w:tcBorders>
            <w:shd w:val="clear" w:color="auto" w:fill="auto"/>
          </w:tcPr>
          <w:p w14:paraId="229FBBC0" w14:textId="77777777" w:rsidR="00B916EB" w:rsidRPr="00EC7946" w:rsidRDefault="00B916EB" w:rsidP="006E233D">
            <w:pPr>
              <w:pStyle w:val="Ttulo"/>
              <w:rPr>
                <w:rFonts w:cs="Arial"/>
                <w:shd w:val="clear" w:color="auto" w:fill="FFFFFF"/>
              </w:rPr>
            </w:pPr>
            <w:r w:rsidRPr="00D55EB8">
              <w:rPr>
                <w:rFonts w:cs="Arial"/>
                <w:shd w:val="clear" w:color="auto" w:fill="FFFFFF"/>
              </w:rPr>
              <w:t xml:space="preserve">META </w:t>
            </w:r>
            <w:r w:rsidRPr="00EC7946">
              <w:rPr>
                <w:rFonts w:cs="Arial"/>
                <w:shd w:val="clear" w:color="auto" w:fill="FFFFFF"/>
              </w:rPr>
              <w:t>FÍSICA</w:t>
            </w:r>
          </w:p>
        </w:tc>
      </w:tr>
      <w:tr w:rsidR="00B916EB" w:rsidRPr="00D55EB8" w14:paraId="1CA0014F" w14:textId="77777777" w:rsidTr="006E233D">
        <w:tc>
          <w:tcPr>
            <w:tcW w:w="3085" w:type="dxa"/>
            <w:tcBorders>
              <w:right w:val="single" w:sz="4" w:space="0" w:color="auto"/>
            </w:tcBorders>
            <w:shd w:val="clear" w:color="auto" w:fill="auto"/>
          </w:tcPr>
          <w:p w14:paraId="434782B9" w14:textId="77777777" w:rsidR="00B916EB" w:rsidRPr="00EC7946" w:rsidRDefault="00B916EB" w:rsidP="006E233D">
            <w:pPr>
              <w:pStyle w:val="Ttulo"/>
              <w:rPr>
                <w:rFonts w:cs="Arial"/>
                <w:shd w:val="clear" w:color="auto" w:fill="FFFFFF"/>
              </w:rPr>
            </w:pPr>
            <w:r>
              <w:rPr>
                <w:rFonts w:cs="Arial"/>
                <w:shd w:val="clear" w:color="auto" w:fill="FFFFFF"/>
              </w:rPr>
              <w:t xml:space="preserve"> Unidade de Medida</w:t>
            </w:r>
          </w:p>
        </w:tc>
        <w:tc>
          <w:tcPr>
            <w:tcW w:w="6521" w:type="dxa"/>
            <w:tcBorders>
              <w:right w:val="single" w:sz="4" w:space="0" w:color="auto"/>
            </w:tcBorders>
            <w:shd w:val="clear" w:color="auto" w:fill="auto"/>
          </w:tcPr>
          <w:p w14:paraId="296ED9A3" w14:textId="77777777" w:rsidR="00B916EB" w:rsidRPr="00EC7946" w:rsidRDefault="00B916EB" w:rsidP="006E233D">
            <w:pPr>
              <w:pStyle w:val="Ttulo"/>
              <w:rPr>
                <w:rFonts w:cs="Arial"/>
                <w:shd w:val="clear" w:color="auto" w:fill="FFFFFF"/>
              </w:rPr>
            </w:pPr>
            <w:r>
              <w:rPr>
                <w:rFonts w:cs="Arial"/>
                <w:shd w:val="clear" w:color="auto" w:fill="FFFFFF"/>
              </w:rPr>
              <w:t>Meta - 2023</w:t>
            </w:r>
          </w:p>
        </w:tc>
      </w:tr>
      <w:tr w:rsidR="00B916EB" w:rsidRPr="00D55EB8" w14:paraId="2956DF7D" w14:textId="77777777" w:rsidTr="006E233D">
        <w:tc>
          <w:tcPr>
            <w:tcW w:w="3085" w:type="dxa"/>
            <w:tcBorders>
              <w:right w:val="single" w:sz="4" w:space="0" w:color="auto"/>
            </w:tcBorders>
            <w:shd w:val="clear" w:color="auto" w:fill="auto"/>
          </w:tcPr>
          <w:p w14:paraId="415EE4ED" w14:textId="77777777" w:rsidR="00B916EB" w:rsidRPr="0077436C" w:rsidRDefault="00B916EB" w:rsidP="006E233D">
            <w:pPr>
              <w:pStyle w:val="Ttulo"/>
              <w:rPr>
                <w:rFonts w:cs="Arial"/>
                <w:b w:val="0"/>
                <w:shd w:val="clear" w:color="auto" w:fill="FFFFFF"/>
              </w:rPr>
            </w:pPr>
            <w:r>
              <w:rPr>
                <w:rFonts w:cs="Arial"/>
                <w:b w:val="0"/>
                <w:shd w:val="clear" w:color="auto" w:fill="FFFFFF"/>
              </w:rPr>
              <w:t>Unidade %</w:t>
            </w:r>
          </w:p>
        </w:tc>
        <w:tc>
          <w:tcPr>
            <w:tcW w:w="6521" w:type="dxa"/>
            <w:tcBorders>
              <w:right w:val="single" w:sz="4" w:space="0" w:color="auto"/>
            </w:tcBorders>
            <w:shd w:val="clear" w:color="auto" w:fill="auto"/>
          </w:tcPr>
          <w:p w14:paraId="70813EE6" w14:textId="77777777" w:rsidR="00B916EB" w:rsidRPr="0077436C" w:rsidRDefault="00B916EB" w:rsidP="006E233D">
            <w:pPr>
              <w:pStyle w:val="Ttulo"/>
              <w:rPr>
                <w:rFonts w:cs="Arial"/>
                <w:b w:val="0"/>
                <w:shd w:val="clear" w:color="auto" w:fill="FFFFFF"/>
              </w:rPr>
            </w:pPr>
            <w:r>
              <w:rPr>
                <w:rFonts w:cs="Arial"/>
                <w:b w:val="0"/>
                <w:shd w:val="clear" w:color="auto" w:fill="FFFFFF"/>
              </w:rPr>
              <w:t>100%</w:t>
            </w:r>
          </w:p>
        </w:tc>
      </w:tr>
    </w:tbl>
    <w:p w14:paraId="04C8817A" w14:textId="77777777" w:rsidR="00B916EB" w:rsidRDefault="00B916EB" w:rsidP="00B916EB">
      <w:pPr>
        <w:pStyle w:val="Ttulo"/>
        <w:jc w:val="left"/>
        <w:rPr>
          <w:rFonts w:cs="Arial"/>
          <w:shd w:val="clear" w:color="auto" w:fill="FFFFFF"/>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B916EB" w:rsidRPr="00D55EB8" w14:paraId="372AF736" w14:textId="77777777" w:rsidTr="006E233D">
        <w:tc>
          <w:tcPr>
            <w:tcW w:w="9606" w:type="dxa"/>
            <w:shd w:val="clear" w:color="auto" w:fill="BFBFBF"/>
          </w:tcPr>
          <w:p w14:paraId="1B1BC83D" w14:textId="77777777" w:rsidR="00B916EB" w:rsidRPr="00B916EB" w:rsidRDefault="00B916EB" w:rsidP="006E233D">
            <w:pPr>
              <w:pStyle w:val="Ttulo"/>
              <w:jc w:val="left"/>
              <w:rPr>
                <w:rFonts w:cs="Arial"/>
                <w:highlight w:val="lightGray"/>
                <w:shd w:val="clear" w:color="auto" w:fill="FFFFFF"/>
              </w:rPr>
            </w:pPr>
            <w:r w:rsidRPr="00B916EB">
              <w:rPr>
                <w:rFonts w:cs="Arial"/>
                <w:highlight w:val="lightGray"/>
                <w:shd w:val="clear" w:color="auto" w:fill="FFFFFF"/>
              </w:rPr>
              <w:t>PROGRAMA 042 – ASSISTÊNCIA</w:t>
            </w:r>
          </w:p>
          <w:p w14:paraId="13DD985E" w14:textId="77777777" w:rsidR="00B916EB" w:rsidRPr="00D55EB8" w:rsidRDefault="00B916EB" w:rsidP="006E233D">
            <w:pPr>
              <w:pStyle w:val="Ttulo"/>
              <w:jc w:val="left"/>
              <w:rPr>
                <w:rFonts w:cs="Arial"/>
                <w:shd w:val="clear" w:color="auto" w:fill="FFFFFF"/>
              </w:rPr>
            </w:pPr>
            <w:r w:rsidRPr="00B916EB">
              <w:rPr>
                <w:rFonts w:cs="Arial"/>
                <w:highlight w:val="lightGray"/>
                <w:shd w:val="clear" w:color="auto" w:fill="FFFFFF"/>
              </w:rPr>
              <w:t xml:space="preserve"> FARMACEUTICA E INSUMOS DO SUS/ITATIAIA</w:t>
            </w:r>
          </w:p>
        </w:tc>
      </w:tr>
      <w:tr w:rsidR="00B916EB" w:rsidRPr="00D55EB8" w14:paraId="5CF074B2" w14:textId="77777777" w:rsidTr="006E233D">
        <w:trPr>
          <w:trHeight w:val="275"/>
        </w:trPr>
        <w:tc>
          <w:tcPr>
            <w:tcW w:w="9606" w:type="dxa"/>
            <w:shd w:val="clear" w:color="auto" w:fill="auto"/>
          </w:tcPr>
          <w:p w14:paraId="065A9AC7" w14:textId="77777777" w:rsidR="00B916EB" w:rsidRPr="005413BB" w:rsidRDefault="00B916EB" w:rsidP="006E233D">
            <w:pPr>
              <w:pStyle w:val="Ttulo"/>
              <w:jc w:val="both"/>
              <w:rPr>
                <w:rFonts w:cs="Arial"/>
                <w:b w:val="0"/>
                <w:shd w:val="clear" w:color="auto" w:fill="FFFFFF"/>
              </w:rPr>
            </w:pPr>
            <w:r w:rsidRPr="00D55EB8">
              <w:rPr>
                <w:rFonts w:cs="Arial"/>
                <w:shd w:val="clear" w:color="auto" w:fill="FFFFFF"/>
              </w:rPr>
              <w:t>Objetivo</w:t>
            </w:r>
            <w:r w:rsidRPr="00D55EB8">
              <w:rPr>
                <w:rFonts w:cs="Arial"/>
                <w:b w:val="0"/>
                <w:shd w:val="clear" w:color="auto" w:fill="FFFFFF"/>
              </w:rPr>
              <w:t xml:space="preserve">: </w:t>
            </w:r>
            <w:r w:rsidRPr="005413BB">
              <w:rPr>
                <w:b w:val="0"/>
              </w:rPr>
              <w:t>Garantir o fornecimento de medicamentos da farmácia básica e medicamentos excepcionais através de contratos anuais de fornecimento</w:t>
            </w:r>
            <w:r>
              <w:rPr>
                <w:b w:val="0"/>
              </w:rPr>
              <w:t>.</w:t>
            </w:r>
          </w:p>
        </w:tc>
      </w:tr>
    </w:tbl>
    <w:p w14:paraId="0FB9B78B" w14:textId="77777777" w:rsidR="00B916EB" w:rsidRDefault="00B916EB" w:rsidP="00B916EB">
      <w:pPr>
        <w:pStyle w:val="Ttulo"/>
        <w:jc w:val="left"/>
        <w:rPr>
          <w:rFonts w:cs="Arial"/>
        </w:rPr>
      </w:pPr>
    </w:p>
    <w:p w14:paraId="62C31208" w14:textId="77777777" w:rsidR="00B916EB" w:rsidRPr="002D007F" w:rsidRDefault="00B916EB" w:rsidP="00B916EB">
      <w:pPr>
        <w:pStyle w:val="Ttulo"/>
        <w:jc w:val="left"/>
        <w:rPr>
          <w:rFonts w:cs="Arial"/>
        </w:rPr>
      </w:pPr>
      <w:r w:rsidRPr="002D007F">
        <w:rPr>
          <w:rFonts w:cs="Arial"/>
        </w:rPr>
        <w:t>- AÇÃO RELACIONADA</w:t>
      </w:r>
    </w:p>
    <w:p w14:paraId="7097A222" w14:textId="77777777" w:rsidR="00B916EB" w:rsidRPr="002D007F" w:rsidRDefault="00B916EB" w:rsidP="00B916EB">
      <w:pPr>
        <w:pStyle w:val="Ttulo"/>
        <w:jc w:val="left"/>
        <w:rPr>
          <w:rFonts w:cs="Arial"/>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B916EB" w:rsidRPr="00D55EB8" w14:paraId="5474CB5E" w14:textId="77777777" w:rsidTr="006E233D">
        <w:tc>
          <w:tcPr>
            <w:tcW w:w="9606" w:type="dxa"/>
            <w:shd w:val="clear" w:color="auto" w:fill="auto"/>
          </w:tcPr>
          <w:p w14:paraId="0433DB68" w14:textId="430C9E28" w:rsidR="00B916EB" w:rsidRPr="00D55EB8" w:rsidRDefault="00B916EB" w:rsidP="006E233D">
            <w:pPr>
              <w:pStyle w:val="Ttulo"/>
              <w:spacing w:line="276" w:lineRule="auto"/>
              <w:jc w:val="left"/>
              <w:rPr>
                <w:rFonts w:cs="Arial"/>
                <w:shd w:val="clear" w:color="auto" w:fill="FFFFFF"/>
              </w:rPr>
            </w:pPr>
            <w:r w:rsidRPr="00D55EB8">
              <w:rPr>
                <w:rFonts w:cs="Arial"/>
                <w:shd w:val="clear" w:color="auto" w:fill="FFFFFF"/>
              </w:rPr>
              <w:t xml:space="preserve">AÇÃO: 2.076- Assistência Farmacêutica </w:t>
            </w:r>
          </w:p>
        </w:tc>
      </w:tr>
    </w:tbl>
    <w:p w14:paraId="1FAAC3E5" w14:textId="77777777" w:rsidR="00B916EB" w:rsidRPr="00D55EB8" w:rsidRDefault="00B916EB" w:rsidP="00B916EB">
      <w:pPr>
        <w:rPr>
          <w:rFonts w:ascii="Arial" w:hAnsi="Arial" w:cs="Arial"/>
          <w:vanish/>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6521"/>
      </w:tblGrid>
      <w:tr w:rsidR="00B916EB" w:rsidRPr="00D55EB8" w14:paraId="64892203" w14:textId="77777777" w:rsidTr="006E233D">
        <w:tc>
          <w:tcPr>
            <w:tcW w:w="9606" w:type="dxa"/>
            <w:gridSpan w:val="2"/>
            <w:shd w:val="clear" w:color="auto" w:fill="auto"/>
          </w:tcPr>
          <w:p w14:paraId="7529ED7F" w14:textId="77777777" w:rsidR="00B916EB" w:rsidRPr="006434F4" w:rsidRDefault="00B916EB" w:rsidP="006E233D">
            <w:pPr>
              <w:pStyle w:val="TableParagraph"/>
              <w:spacing w:line="240" w:lineRule="auto"/>
              <w:ind w:right="102"/>
              <w:jc w:val="both"/>
              <w:rPr>
                <w:sz w:val="24"/>
              </w:rPr>
            </w:pPr>
            <w:r w:rsidRPr="00D55EB8">
              <w:rPr>
                <w:rFonts w:cs="Arial"/>
                <w:shd w:val="clear" w:color="auto" w:fill="FFFFFF"/>
              </w:rPr>
              <w:t>Finalidade:</w:t>
            </w:r>
            <w:r w:rsidRPr="00D55EB8">
              <w:rPr>
                <w:rFonts w:cs="Arial"/>
              </w:rPr>
              <w:t xml:space="preserve"> </w:t>
            </w:r>
            <w:r w:rsidRPr="006434F4">
              <w:rPr>
                <w:sz w:val="24"/>
              </w:rPr>
              <w:t>Realizar</w:t>
            </w:r>
            <w:r w:rsidRPr="006434F4">
              <w:rPr>
                <w:spacing w:val="1"/>
                <w:sz w:val="24"/>
              </w:rPr>
              <w:t xml:space="preserve"> </w:t>
            </w:r>
            <w:r w:rsidRPr="006434F4">
              <w:rPr>
                <w:sz w:val="24"/>
              </w:rPr>
              <w:t>capacitação</w:t>
            </w:r>
            <w:r w:rsidRPr="006434F4">
              <w:rPr>
                <w:spacing w:val="1"/>
                <w:sz w:val="24"/>
              </w:rPr>
              <w:t xml:space="preserve"> </w:t>
            </w:r>
            <w:r w:rsidRPr="006434F4">
              <w:rPr>
                <w:sz w:val="24"/>
              </w:rPr>
              <w:t>da</w:t>
            </w:r>
            <w:r w:rsidRPr="006434F4">
              <w:rPr>
                <w:spacing w:val="1"/>
                <w:sz w:val="24"/>
              </w:rPr>
              <w:t xml:space="preserve"> </w:t>
            </w:r>
            <w:r w:rsidRPr="006434F4">
              <w:rPr>
                <w:sz w:val="24"/>
              </w:rPr>
              <w:t>assistência</w:t>
            </w:r>
            <w:r w:rsidRPr="006434F4">
              <w:rPr>
                <w:spacing w:val="1"/>
                <w:sz w:val="24"/>
              </w:rPr>
              <w:t xml:space="preserve"> </w:t>
            </w:r>
            <w:r w:rsidRPr="006434F4">
              <w:rPr>
                <w:sz w:val="24"/>
              </w:rPr>
              <w:t>farmacêutica. . Adequar à área física do dispensário municipal com equipamentos, mobiliários e rede de frio necessário para o armazenamento. Estabelecer orçamento anual para a farmácia de mandato judicial. Garantir a previsão e provisão de medicamentos e insumos para os usuários, com ênfase para os hipertensos, diabéticos e pacientes de saúde mental. Estabelecer um sistema de controle de dispensação de medicamentos único e integrado. Adequar as unidades da rede de saúde com os espaços para a guarda de medicamentos. Continuar a regularização dos estoques de acordo com os medicamentos padronizados da REMUME. Desenvolver programa de assistência</w:t>
            </w:r>
            <w:r w:rsidRPr="006434F4">
              <w:rPr>
                <w:spacing w:val="-64"/>
                <w:sz w:val="24"/>
              </w:rPr>
              <w:t xml:space="preserve"> </w:t>
            </w:r>
            <w:r w:rsidRPr="006434F4">
              <w:rPr>
                <w:sz w:val="24"/>
              </w:rPr>
              <w:t>farmacêutica</w:t>
            </w:r>
            <w:r w:rsidRPr="006434F4">
              <w:rPr>
                <w:spacing w:val="-1"/>
                <w:sz w:val="24"/>
              </w:rPr>
              <w:t xml:space="preserve"> </w:t>
            </w:r>
            <w:r w:rsidRPr="006434F4">
              <w:rPr>
                <w:sz w:val="24"/>
              </w:rPr>
              <w:t>e</w:t>
            </w:r>
            <w:r w:rsidRPr="006434F4">
              <w:rPr>
                <w:spacing w:val="1"/>
                <w:sz w:val="24"/>
              </w:rPr>
              <w:t xml:space="preserve"> </w:t>
            </w:r>
            <w:r w:rsidRPr="006434F4">
              <w:rPr>
                <w:sz w:val="24"/>
              </w:rPr>
              <w:t>farmacovigilância.</w:t>
            </w:r>
          </w:p>
        </w:tc>
      </w:tr>
      <w:tr w:rsidR="00B916EB" w:rsidRPr="00D55EB8" w14:paraId="767FAE32" w14:textId="77777777" w:rsidTr="006E233D">
        <w:tc>
          <w:tcPr>
            <w:tcW w:w="9606" w:type="dxa"/>
            <w:gridSpan w:val="2"/>
            <w:shd w:val="clear" w:color="auto" w:fill="auto"/>
          </w:tcPr>
          <w:p w14:paraId="7BEAB71C" w14:textId="77777777" w:rsidR="00B916EB" w:rsidRPr="00D55EB8" w:rsidRDefault="00B916EB" w:rsidP="006E233D">
            <w:pPr>
              <w:pStyle w:val="Ttulo"/>
              <w:jc w:val="left"/>
              <w:rPr>
                <w:rFonts w:cs="Arial"/>
                <w:shd w:val="clear" w:color="auto" w:fill="FFFFFF"/>
              </w:rPr>
            </w:pPr>
            <w:r w:rsidRPr="00D55EB8">
              <w:rPr>
                <w:rFonts w:cs="Arial"/>
                <w:shd w:val="clear" w:color="auto" w:fill="FFFFFF"/>
              </w:rPr>
              <w:t xml:space="preserve">Produto: </w:t>
            </w:r>
            <w:r w:rsidRPr="00D55EB8">
              <w:rPr>
                <w:rFonts w:cs="Arial"/>
                <w:b w:val="0"/>
                <w:shd w:val="clear" w:color="auto" w:fill="FFFFFF"/>
              </w:rPr>
              <w:t>Manter e adequar rede de assistência farmacêutica</w:t>
            </w:r>
          </w:p>
        </w:tc>
      </w:tr>
      <w:tr w:rsidR="00B916EB" w:rsidRPr="00D55EB8" w14:paraId="1ABFD9DD" w14:textId="77777777" w:rsidTr="006E233D">
        <w:tc>
          <w:tcPr>
            <w:tcW w:w="9606" w:type="dxa"/>
            <w:gridSpan w:val="2"/>
            <w:tcBorders>
              <w:top w:val="single" w:sz="4" w:space="0" w:color="000000"/>
              <w:left w:val="single" w:sz="4" w:space="0" w:color="000000"/>
              <w:bottom w:val="single" w:sz="4" w:space="0" w:color="000000"/>
              <w:right w:val="single" w:sz="4" w:space="0" w:color="000000"/>
            </w:tcBorders>
            <w:shd w:val="clear" w:color="auto" w:fill="auto"/>
          </w:tcPr>
          <w:p w14:paraId="1B4AAC47" w14:textId="77777777" w:rsidR="00B916EB" w:rsidRPr="00EC7946" w:rsidRDefault="00B916EB" w:rsidP="006E233D">
            <w:pPr>
              <w:pStyle w:val="Ttulo"/>
              <w:rPr>
                <w:rFonts w:cs="Arial"/>
                <w:shd w:val="clear" w:color="auto" w:fill="FFFFFF"/>
              </w:rPr>
            </w:pPr>
            <w:r w:rsidRPr="00D55EB8">
              <w:rPr>
                <w:rFonts w:cs="Arial"/>
                <w:shd w:val="clear" w:color="auto" w:fill="FFFFFF"/>
              </w:rPr>
              <w:t xml:space="preserve">META </w:t>
            </w:r>
            <w:r w:rsidRPr="00EC7946">
              <w:rPr>
                <w:rFonts w:cs="Arial"/>
                <w:shd w:val="clear" w:color="auto" w:fill="FFFFFF"/>
              </w:rPr>
              <w:t>FÍSICA</w:t>
            </w:r>
          </w:p>
        </w:tc>
      </w:tr>
      <w:tr w:rsidR="00B916EB" w:rsidRPr="00D55EB8" w14:paraId="3914D5CB" w14:textId="77777777" w:rsidTr="006E233D">
        <w:tc>
          <w:tcPr>
            <w:tcW w:w="3085" w:type="dxa"/>
            <w:tcBorders>
              <w:right w:val="single" w:sz="4" w:space="0" w:color="auto"/>
            </w:tcBorders>
            <w:shd w:val="clear" w:color="auto" w:fill="auto"/>
          </w:tcPr>
          <w:p w14:paraId="4D15C45B" w14:textId="77777777" w:rsidR="00B916EB" w:rsidRPr="00EC7946" w:rsidRDefault="00B916EB" w:rsidP="006E233D">
            <w:pPr>
              <w:pStyle w:val="Ttulo"/>
              <w:rPr>
                <w:rFonts w:cs="Arial"/>
                <w:shd w:val="clear" w:color="auto" w:fill="FFFFFF"/>
              </w:rPr>
            </w:pPr>
            <w:r>
              <w:rPr>
                <w:rFonts w:cs="Arial"/>
                <w:shd w:val="clear" w:color="auto" w:fill="FFFFFF"/>
              </w:rPr>
              <w:t xml:space="preserve"> Unidade de Medida</w:t>
            </w:r>
          </w:p>
        </w:tc>
        <w:tc>
          <w:tcPr>
            <w:tcW w:w="6521" w:type="dxa"/>
            <w:tcBorders>
              <w:right w:val="single" w:sz="4" w:space="0" w:color="auto"/>
            </w:tcBorders>
            <w:shd w:val="clear" w:color="auto" w:fill="auto"/>
          </w:tcPr>
          <w:p w14:paraId="571AC56D" w14:textId="77777777" w:rsidR="00B916EB" w:rsidRPr="00EC7946" w:rsidRDefault="00B916EB" w:rsidP="006E233D">
            <w:pPr>
              <w:pStyle w:val="Ttulo"/>
              <w:rPr>
                <w:rFonts w:cs="Arial"/>
                <w:shd w:val="clear" w:color="auto" w:fill="FFFFFF"/>
              </w:rPr>
            </w:pPr>
            <w:r>
              <w:rPr>
                <w:rFonts w:cs="Arial"/>
                <w:shd w:val="clear" w:color="auto" w:fill="FFFFFF"/>
              </w:rPr>
              <w:t>Meta - 2023</w:t>
            </w:r>
          </w:p>
        </w:tc>
      </w:tr>
      <w:tr w:rsidR="00B916EB" w:rsidRPr="00D55EB8" w14:paraId="3231C7BA" w14:textId="77777777" w:rsidTr="006E233D">
        <w:tc>
          <w:tcPr>
            <w:tcW w:w="3085" w:type="dxa"/>
            <w:tcBorders>
              <w:right w:val="single" w:sz="4" w:space="0" w:color="auto"/>
            </w:tcBorders>
            <w:shd w:val="clear" w:color="auto" w:fill="auto"/>
          </w:tcPr>
          <w:p w14:paraId="6F5A9580" w14:textId="77777777" w:rsidR="00B916EB" w:rsidRPr="006434F4" w:rsidRDefault="00B916EB" w:rsidP="006E233D">
            <w:pPr>
              <w:pStyle w:val="Ttulo"/>
              <w:rPr>
                <w:rFonts w:cs="Arial"/>
                <w:b w:val="0"/>
                <w:shd w:val="clear" w:color="auto" w:fill="FFFFFF"/>
              </w:rPr>
            </w:pPr>
            <w:r>
              <w:rPr>
                <w:rFonts w:cs="Arial"/>
                <w:b w:val="0"/>
                <w:shd w:val="clear" w:color="auto" w:fill="FFFFFF"/>
              </w:rPr>
              <w:t>Unidade %</w:t>
            </w:r>
          </w:p>
        </w:tc>
        <w:tc>
          <w:tcPr>
            <w:tcW w:w="6521" w:type="dxa"/>
            <w:tcBorders>
              <w:right w:val="single" w:sz="4" w:space="0" w:color="auto"/>
            </w:tcBorders>
            <w:shd w:val="clear" w:color="auto" w:fill="auto"/>
          </w:tcPr>
          <w:p w14:paraId="012637A8" w14:textId="77777777" w:rsidR="00B916EB" w:rsidRPr="006434F4" w:rsidRDefault="00B916EB" w:rsidP="006E233D">
            <w:pPr>
              <w:pStyle w:val="Ttulo"/>
              <w:rPr>
                <w:rFonts w:cs="Arial"/>
                <w:b w:val="0"/>
                <w:shd w:val="clear" w:color="auto" w:fill="FFFFFF"/>
              </w:rPr>
            </w:pPr>
            <w:r>
              <w:rPr>
                <w:rFonts w:cs="Arial"/>
                <w:b w:val="0"/>
                <w:shd w:val="clear" w:color="auto" w:fill="FFFFFF"/>
              </w:rPr>
              <w:t>50%</w:t>
            </w:r>
          </w:p>
        </w:tc>
      </w:tr>
    </w:tbl>
    <w:p w14:paraId="3AC7FE0B" w14:textId="77777777" w:rsidR="00B916EB" w:rsidRDefault="00B916EB" w:rsidP="00B916EB">
      <w:pPr>
        <w:pStyle w:val="Ttulo"/>
        <w:jc w:val="left"/>
        <w:rPr>
          <w:rFonts w:cs="Arial"/>
        </w:rPr>
      </w:pPr>
    </w:p>
    <w:p w14:paraId="2569B850" w14:textId="77777777" w:rsidR="00D80945" w:rsidRDefault="00D80945" w:rsidP="00B916EB">
      <w:pPr>
        <w:pStyle w:val="Ttulo"/>
        <w:jc w:val="left"/>
        <w:rPr>
          <w:rFonts w:cs="Arial"/>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B916EB" w:rsidRPr="00D55EB8" w14:paraId="54F5A691" w14:textId="77777777" w:rsidTr="006E233D">
        <w:tc>
          <w:tcPr>
            <w:tcW w:w="9606" w:type="dxa"/>
            <w:shd w:val="clear" w:color="auto" w:fill="BFBFBF"/>
          </w:tcPr>
          <w:p w14:paraId="63D09BCB" w14:textId="561C46B0" w:rsidR="00B916EB" w:rsidRPr="00D55EB8" w:rsidRDefault="00B916EB" w:rsidP="006E233D">
            <w:pPr>
              <w:pStyle w:val="Ttulo"/>
              <w:jc w:val="left"/>
              <w:rPr>
                <w:rFonts w:cs="Arial"/>
                <w:shd w:val="clear" w:color="auto" w:fill="FFFFFF"/>
              </w:rPr>
            </w:pPr>
            <w:r w:rsidRPr="00B916EB">
              <w:rPr>
                <w:rFonts w:cs="Arial"/>
                <w:highlight w:val="lightGray"/>
                <w:shd w:val="clear" w:color="auto" w:fill="FFFFFF"/>
              </w:rPr>
              <w:t>PROGRAMA 043 – FORTALECIMENTO DAS AÇÕES DE VIGILANCIA EM SAÚDE</w:t>
            </w:r>
          </w:p>
        </w:tc>
      </w:tr>
      <w:tr w:rsidR="00B916EB" w:rsidRPr="00D55EB8" w14:paraId="05463A69" w14:textId="77777777" w:rsidTr="006E233D">
        <w:trPr>
          <w:trHeight w:val="584"/>
        </w:trPr>
        <w:tc>
          <w:tcPr>
            <w:tcW w:w="9606" w:type="dxa"/>
            <w:shd w:val="clear" w:color="auto" w:fill="auto"/>
          </w:tcPr>
          <w:p w14:paraId="6F03F120" w14:textId="77777777" w:rsidR="00B916EB" w:rsidRPr="00D55EB8" w:rsidRDefault="00B916EB" w:rsidP="006E233D">
            <w:pPr>
              <w:pStyle w:val="Ttulo"/>
              <w:jc w:val="both"/>
              <w:rPr>
                <w:rFonts w:cs="Arial"/>
                <w:b w:val="0"/>
                <w:shd w:val="clear" w:color="auto" w:fill="FFFFFF"/>
              </w:rPr>
            </w:pPr>
            <w:r w:rsidRPr="00A744EB">
              <w:rPr>
                <w:rFonts w:cs="Arial"/>
                <w:shd w:val="clear" w:color="auto" w:fill="FFFFFF"/>
              </w:rPr>
              <w:t>Objetivo</w:t>
            </w:r>
            <w:r w:rsidRPr="00A744EB">
              <w:rPr>
                <w:rFonts w:cs="Arial"/>
                <w:b w:val="0"/>
                <w:shd w:val="clear" w:color="auto" w:fill="FFFFFF"/>
              </w:rPr>
              <w:t xml:space="preserve">: </w:t>
            </w:r>
            <w:r w:rsidRPr="00A744EB">
              <w:rPr>
                <w:b w:val="0"/>
              </w:rPr>
              <w:t>Fortalecer</w:t>
            </w:r>
            <w:r w:rsidRPr="00A744EB">
              <w:rPr>
                <w:b w:val="0"/>
                <w:spacing w:val="11"/>
              </w:rPr>
              <w:t xml:space="preserve"> </w:t>
            </w:r>
            <w:r w:rsidRPr="00A744EB">
              <w:rPr>
                <w:b w:val="0"/>
              </w:rPr>
              <w:t>a</w:t>
            </w:r>
            <w:r w:rsidRPr="00A744EB">
              <w:rPr>
                <w:b w:val="0"/>
                <w:spacing w:val="11"/>
              </w:rPr>
              <w:t xml:space="preserve"> </w:t>
            </w:r>
            <w:r w:rsidRPr="00A744EB">
              <w:rPr>
                <w:b w:val="0"/>
              </w:rPr>
              <w:t>Vigilância</w:t>
            </w:r>
            <w:r w:rsidRPr="00A744EB">
              <w:rPr>
                <w:b w:val="0"/>
                <w:spacing w:val="11"/>
              </w:rPr>
              <w:t xml:space="preserve"> </w:t>
            </w:r>
            <w:r w:rsidRPr="00A744EB">
              <w:rPr>
                <w:b w:val="0"/>
              </w:rPr>
              <w:t>em</w:t>
            </w:r>
            <w:r w:rsidRPr="00A744EB">
              <w:rPr>
                <w:b w:val="0"/>
                <w:spacing w:val="2"/>
              </w:rPr>
              <w:t xml:space="preserve"> </w:t>
            </w:r>
            <w:r w:rsidRPr="00A744EB">
              <w:rPr>
                <w:b w:val="0"/>
              </w:rPr>
              <w:t>Saúde.</w:t>
            </w:r>
            <w:r w:rsidRPr="00A744EB">
              <w:rPr>
                <w:b w:val="0"/>
                <w:spacing w:val="10"/>
              </w:rPr>
              <w:t xml:space="preserve"> </w:t>
            </w:r>
            <w:r w:rsidRPr="00A744EB">
              <w:rPr>
                <w:b w:val="0"/>
              </w:rPr>
              <w:t>Garantir</w:t>
            </w:r>
            <w:r w:rsidRPr="00A744EB">
              <w:rPr>
                <w:b w:val="0"/>
                <w:spacing w:val="11"/>
              </w:rPr>
              <w:t xml:space="preserve"> </w:t>
            </w:r>
            <w:r w:rsidRPr="00A744EB">
              <w:rPr>
                <w:b w:val="0"/>
              </w:rPr>
              <w:t>às ações de Vigilância</w:t>
            </w:r>
            <w:r w:rsidRPr="00A744EB">
              <w:rPr>
                <w:b w:val="0"/>
                <w:spacing w:val="11"/>
              </w:rPr>
              <w:t xml:space="preserve"> </w:t>
            </w:r>
            <w:r w:rsidRPr="00A744EB">
              <w:rPr>
                <w:b w:val="0"/>
              </w:rPr>
              <w:t>em</w:t>
            </w:r>
            <w:r w:rsidRPr="00A744EB">
              <w:rPr>
                <w:b w:val="0"/>
                <w:spacing w:val="2"/>
              </w:rPr>
              <w:t xml:space="preserve"> </w:t>
            </w:r>
            <w:r w:rsidRPr="00A744EB">
              <w:rPr>
                <w:b w:val="0"/>
              </w:rPr>
              <w:t>Saúde, contemplando as Vigilâncias</w:t>
            </w:r>
            <w:r w:rsidRPr="00A744EB">
              <w:rPr>
                <w:b w:val="0"/>
                <w:spacing w:val="12"/>
              </w:rPr>
              <w:t xml:space="preserve"> </w:t>
            </w:r>
            <w:r w:rsidRPr="00A744EB">
              <w:rPr>
                <w:b w:val="0"/>
              </w:rPr>
              <w:t>Epidemiológica,</w:t>
            </w:r>
            <w:r w:rsidRPr="00A744EB">
              <w:rPr>
                <w:b w:val="0"/>
                <w:spacing w:val="13"/>
              </w:rPr>
              <w:t xml:space="preserve"> </w:t>
            </w:r>
            <w:r w:rsidRPr="00A744EB">
              <w:rPr>
                <w:b w:val="0"/>
              </w:rPr>
              <w:t>Ambiental,</w:t>
            </w:r>
            <w:r w:rsidRPr="00A744EB">
              <w:rPr>
                <w:b w:val="0"/>
                <w:spacing w:val="13"/>
              </w:rPr>
              <w:t xml:space="preserve"> </w:t>
            </w:r>
            <w:r w:rsidRPr="00A744EB">
              <w:rPr>
                <w:b w:val="0"/>
              </w:rPr>
              <w:t>Sanitária</w:t>
            </w:r>
            <w:r w:rsidRPr="00A744EB">
              <w:rPr>
                <w:b w:val="0"/>
                <w:spacing w:val="13"/>
              </w:rPr>
              <w:t xml:space="preserve"> </w:t>
            </w:r>
            <w:r w:rsidRPr="00A744EB">
              <w:rPr>
                <w:b w:val="0"/>
              </w:rPr>
              <w:t>e Saúde</w:t>
            </w:r>
            <w:r w:rsidRPr="00A744EB">
              <w:rPr>
                <w:b w:val="0"/>
                <w:spacing w:val="33"/>
              </w:rPr>
              <w:t xml:space="preserve"> </w:t>
            </w:r>
            <w:r w:rsidRPr="00A744EB">
              <w:rPr>
                <w:b w:val="0"/>
              </w:rPr>
              <w:t>do</w:t>
            </w:r>
            <w:r w:rsidRPr="00A744EB">
              <w:rPr>
                <w:b w:val="0"/>
                <w:spacing w:val="33"/>
              </w:rPr>
              <w:t xml:space="preserve"> </w:t>
            </w:r>
            <w:r w:rsidRPr="00A744EB">
              <w:rPr>
                <w:b w:val="0"/>
              </w:rPr>
              <w:t>Trabalhador.</w:t>
            </w:r>
            <w:r w:rsidRPr="00A744EB">
              <w:rPr>
                <w:b w:val="0"/>
                <w:spacing w:val="33"/>
              </w:rPr>
              <w:t xml:space="preserve"> </w:t>
            </w:r>
            <w:r w:rsidRPr="00A744EB">
              <w:rPr>
                <w:b w:val="0"/>
              </w:rPr>
              <w:t>Manter</w:t>
            </w:r>
            <w:r w:rsidRPr="00A744EB">
              <w:rPr>
                <w:b w:val="0"/>
                <w:spacing w:val="34"/>
              </w:rPr>
              <w:t xml:space="preserve"> </w:t>
            </w:r>
            <w:r w:rsidRPr="00A744EB">
              <w:rPr>
                <w:b w:val="0"/>
              </w:rPr>
              <w:t>em</w:t>
            </w:r>
            <w:r w:rsidRPr="00A744EB">
              <w:rPr>
                <w:b w:val="0"/>
                <w:spacing w:val="25"/>
              </w:rPr>
              <w:t xml:space="preserve"> </w:t>
            </w:r>
            <w:r w:rsidRPr="00A744EB">
              <w:rPr>
                <w:b w:val="0"/>
              </w:rPr>
              <w:t>funcionamento</w:t>
            </w:r>
            <w:r w:rsidRPr="00A744EB">
              <w:rPr>
                <w:b w:val="0"/>
                <w:spacing w:val="33"/>
              </w:rPr>
              <w:t xml:space="preserve"> </w:t>
            </w:r>
            <w:r w:rsidRPr="00A744EB">
              <w:rPr>
                <w:b w:val="0"/>
              </w:rPr>
              <w:t>o</w:t>
            </w:r>
            <w:r w:rsidRPr="00A744EB">
              <w:rPr>
                <w:b w:val="0"/>
                <w:spacing w:val="33"/>
              </w:rPr>
              <w:t xml:space="preserve"> </w:t>
            </w:r>
            <w:r w:rsidRPr="00A744EB">
              <w:rPr>
                <w:b w:val="0"/>
              </w:rPr>
              <w:t>Castra</w:t>
            </w:r>
            <w:r w:rsidRPr="00A744EB">
              <w:rPr>
                <w:b w:val="0"/>
                <w:spacing w:val="33"/>
              </w:rPr>
              <w:t xml:space="preserve"> </w:t>
            </w:r>
            <w:r w:rsidRPr="00A744EB">
              <w:rPr>
                <w:b w:val="0"/>
              </w:rPr>
              <w:t>Móvel</w:t>
            </w:r>
            <w:r w:rsidRPr="00A744EB">
              <w:rPr>
                <w:b w:val="0"/>
                <w:spacing w:val="36"/>
              </w:rPr>
              <w:t xml:space="preserve"> </w:t>
            </w:r>
            <w:r w:rsidRPr="00A744EB">
              <w:rPr>
                <w:b w:val="0"/>
              </w:rPr>
              <w:t>no</w:t>
            </w:r>
            <w:r w:rsidRPr="00A744EB">
              <w:rPr>
                <w:b w:val="0"/>
                <w:spacing w:val="33"/>
              </w:rPr>
              <w:t xml:space="preserve"> </w:t>
            </w:r>
            <w:r w:rsidRPr="00A744EB">
              <w:rPr>
                <w:b w:val="0"/>
              </w:rPr>
              <w:t>município. Garantir frota de veículo para as necessidades dos serviços.</w:t>
            </w:r>
          </w:p>
        </w:tc>
      </w:tr>
    </w:tbl>
    <w:p w14:paraId="723B8344" w14:textId="77777777" w:rsidR="00B916EB" w:rsidRDefault="00B916EB" w:rsidP="00B916EB">
      <w:pPr>
        <w:pStyle w:val="Ttulo"/>
        <w:jc w:val="left"/>
        <w:rPr>
          <w:rFonts w:cs="Arial"/>
        </w:rPr>
      </w:pPr>
    </w:p>
    <w:p w14:paraId="7027BF96" w14:textId="77777777" w:rsidR="00B916EB" w:rsidRPr="002D007F" w:rsidRDefault="00B916EB" w:rsidP="00B916EB">
      <w:pPr>
        <w:pStyle w:val="Ttulo"/>
        <w:jc w:val="left"/>
        <w:rPr>
          <w:rFonts w:cs="Arial"/>
        </w:rPr>
      </w:pPr>
      <w:r w:rsidRPr="002D007F">
        <w:rPr>
          <w:rFonts w:cs="Arial"/>
        </w:rPr>
        <w:t>-AÇÃO RELACIONADA</w:t>
      </w:r>
    </w:p>
    <w:p w14:paraId="3FEDCF4F" w14:textId="77777777" w:rsidR="00B916EB" w:rsidRPr="002D007F" w:rsidRDefault="00B916EB" w:rsidP="00B916EB">
      <w:pPr>
        <w:pStyle w:val="Ttulo"/>
        <w:jc w:val="left"/>
        <w:rPr>
          <w:rFonts w:cs="Arial"/>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B916EB" w:rsidRPr="00D55EB8" w14:paraId="51457C7F" w14:textId="77777777" w:rsidTr="006E233D">
        <w:tc>
          <w:tcPr>
            <w:tcW w:w="9606" w:type="dxa"/>
            <w:shd w:val="clear" w:color="auto" w:fill="auto"/>
          </w:tcPr>
          <w:p w14:paraId="2136E03E" w14:textId="15D0A5D5" w:rsidR="00B916EB" w:rsidRPr="00D55EB8" w:rsidRDefault="00B916EB" w:rsidP="006E233D">
            <w:pPr>
              <w:pStyle w:val="Ttulo"/>
              <w:spacing w:line="276" w:lineRule="auto"/>
              <w:jc w:val="left"/>
              <w:rPr>
                <w:rFonts w:cs="Arial"/>
                <w:shd w:val="clear" w:color="auto" w:fill="FFFFFF"/>
              </w:rPr>
            </w:pPr>
            <w:r w:rsidRPr="00D55EB8">
              <w:rPr>
                <w:rFonts w:cs="Arial"/>
                <w:shd w:val="clear" w:color="auto" w:fill="FFFFFF"/>
              </w:rPr>
              <w:t xml:space="preserve">AÇÃO: 2.077- Vigilâncias Epidemiológica e Ambiental  </w:t>
            </w:r>
          </w:p>
        </w:tc>
      </w:tr>
    </w:tbl>
    <w:p w14:paraId="71C5E309" w14:textId="77777777" w:rsidR="00B916EB" w:rsidRPr="00D55EB8" w:rsidRDefault="00B916EB" w:rsidP="00B916EB">
      <w:pPr>
        <w:rPr>
          <w:rFonts w:ascii="Arial" w:hAnsi="Arial" w:cs="Arial"/>
          <w:vanish/>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6521"/>
      </w:tblGrid>
      <w:tr w:rsidR="00B916EB" w:rsidRPr="00D55EB8" w14:paraId="564B9420" w14:textId="77777777" w:rsidTr="006E233D">
        <w:tc>
          <w:tcPr>
            <w:tcW w:w="9606" w:type="dxa"/>
            <w:gridSpan w:val="2"/>
            <w:shd w:val="clear" w:color="auto" w:fill="auto"/>
          </w:tcPr>
          <w:p w14:paraId="4FA3B460" w14:textId="77777777" w:rsidR="00B916EB" w:rsidRPr="00D55EB8" w:rsidRDefault="00B916EB" w:rsidP="006E233D">
            <w:pPr>
              <w:pStyle w:val="Ttulo"/>
              <w:jc w:val="both"/>
              <w:rPr>
                <w:rFonts w:cs="Arial"/>
                <w:shd w:val="clear" w:color="auto" w:fill="FFFFFF"/>
              </w:rPr>
            </w:pPr>
            <w:r w:rsidRPr="00D55EB8">
              <w:rPr>
                <w:rFonts w:cs="Arial"/>
                <w:shd w:val="clear" w:color="auto" w:fill="FFFFFF"/>
              </w:rPr>
              <w:t>Finalidade:</w:t>
            </w:r>
            <w:r w:rsidRPr="00D55EB8">
              <w:rPr>
                <w:rFonts w:cs="Arial"/>
                <w:b w:val="0"/>
              </w:rPr>
              <w:t xml:space="preserve"> </w:t>
            </w:r>
            <w:r w:rsidRPr="00674E8B">
              <w:rPr>
                <w:b w:val="0"/>
              </w:rPr>
              <w:t>Estruturar a Vigilância Epidemiológica, visando à realização das ações de Vigilância DCNT (Diretrizes e Recomendações para o Cuidado Integral de Doenças Crônicas Não-Transmissíveis). Investigar 100% dos óbitos em mulheres em idade fértil. Investigar 100% dos óbitos maternos. Equipar</w:t>
            </w:r>
            <w:r w:rsidRPr="00674E8B">
              <w:rPr>
                <w:b w:val="0"/>
                <w:spacing w:val="1"/>
              </w:rPr>
              <w:t xml:space="preserve"> </w:t>
            </w:r>
            <w:r w:rsidRPr="00674E8B">
              <w:rPr>
                <w:b w:val="0"/>
              </w:rPr>
              <w:t>e</w:t>
            </w:r>
            <w:r w:rsidRPr="00674E8B">
              <w:rPr>
                <w:b w:val="0"/>
                <w:spacing w:val="1"/>
              </w:rPr>
              <w:t xml:space="preserve"> </w:t>
            </w:r>
            <w:r w:rsidRPr="00674E8B">
              <w:rPr>
                <w:b w:val="0"/>
              </w:rPr>
              <w:t>manter</w:t>
            </w:r>
            <w:r w:rsidRPr="00674E8B">
              <w:rPr>
                <w:b w:val="0"/>
                <w:spacing w:val="66"/>
              </w:rPr>
              <w:t xml:space="preserve"> </w:t>
            </w:r>
            <w:r w:rsidRPr="00674E8B">
              <w:rPr>
                <w:b w:val="0"/>
              </w:rPr>
              <w:t>Vigilância</w:t>
            </w:r>
            <w:r w:rsidRPr="00674E8B">
              <w:rPr>
                <w:b w:val="0"/>
                <w:spacing w:val="1"/>
              </w:rPr>
              <w:t xml:space="preserve"> </w:t>
            </w:r>
            <w:r w:rsidRPr="00674E8B">
              <w:rPr>
                <w:b w:val="0"/>
              </w:rPr>
              <w:t>Ambiental. Manter</w:t>
            </w:r>
            <w:r w:rsidRPr="00674E8B">
              <w:rPr>
                <w:b w:val="0"/>
                <w:spacing w:val="1"/>
              </w:rPr>
              <w:t xml:space="preserve"> </w:t>
            </w:r>
            <w:r w:rsidRPr="00674E8B">
              <w:rPr>
                <w:b w:val="0"/>
              </w:rPr>
              <w:t>ações de</w:t>
            </w:r>
            <w:r w:rsidRPr="00674E8B">
              <w:rPr>
                <w:b w:val="0"/>
                <w:spacing w:val="1"/>
              </w:rPr>
              <w:t xml:space="preserve"> </w:t>
            </w:r>
            <w:r w:rsidRPr="00674E8B">
              <w:rPr>
                <w:b w:val="0"/>
              </w:rPr>
              <w:t>controle</w:t>
            </w:r>
            <w:r w:rsidRPr="00674E8B">
              <w:rPr>
                <w:b w:val="0"/>
                <w:spacing w:val="1"/>
              </w:rPr>
              <w:t xml:space="preserve"> </w:t>
            </w:r>
            <w:r w:rsidRPr="00674E8B">
              <w:rPr>
                <w:b w:val="0"/>
              </w:rPr>
              <w:t>dos</w:t>
            </w:r>
            <w:r w:rsidRPr="00674E8B">
              <w:rPr>
                <w:b w:val="0"/>
                <w:spacing w:val="1"/>
              </w:rPr>
              <w:t xml:space="preserve"> </w:t>
            </w:r>
            <w:r w:rsidRPr="00674E8B">
              <w:rPr>
                <w:b w:val="0"/>
              </w:rPr>
              <w:t>fatores</w:t>
            </w:r>
            <w:r w:rsidRPr="00674E8B">
              <w:rPr>
                <w:b w:val="0"/>
                <w:spacing w:val="1"/>
              </w:rPr>
              <w:t xml:space="preserve"> </w:t>
            </w:r>
            <w:r w:rsidRPr="00674E8B">
              <w:rPr>
                <w:b w:val="0"/>
              </w:rPr>
              <w:t>de risco</w:t>
            </w:r>
            <w:r w:rsidRPr="00674E8B">
              <w:rPr>
                <w:b w:val="0"/>
                <w:spacing w:val="1"/>
              </w:rPr>
              <w:t xml:space="preserve"> </w:t>
            </w:r>
            <w:r w:rsidRPr="00674E8B">
              <w:rPr>
                <w:b w:val="0"/>
              </w:rPr>
              <w:t>não biológicos e biológicos. Alimentar 100% dos dados de cadastro no sistema de Informação de Vigilância da Qualidade da água para consumo humano- SISAGUA</w:t>
            </w:r>
            <w:r w:rsidRPr="00674E8B">
              <w:rPr>
                <w:b w:val="0"/>
                <w:spacing w:val="1"/>
              </w:rPr>
              <w:t>. Identificar riscos à saúde relacionados à qualidade do Ar preenchendo um relatório anual do IIMR - Instrumento de Identificação de Municípios de Risco. M</w:t>
            </w:r>
            <w:r w:rsidRPr="00674E8B">
              <w:rPr>
                <w:b w:val="0"/>
              </w:rPr>
              <w:t>anter</w:t>
            </w:r>
            <w:r w:rsidRPr="00674E8B">
              <w:rPr>
                <w:b w:val="0"/>
                <w:spacing w:val="1"/>
              </w:rPr>
              <w:t xml:space="preserve"> </w:t>
            </w:r>
            <w:r w:rsidRPr="00674E8B">
              <w:rPr>
                <w:b w:val="0"/>
              </w:rPr>
              <w:t>ações</w:t>
            </w:r>
            <w:r w:rsidRPr="00674E8B">
              <w:rPr>
                <w:b w:val="0"/>
                <w:spacing w:val="1"/>
              </w:rPr>
              <w:t xml:space="preserve"> </w:t>
            </w:r>
            <w:r w:rsidRPr="00674E8B">
              <w:rPr>
                <w:b w:val="0"/>
              </w:rPr>
              <w:t>educativas. Cadastrar áreas com populações expostas ou potencialmente expostas a solo contaminado por contaminantes químicos</w:t>
            </w:r>
            <w:r w:rsidRPr="00674E8B">
              <w:rPr>
                <w:b w:val="0"/>
                <w:spacing w:val="1"/>
              </w:rPr>
              <w:t xml:space="preserve"> </w:t>
            </w:r>
            <w:r>
              <w:rPr>
                <w:b w:val="0"/>
              </w:rPr>
              <w:t>Promover ações de controle da</w:t>
            </w:r>
            <w:r w:rsidRPr="00674E8B">
              <w:rPr>
                <w:b w:val="0"/>
                <w:spacing w:val="1"/>
              </w:rPr>
              <w:t xml:space="preserve"> </w:t>
            </w:r>
            <w:r w:rsidRPr="00674E8B">
              <w:rPr>
                <w:b w:val="0"/>
              </w:rPr>
              <w:t>população</w:t>
            </w:r>
            <w:r w:rsidRPr="00674E8B">
              <w:rPr>
                <w:b w:val="0"/>
                <w:spacing w:val="42"/>
              </w:rPr>
              <w:t xml:space="preserve"> </w:t>
            </w:r>
            <w:r w:rsidRPr="00674E8B">
              <w:rPr>
                <w:b w:val="0"/>
              </w:rPr>
              <w:t>de</w:t>
            </w:r>
            <w:r w:rsidRPr="00674E8B">
              <w:rPr>
                <w:b w:val="0"/>
                <w:spacing w:val="47"/>
              </w:rPr>
              <w:t xml:space="preserve"> </w:t>
            </w:r>
            <w:r w:rsidRPr="00674E8B">
              <w:rPr>
                <w:b w:val="0"/>
              </w:rPr>
              <w:t>cães</w:t>
            </w:r>
            <w:r w:rsidRPr="00674E8B">
              <w:rPr>
                <w:b w:val="0"/>
                <w:spacing w:val="46"/>
              </w:rPr>
              <w:t xml:space="preserve"> </w:t>
            </w:r>
            <w:r w:rsidRPr="00674E8B">
              <w:rPr>
                <w:b w:val="0"/>
              </w:rPr>
              <w:t>e</w:t>
            </w:r>
            <w:r w:rsidRPr="00674E8B">
              <w:rPr>
                <w:b w:val="0"/>
                <w:spacing w:val="42"/>
              </w:rPr>
              <w:t xml:space="preserve"> </w:t>
            </w:r>
            <w:r w:rsidRPr="00674E8B">
              <w:rPr>
                <w:b w:val="0"/>
              </w:rPr>
              <w:t>gatos</w:t>
            </w:r>
            <w:r w:rsidRPr="00674E8B">
              <w:rPr>
                <w:b w:val="0"/>
                <w:spacing w:val="46"/>
              </w:rPr>
              <w:t xml:space="preserve"> </w:t>
            </w:r>
            <w:r w:rsidRPr="00674E8B">
              <w:rPr>
                <w:b w:val="0"/>
              </w:rPr>
              <w:t>de</w:t>
            </w:r>
            <w:r w:rsidRPr="00674E8B">
              <w:rPr>
                <w:b w:val="0"/>
                <w:spacing w:val="43"/>
              </w:rPr>
              <w:t xml:space="preserve"> </w:t>
            </w:r>
            <w:r w:rsidRPr="00674E8B">
              <w:rPr>
                <w:b w:val="0"/>
              </w:rPr>
              <w:t>rua,</w:t>
            </w:r>
            <w:r w:rsidRPr="00674E8B">
              <w:rPr>
                <w:b w:val="0"/>
                <w:spacing w:val="47"/>
              </w:rPr>
              <w:t xml:space="preserve"> </w:t>
            </w:r>
            <w:r w:rsidRPr="00674E8B">
              <w:rPr>
                <w:b w:val="0"/>
              </w:rPr>
              <w:t>por</w:t>
            </w:r>
            <w:r w:rsidRPr="00674E8B">
              <w:rPr>
                <w:b w:val="0"/>
                <w:spacing w:val="48"/>
              </w:rPr>
              <w:t xml:space="preserve"> </w:t>
            </w:r>
            <w:r w:rsidRPr="00674E8B">
              <w:rPr>
                <w:b w:val="0"/>
              </w:rPr>
              <w:t>meio</w:t>
            </w:r>
            <w:r w:rsidRPr="00674E8B">
              <w:rPr>
                <w:b w:val="0"/>
                <w:spacing w:val="42"/>
              </w:rPr>
              <w:t xml:space="preserve"> </w:t>
            </w:r>
            <w:r w:rsidRPr="00674E8B">
              <w:rPr>
                <w:b w:val="0"/>
              </w:rPr>
              <w:t>da</w:t>
            </w:r>
            <w:r w:rsidRPr="00674E8B">
              <w:rPr>
                <w:b w:val="0"/>
                <w:spacing w:val="42"/>
              </w:rPr>
              <w:t xml:space="preserve"> </w:t>
            </w:r>
            <w:r w:rsidRPr="00674E8B">
              <w:rPr>
                <w:b w:val="0"/>
              </w:rPr>
              <w:t>esterilização</w:t>
            </w:r>
            <w:r w:rsidRPr="00674E8B">
              <w:rPr>
                <w:b w:val="0"/>
                <w:spacing w:val="42"/>
              </w:rPr>
              <w:t xml:space="preserve"> </w:t>
            </w:r>
            <w:r w:rsidRPr="00674E8B">
              <w:rPr>
                <w:b w:val="0"/>
              </w:rPr>
              <w:t>cirúrgica</w:t>
            </w:r>
            <w:r w:rsidRPr="00674E8B">
              <w:rPr>
                <w:b w:val="0"/>
                <w:spacing w:val="43"/>
              </w:rPr>
              <w:t xml:space="preserve"> </w:t>
            </w:r>
            <w:r w:rsidRPr="00674E8B">
              <w:rPr>
                <w:b w:val="0"/>
              </w:rPr>
              <w:t>e,</w:t>
            </w:r>
            <w:r w:rsidRPr="00674E8B">
              <w:rPr>
                <w:b w:val="0"/>
                <w:spacing w:val="47"/>
              </w:rPr>
              <w:t xml:space="preserve"> </w:t>
            </w:r>
            <w:r w:rsidRPr="00674E8B">
              <w:rPr>
                <w:b w:val="0"/>
              </w:rPr>
              <w:t>com</w:t>
            </w:r>
            <w:r w:rsidRPr="00674E8B">
              <w:rPr>
                <w:b w:val="0"/>
                <w:spacing w:val="38"/>
              </w:rPr>
              <w:t xml:space="preserve"> </w:t>
            </w:r>
            <w:r w:rsidRPr="00674E8B">
              <w:rPr>
                <w:b w:val="0"/>
              </w:rPr>
              <w:t>isso, diminuir</w:t>
            </w:r>
            <w:r w:rsidRPr="00674E8B">
              <w:rPr>
                <w:b w:val="0"/>
                <w:spacing w:val="1"/>
              </w:rPr>
              <w:t xml:space="preserve"> </w:t>
            </w:r>
            <w:r w:rsidRPr="00674E8B">
              <w:rPr>
                <w:b w:val="0"/>
              </w:rPr>
              <w:t>a</w:t>
            </w:r>
            <w:r w:rsidRPr="00674E8B">
              <w:rPr>
                <w:b w:val="0"/>
                <w:spacing w:val="1"/>
              </w:rPr>
              <w:t xml:space="preserve"> </w:t>
            </w:r>
            <w:r w:rsidRPr="00674E8B">
              <w:rPr>
                <w:b w:val="0"/>
              </w:rPr>
              <w:t>proliferação</w:t>
            </w:r>
            <w:r w:rsidRPr="00674E8B">
              <w:rPr>
                <w:b w:val="0"/>
                <w:spacing w:val="1"/>
              </w:rPr>
              <w:t xml:space="preserve"> </w:t>
            </w:r>
            <w:r w:rsidRPr="00674E8B">
              <w:rPr>
                <w:b w:val="0"/>
              </w:rPr>
              <w:t>de</w:t>
            </w:r>
            <w:r w:rsidRPr="00674E8B">
              <w:rPr>
                <w:b w:val="0"/>
                <w:spacing w:val="1"/>
              </w:rPr>
              <w:t xml:space="preserve"> </w:t>
            </w:r>
            <w:r w:rsidRPr="00674E8B">
              <w:rPr>
                <w:b w:val="0"/>
              </w:rPr>
              <w:t>doenças</w:t>
            </w:r>
            <w:r w:rsidRPr="00674E8B">
              <w:rPr>
                <w:b w:val="0"/>
                <w:spacing w:val="1"/>
              </w:rPr>
              <w:t xml:space="preserve"> </w:t>
            </w:r>
            <w:r w:rsidRPr="00674E8B">
              <w:rPr>
                <w:b w:val="0"/>
              </w:rPr>
              <w:t>zoonóticas.</w:t>
            </w:r>
            <w:r w:rsidRPr="00674E8B">
              <w:rPr>
                <w:b w:val="0"/>
                <w:spacing w:val="1"/>
              </w:rPr>
              <w:t xml:space="preserve"> </w:t>
            </w:r>
            <w:r w:rsidRPr="00674E8B">
              <w:rPr>
                <w:b w:val="0"/>
              </w:rPr>
              <w:t>Conscientizar a</w:t>
            </w:r>
            <w:r w:rsidRPr="00674E8B">
              <w:rPr>
                <w:b w:val="0"/>
                <w:spacing w:val="1"/>
              </w:rPr>
              <w:t xml:space="preserve"> </w:t>
            </w:r>
            <w:r w:rsidRPr="00674E8B">
              <w:rPr>
                <w:b w:val="0"/>
              </w:rPr>
              <w:t>população</w:t>
            </w:r>
            <w:r w:rsidRPr="00674E8B">
              <w:rPr>
                <w:b w:val="0"/>
                <w:spacing w:val="1"/>
              </w:rPr>
              <w:t xml:space="preserve"> </w:t>
            </w:r>
            <w:r w:rsidRPr="00674E8B">
              <w:rPr>
                <w:b w:val="0"/>
              </w:rPr>
              <w:t>sobre</w:t>
            </w:r>
            <w:r w:rsidRPr="00674E8B">
              <w:rPr>
                <w:b w:val="0"/>
                <w:spacing w:val="1"/>
              </w:rPr>
              <w:t xml:space="preserve"> </w:t>
            </w:r>
            <w:r w:rsidRPr="00674E8B">
              <w:rPr>
                <w:b w:val="0"/>
              </w:rPr>
              <w:t>a</w:t>
            </w:r>
            <w:r w:rsidRPr="00674E8B">
              <w:rPr>
                <w:b w:val="0"/>
                <w:spacing w:val="1"/>
              </w:rPr>
              <w:t xml:space="preserve"> </w:t>
            </w:r>
            <w:r w:rsidRPr="00674E8B">
              <w:rPr>
                <w:b w:val="0"/>
              </w:rPr>
              <w:t>posse,</w:t>
            </w:r>
            <w:r w:rsidRPr="00674E8B">
              <w:rPr>
                <w:b w:val="0"/>
                <w:spacing w:val="-1"/>
              </w:rPr>
              <w:t xml:space="preserve"> </w:t>
            </w:r>
            <w:r w:rsidRPr="00674E8B">
              <w:rPr>
                <w:b w:val="0"/>
              </w:rPr>
              <w:t>responsável,</w:t>
            </w:r>
            <w:r w:rsidRPr="00674E8B">
              <w:rPr>
                <w:b w:val="0"/>
                <w:spacing w:val="-4"/>
              </w:rPr>
              <w:t xml:space="preserve"> </w:t>
            </w:r>
            <w:r w:rsidRPr="00674E8B">
              <w:rPr>
                <w:b w:val="0"/>
              </w:rPr>
              <w:t>destes animais. Manter o Serviço de Imunização.</w:t>
            </w:r>
            <w:r w:rsidRPr="00674E8B">
              <w:rPr>
                <w:b w:val="0"/>
                <w:spacing w:val="1"/>
              </w:rPr>
              <w:t xml:space="preserve"> </w:t>
            </w:r>
            <w:r w:rsidRPr="00674E8B">
              <w:rPr>
                <w:b w:val="0"/>
              </w:rPr>
              <w:t>Manter</w:t>
            </w:r>
            <w:r w:rsidRPr="00674E8B">
              <w:rPr>
                <w:b w:val="0"/>
                <w:spacing w:val="1"/>
              </w:rPr>
              <w:t xml:space="preserve"> </w:t>
            </w:r>
            <w:r w:rsidRPr="00674E8B">
              <w:rPr>
                <w:b w:val="0"/>
              </w:rPr>
              <w:t>ações</w:t>
            </w:r>
            <w:r w:rsidRPr="00674E8B">
              <w:rPr>
                <w:b w:val="0"/>
                <w:spacing w:val="1"/>
              </w:rPr>
              <w:t xml:space="preserve"> </w:t>
            </w:r>
            <w:r w:rsidRPr="00674E8B">
              <w:rPr>
                <w:b w:val="0"/>
              </w:rPr>
              <w:t>dos</w:t>
            </w:r>
            <w:r w:rsidRPr="00674E8B">
              <w:rPr>
                <w:b w:val="0"/>
                <w:spacing w:val="1"/>
              </w:rPr>
              <w:t xml:space="preserve"> </w:t>
            </w:r>
            <w:r w:rsidRPr="00674E8B">
              <w:rPr>
                <w:b w:val="0"/>
              </w:rPr>
              <w:t>programas</w:t>
            </w:r>
            <w:r w:rsidRPr="00674E8B">
              <w:rPr>
                <w:b w:val="0"/>
                <w:spacing w:val="1"/>
              </w:rPr>
              <w:t xml:space="preserve"> </w:t>
            </w:r>
            <w:r w:rsidRPr="00674E8B">
              <w:rPr>
                <w:b w:val="0"/>
              </w:rPr>
              <w:t>especiais</w:t>
            </w:r>
            <w:r w:rsidRPr="00674E8B">
              <w:rPr>
                <w:b w:val="0"/>
                <w:spacing w:val="1"/>
              </w:rPr>
              <w:t xml:space="preserve"> </w:t>
            </w:r>
            <w:r w:rsidRPr="00674E8B">
              <w:rPr>
                <w:b w:val="0"/>
              </w:rPr>
              <w:t>de</w:t>
            </w:r>
            <w:r w:rsidRPr="00674E8B">
              <w:rPr>
                <w:b w:val="0"/>
                <w:spacing w:val="1"/>
              </w:rPr>
              <w:t xml:space="preserve"> </w:t>
            </w:r>
            <w:r w:rsidRPr="00674E8B">
              <w:rPr>
                <w:b w:val="0"/>
              </w:rPr>
              <w:t>saúde.</w:t>
            </w:r>
          </w:p>
        </w:tc>
      </w:tr>
      <w:tr w:rsidR="00B916EB" w:rsidRPr="00D55EB8" w14:paraId="0A3059EE" w14:textId="77777777" w:rsidTr="006E233D">
        <w:tc>
          <w:tcPr>
            <w:tcW w:w="9606" w:type="dxa"/>
            <w:gridSpan w:val="2"/>
            <w:shd w:val="clear" w:color="auto" w:fill="auto"/>
          </w:tcPr>
          <w:p w14:paraId="2C7E73E1" w14:textId="77777777" w:rsidR="00B916EB" w:rsidRPr="00D55EB8" w:rsidRDefault="00B916EB" w:rsidP="006E233D">
            <w:pPr>
              <w:pStyle w:val="Ttulo"/>
              <w:jc w:val="left"/>
              <w:rPr>
                <w:rFonts w:cs="Arial"/>
                <w:shd w:val="clear" w:color="auto" w:fill="FFFFFF"/>
              </w:rPr>
            </w:pPr>
            <w:r w:rsidRPr="00D55EB8">
              <w:rPr>
                <w:rFonts w:cs="Arial"/>
                <w:shd w:val="clear" w:color="auto" w:fill="FFFFFF"/>
              </w:rPr>
              <w:t xml:space="preserve">Produto: </w:t>
            </w:r>
            <w:r w:rsidRPr="00D55EB8">
              <w:rPr>
                <w:rFonts w:cs="Arial"/>
                <w:b w:val="0"/>
                <w:shd w:val="clear" w:color="auto" w:fill="FFFFFF"/>
              </w:rPr>
              <w:t>Manter a vigilância epidemiológica e ambiental.</w:t>
            </w:r>
          </w:p>
        </w:tc>
      </w:tr>
      <w:tr w:rsidR="00B916EB" w:rsidRPr="00D55EB8" w14:paraId="428ECF1C" w14:textId="77777777" w:rsidTr="006E233D">
        <w:tc>
          <w:tcPr>
            <w:tcW w:w="9606" w:type="dxa"/>
            <w:gridSpan w:val="2"/>
            <w:tcBorders>
              <w:top w:val="single" w:sz="4" w:space="0" w:color="000000"/>
              <w:left w:val="single" w:sz="4" w:space="0" w:color="000000"/>
              <w:bottom w:val="single" w:sz="4" w:space="0" w:color="000000"/>
              <w:right w:val="single" w:sz="4" w:space="0" w:color="000000"/>
            </w:tcBorders>
            <w:shd w:val="clear" w:color="auto" w:fill="auto"/>
          </w:tcPr>
          <w:p w14:paraId="7BF6B51B" w14:textId="77777777" w:rsidR="00B916EB" w:rsidRPr="00EC7946" w:rsidRDefault="00B916EB" w:rsidP="006E233D">
            <w:pPr>
              <w:pStyle w:val="Ttulo"/>
              <w:rPr>
                <w:rFonts w:cs="Arial"/>
                <w:shd w:val="clear" w:color="auto" w:fill="FFFFFF"/>
              </w:rPr>
            </w:pPr>
            <w:r w:rsidRPr="00D55EB8">
              <w:rPr>
                <w:rFonts w:cs="Arial"/>
                <w:shd w:val="clear" w:color="auto" w:fill="FFFFFF"/>
              </w:rPr>
              <w:t xml:space="preserve">META </w:t>
            </w:r>
            <w:r w:rsidRPr="00EC7946">
              <w:rPr>
                <w:rFonts w:cs="Arial"/>
                <w:shd w:val="clear" w:color="auto" w:fill="FFFFFF"/>
              </w:rPr>
              <w:t>FÍSICA</w:t>
            </w:r>
          </w:p>
        </w:tc>
      </w:tr>
      <w:tr w:rsidR="00B916EB" w:rsidRPr="00D55EB8" w14:paraId="1B39C461" w14:textId="77777777" w:rsidTr="006E233D">
        <w:tc>
          <w:tcPr>
            <w:tcW w:w="3085" w:type="dxa"/>
            <w:tcBorders>
              <w:right w:val="single" w:sz="4" w:space="0" w:color="auto"/>
            </w:tcBorders>
            <w:shd w:val="clear" w:color="auto" w:fill="auto"/>
          </w:tcPr>
          <w:p w14:paraId="7BAC3A36" w14:textId="77777777" w:rsidR="00B916EB" w:rsidRPr="00EC7946" w:rsidRDefault="00B916EB" w:rsidP="006E233D">
            <w:pPr>
              <w:pStyle w:val="Ttulo"/>
              <w:rPr>
                <w:rFonts w:cs="Arial"/>
                <w:shd w:val="clear" w:color="auto" w:fill="FFFFFF"/>
              </w:rPr>
            </w:pPr>
            <w:r>
              <w:rPr>
                <w:rFonts w:cs="Arial"/>
                <w:shd w:val="clear" w:color="auto" w:fill="FFFFFF"/>
              </w:rPr>
              <w:t xml:space="preserve"> Unidade de Medida</w:t>
            </w:r>
          </w:p>
        </w:tc>
        <w:tc>
          <w:tcPr>
            <w:tcW w:w="6521" w:type="dxa"/>
            <w:tcBorders>
              <w:right w:val="single" w:sz="4" w:space="0" w:color="auto"/>
            </w:tcBorders>
            <w:shd w:val="clear" w:color="auto" w:fill="auto"/>
          </w:tcPr>
          <w:p w14:paraId="1942300B" w14:textId="77777777" w:rsidR="00B916EB" w:rsidRPr="00EC7946" w:rsidRDefault="00B916EB" w:rsidP="006E233D">
            <w:pPr>
              <w:pStyle w:val="Ttulo"/>
              <w:rPr>
                <w:rFonts w:cs="Arial"/>
                <w:shd w:val="clear" w:color="auto" w:fill="FFFFFF"/>
              </w:rPr>
            </w:pPr>
            <w:r>
              <w:rPr>
                <w:rFonts w:cs="Arial"/>
                <w:shd w:val="clear" w:color="auto" w:fill="FFFFFF"/>
              </w:rPr>
              <w:t>Meta - 2023</w:t>
            </w:r>
          </w:p>
        </w:tc>
      </w:tr>
      <w:tr w:rsidR="00B916EB" w:rsidRPr="00D55EB8" w14:paraId="5E2A652C" w14:textId="77777777" w:rsidTr="006E233D">
        <w:tc>
          <w:tcPr>
            <w:tcW w:w="3085" w:type="dxa"/>
            <w:tcBorders>
              <w:right w:val="single" w:sz="4" w:space="0" w:color="auto"/>
            </w:tcBorders>
            <w:shd w:val="clear" w:color="auto" w:fill="auto"/>
          </w:tcPr>
          <w:p w14:paraId="122F816D" w14:textId="77777777" w:rsidR="00B916EB" w:rsidRPr="00674E8B" w:rsidRDefault="00B916EB" w:rsidP="006E233D">
            <w:pPr>
              <w:pStyle w:val="Ttulo"/>
              <w:rPr>
                <w:rFonts w:cs="Arial"/>
                <w:b w:val="0"/>
                <w:shd w:val="clear" w:color="auto" w:fill="FFFFFF"/>
              </w:rPr>
            </w:pPr>
            <w:r>
              <w:rPr>
                <w:rFonts w:cs="Arial"/>
                <w:b w:val="0"/>
                <w:shd w:val="clear" w:color="auto" w:fill="FFFFFF"/>
              </w:rPr>
              <w:t>Unidade %</w:t>
            </w:r>
          </w:p>
        </w:tc>
        <w:tc>
          <w:tcPr>
            <w:tcW w:w="6521" w:type="dxa"/>
            <w:tcBorders>
              <w:right w:val="single" w:sz="4" w:space="0" w:color="auto"/>
            </w:tcBorders>
            <w:shd w:val="clear" w:color="auto" w:fill="auto"/>
          </w:tcPr>
          <w:p w14:paraId="4384F150" w14:textId="77777777" w:rsidR="00B916EB" w:rsidRPr="00674E8B" w:rsidRDefault="00B916EB" w:rsidP="006E233D">
            <w:pPr>
              <w:pStyle w:val="Ttulo"/>
              <w:rPr>
                <w:rFonts w:cs="Arial"/>
                <w:b w:val="0"/>
                <w:shd w:val="clear" w:color="auto" w:fill="FFFFFF"/>
              </w:rPr>
            </w:pPr>
            <w:r>
              <w:rPr>
                <w:rFonts w:cs="Arial"/>
                <w:b w:val="0"/>
                <w:shd w:val="clear" w:color="auto" w:fill="FFFFFF"/>
              </w:rPr>
              <w:t>100%</w:t>
            </w:r>
          </w:p>
        </w:tc>
      </w:tr>
    </w:tbl>
    <w:p w14:paraId="1B784465" w14:textId="77777777" w:rsidR="00B916EB" w:rsidRDefault="00B916EB" w:rsidP="00B916EB">
      <w:pPr>
        <w:pStyle w:val="Ttulo"/>
        <w:jc w:val="left"/>
        <w:rPr>
          <w:rFonts w:cs="Arial"/>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B916EB" w:rsidRPr="00D55EB8" w14:paraId="2E83FA8F" w14:textId="77777777" w:rsidTr="006E233D">
        <w:tc>
          <w:tcPr>
            <w:tcW w:w="9606" w:type="dxa"/>
            <w:shd w:val="clear" w:color="auto" w:fill="auto"/>
          </w:tcPr>
          <w:p w14:paraId="6FE49062" w14:textId="00769255" w:rsidR="00B916EB" w:rsidRPr="00D55EB8" w:rsidRDefault="00B916EB" w:rsidP="006E233D">
            <w:pPr>
              <w:pStyle w:val="Ttulo"/>
              <w:spacing w:line="276" w:lineRule="auto"/>
              <w:jc w:val="left"/>
              <w:rPr>
                <w:rFonts w:cs="Arial"/>
                <w:shd w:val="clear" w:color="auto" w:fill="FFFFFF"/>
              </w:rPr>
            </w:pPr>
            <w:r w:rsidRPr="00D55EB8">
              <w:rPr>
                <w:rFonts w:cs="Arial"/>
                <w:shd w:val="clear" w:color="auto" w:fill="FFFFFF"/>
              </w:rPr>
              <w:t xml:space="preserve">AÇÃO: 2.078 - Vigilância Sanitária  </w:t>
            </w:r>
          </w:p>
        </w:tc>
      </w:tr>
    </w:tbl>
    <w:p w14:paraId="18301CA3" w14:textId="77777777" w:rsidR="00B916EB" w:rsidRPr="00D55EB8" w:rsidRDefault="00B916EB" w:rsidP="00B916EB">
      <w:pPr>
        <w:rPr>
          <w:rFonts w:ascii="Arial" w:hAnsi="Arial" w:cs="Arial"/>
          <w:vanish/>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6521"/>
      </w:tblGrid>
      <w:tr w:rsidR="00B916EB" w:rsidRPr="00D55EB8" w14:paraId="64CCA652" w14:textId="77777777" w:rsidTr="006E233D">
        <w:tc>
          <w:tcPr>
            <w:tcW w:w="9606" w:type="dxa"/>
            <w:gridSpan w:val="2"/>
            <w:shd w:val="clear" w:color="auto" w:fill="auto"/>
          </w:tcPr>
          <w:p w14:paraId="08C76725" w14:textId="77777777" w:rsidR="00B916EB" w:rsidRPr="0074147C" w:rsidRDefault="00B916EB" w:rsidP="006E233D">
            <w:pPr>
              <w:pStyle w:val="TableParagraph"/>
              <w:spacing w:line="266" w:lineRule="exact"/>
              <w:jc w:val="both"/>
              <w:rPr>
                <w:rFonts w:cs="Arial"/>
                <w:sz w:val="24"/>
                <w:szCs w:val="24"/>
                <w:shd w:val="clear" w:color="auto" w:fill="FFFFFF"/>
                <w:lang w:val="pt-BR"/>
              </w:rPr>
            </w:pPr>
            <w:r w:rsidRPr="0074147C">
              <w:rPr>
                <w:rFonts w:cs="Arial"/>
                <w:b/>
                <w:sz w:val="24"/>
                <w:szCs w:val="24"/>
                <w:shd w:val="clear" w:color="auto" w:fill="FFFFFF"/>
              </w:rPr>
              <w:t>Finalidade:</w:t>
            </w:r>
            <w:r w:rsidRPr="0074147C">
              <w:rPr>
                <w:rFonts w:cs="Arial"/>
                <w:sz w:val="24"/>
                <w:szCs w:val="24"/>
              </w:rPr>
              <w:t xml:space="preserve"> </w:t>
            </w:r>
            <w:r w:rsidRPr="0074147C">
              <w:rPr>
                <w:sz w:val="24"/>
                <w:szCs w:val="24"/>
              </w:rPr>
              <w:t>Equipar</w:t>
            </w:r>
            <w:r w:rsidRPr="0074147C">
              <w:rPr>
                <w:spacing w:val="73"/>
                <w:sz w:val="24"/>
                <w:szCs w:val="24"/>
              </w:rPr>
              <w:t xml:space="preserve"> </w:t>
            </w:r>
            <w:r w:rsidRPr="0074147C">
              <w:rPr>
                <w:sz w:val="24"/>
                <w:szCs w:val="24"/>
              </w:rPr>
              <w:t>e</w:t>
            </w:r>
            <w:r w:rsidRPr="0074147C">
              <w:rPr>
                <w:spacing w:val="74"/>
                <w:sz w:val="24"/>
                <w:szCs w:val="24"/>
              </w:rPr>
              <w:t xml:space="preserve"> </w:t>
            </w:r>
            <w:r w:rsidRPr="0074147C">
              <w:rPr>
                <w:sz w:val="24"/>
                <w:szCs w:val="24"/>
              </w:rPr>
              <w:t>manter</w:t>
            </w:r>
            <w:r w:rsidRPr="0074147C">
              <w:rPr>
                <w:spacing w:val="74"/>
                <w:sz w:val="24"/>
                <w:szCs w:val="24"/>
              </w:rPr>
              <w:t xml:space="preserve"> </w:t>
            </w:r>
            <w:r w:rsidRPr="0074147C">
              <w:rPr>
                <w:sz w:val="24"/>
                <w:szCs w:val="24"/>
              </w:rPr>
              <w:t>serviços</w:t>
            </w:r>
            <w:r w:rsidRPr="0074147C">
              <w:rPr>
                <w:spacing w:val="73"/>
                <w:sz w:val="24"/>
                <w:szCs w:val="24"/>
              </w:rPr>
              <w:t xml:space="preserve"> </w:t>
            </w:r>
            <w:r w:rsidRPr="0074147C">
              <w:rPr>
                <w:sz w:val="24"/>
                <w:szCs w:val="24"/>
              </w:rPr>
              <w:t>de</w:t>
            </w:r>
            <w:r w:rsidRPr="0074147C">
              <w:rPr>
                <w:spacing w:val="69"/>
                <w:sz w:val="24"/>
                <w:szCs w:val="24"/>
              </w:rPr>
              <w:t xml:space="preserve"> </w:t>
            </w:r>
            <w:r w:rsidRPr="0074147C">
              <w:rPr>
                <w:sz w:val="24"/>
                <w:szCs w:val="24"/>
              </w:rPr>
              <w:t>Vigilância</w:t>
            </w:r>
            <w:r w:rsidRPr="0074147C">
              <w:rPr>
                <w:spacing w:val="74"/>
                <w:sz w:val="24"/>
                <w:szCs w:val="24"/>
              </w:rPr>
              <w:t xml:space="preserve"> </w:t>
            </w:r>
            <w:r w:rsidRPr="0074147C">
              <w:rPr>
                <w:sz w:val="24"/>
                <w:szCs w:val="24"/>
              </w:rPr>
              <w:t>Sanitária,</w:t>
            </w:r>
            <w:r w:rsidRPr="0074147C">
              <w:rPr>
                <w:spacing w:val="73"/>
                <w:sz w:val="24"/>
                <w:szCs w:val="24"/>
              </w:rPr>
              <w:t xml:space="preserve"> </w:t>
            </w:r>
            <w:r w:rsidRPr="0074147C">
              <w:rPr>
                <w:sz w:val="24"/>
                <w:szCs w:val="24"/>
              </w:rPr>
              <w:t>e</w:t>
            </w:r>
            <w:r w:rsidRPr="0074147C">
              <w:rPr>
                <w:spacing w:val="-1"/>
                <w:sz w:val="24"/>
                <w:szCs w:val="24"/>
              </w:rPr>
              <w:t xml:space="preserve"> </w:t>
            </w:r>
            <w:r w:rsidRPr="0074147C">
              <w:rPr>
                <w:sz w:val="24"/>
                <w:szCs w:val="24"/>
              </w:rPr>
              <w:t>o</w:t>
            </w:r>
            <w:r w:rsidRPr="0074147C">
              <w:rPr>
                <w:spacing w:val="-2"/>
                <w:sz w:val="24"/>
                <w:szCs w:val="24"/>
              </w:rPr>
              <w:t xml:space="preserve"> </w:t>
            </w:r>
            <w:r w:rsidRPr="0074147C">
              <w:rPr>
                <w:sz w:val="24"/>
                <w:szCs w:val="24"/>
              </w:rPr>
              <w:t>Programa</w:t>
            </w:r>
            <w:r w:rsidRPr="0074147C">
              <w:rPr>
                <w:spacing w:val="-2"/>
                <w:sz w:val="24"/>
                <w:szCs w:val="24"/>
              </w:rPr>
              <w:t xml:space="preserve"> </w:t>
            </w:r>
            <w:r w:rsidRPr="0074147C">
              <w:rPr>
                <w:sz w:val="24"/>
                <w:szCs w:val="24"/>
              </w:rPr>
              <w:t>Saúde</w:t>
            </w:r>
            <w:r w:rsidRPr="0074147C">
              <w:rPr>
                <w:spacing w:val="-2"/>
                <w:sz w:val="24"/>
                <w:szCs w:val="24"/>
              </w:rPr>
              <w:t xml:space="preserve"> </w:t>
            </w:r>
            <w:r w:rsidRPr="0074147C">
              <w:rPr>
                <w:sz w:val="24"/>
                <w:szCs w:val="24"/>
              </w:rPr>
              <w:t>do</w:t>
            </w:r>
            <w:r w:rsidRPr="0074147C">
              <w:rPr>
                <w:spacing w:val="-3"/>
                <w:sz w:val="24"/>
                <w:szCs w:val="24"/>
              </w:rPr>
              <w:t xml:space="preserve"> </w:t>
            </w:r>
            <w:r w:rsidRPr="0074147C">
              <w:rPr>
                <w:sz w:val="24"/>
                <w:szCs w:val="24"/>
              </w:rPr>
              <w:t>Trabalhador. Garantir frota</w:t>
            </w:r>
            <w:r w:rsidRPr="0074147C">
              <w:rPr>
                <w:spacing w:val="-2"/>
                <w:sz w:val="24"/>
                <w:szCs w:val="24"/>
              </w:rPr>
              <w:t xml:space="preserve"> de </w:t>
            </w:r>
            <w:r w:rsidRPr="0074147C">
              <w:rPr>
                <w:sz w:val="24"/>
                <w:szCs w:val="24"/>
              </w:rPr>
              <w:t>veículos. Atualizar o Código de Saúde Municipal. Manter 100 % do cadastro de estabelecimentos atualizado</w:t>
            </w:r>
            <w:r w:rsidRPr="0074147C">
              <w:rPr>
                <w:b/>
                <w:sz w:val="24"/>
                <w:szCs w:val="24"/>
                <w:lang w:val="pt-BR"/>
              </w:rPr>
              <w:t>.</w:t>
            </w:r>
          </w:p>
        </w:tc>
      </w:tr>
      <w:tr w:rsidR="00B916EB" w:rsidRPr="00D55EB8" w14:paraId="44199AA2" w14:textId="77777777" w:rsidTr="006E233D">
        <w:tc>
          <w:tcPr>
            <w:tcW w:w="9606" w:type="dxa"/>
            <w:gridSpan w:val="2"/>
            <w:shd w:val="clear" w:color="auto" w:fill="auto"/>
          </w:tcPr>
          <w:p w14:paraId="1A157441" w14:textId="77777777" w:rsidR="00B916EB" w:rsidRPr="00D55EB8" w:rsidRDefault="00B916EB" w:rsidP="006E233D">
            <w:pPr>
              <w:pStyle w:val="Ttulo"/>
              <w:jc w:val="left"/>
              <w:rPr>
                <w:rFonts w:cs="Arial"/>
                <w:shd w:val="clear" w:color="auto" w:fill="FFFFFF"/>
              </w:rPr>
            </w:pPr>
            <w:r w:rsidRPr="00D55EB8">
              <w:rPr>
                <w:rFonts w:cs="Arial"/>
                <w:shd w:val="clear" w:color="auto" w:fill="FFFFFF"/>
              </w:rPr>
              <w:t xml:space="preserve">Produto: </w:t>
            </w:r>
            <w:r w:rsidRPr="00D55EB8">
              <w:rPr>
                <w:rFonts w:cs="Arial"/>
                <w:b w:val="0"/>
                <w:shd w:val="clear" w:color="auto" w:fill="FFFFFF"/>
              </w:rPr>
              <w:t>Manter a vigilância sanitária</w:t>
            </w:r>
          </w:p>
        </w:tc>
      </w:tr>
      <w:tr w:rsidR="00B916EB" w:rsidRPr="00D55EB8" w14:paraId="408032D7" w14:textId="77777777" w:rsidTr="006E233D">
        <w:tc>
          <w:tcPr>
            <w:tcW w:w="9606" w:type="dxa"/>
            <w:gridSpan w:val="2"/>
            <w:tcBorders>
              <w:top w:val="single" w:sz="4" w:space="0" w:color="000000"/>
              <w:left w:val="single" w:sz="4" w:space="0" w:color="000000"/>
              <w:bottom w:val="single" w:sz="4" w:space="0" w:color="000000"/>
              <w:right w:val="single" w:sz="4" w:space="0" w:color="000000"/>
            </w:tcBorders>
            <w:shd w:val="clear" w:color="auto" w:fill="auto"/>
          </w:tcPr>
          <w:p w14:paraId="254E1B76" w14:textId="77777777" w:rsidR="00B916EB" w:rsidRPr="00EC7946" w:rsidRDefault="00B916EB" w:rsidP="006E233D">
            <w:pPr>
              <w:pStyle w:val="Ttulo"/>
              <w:rPr>
                <w:rFonts w:cs="Arial"/>
                <w:shd w:val="clear" w:color="auto" w:fill="FFFFFF"/>
              </w:rPr>
            </w:pPr>
            <w:r w:rsidRPr="00D55EB8">
              <w:rPr>
                <w:rFonts w:cs="Arial"/>
                <w:shd w:val="clear" w:color="auto" w:fill="FFFFFF"/>
              </w:rPr>
              <w:t xml:space="preserve">META </w:t>
            </w:r>
            <w:r w:rsidRPr="00EC7946">
              <w:rPr>
                <w:rFonts w:cs="Arial"/>
                <w:shd w:val="clear" w:color="auto" w:fill="FFFFFF"/>
              </w:rPr>
              <w:t>FÍSICA</w:t>
            </w:r>
          </w:p>
        </w:tc>
      </w:tr>
      <w:tr w:rsidR="00B916EB" w:rsidRPr="00D55EB8" w14:paraId="4CB93660" w14:textId="77777777" w:rsidTr="006E233D">
        <w:tc>
          <w:tcPr>
            <w:tcW w:w="3085" w:type="dxa"/>
            <w:tcBorders>
              <w:bottom w:val="single" w:sz="4" w:space="0" w:color="auto"/>
              <w:right w:val="single" w:sz="4" w:space="0" w:color="auto"/>
            </w:tcBorders>
            <w:shd w:val="clear" w:color="auto" w:fill="auto"/>
          </w:tcPr>
          <w:p w14:paraId="112B4C0F" w14:textId="77777777" w:rsidR="00B916EB" w:rsidRPr="00EC7946" w:rsidRDefault="00B916EB" w:rsidP="006E233D">
            <w:pPr>
              <w:pStyle w:val="Ttulo"/>
              <w:rPr>
                <w:rFonts w:cs="Arial"/>
                <w:shd w:val="clear" w:color="auto" w:fill="FFFFFF"/>
              </w:rPr>
            </w:pPr>
            <w:r>
              <w:rPr>
                <w:rFonts w:cs="Arial"/>
                <w:shd w:val="clear" w:color="auto" w:fill="FFFFFF"/>
              </w:rPr>
              <w:t xml:space="preserve"> Unidade de Medida</w:t>
            </w:r>
          </w:p>
        </w:tc>
        <w:tc>
          <w:tcPr>
            <w:tcW w:w="6521" w:type="dxa"/>
            <w:tcBorders>
              <w:bottom w:val="single" w:sz="4" w:space="0" w:color="auto"/>
              <w:right w:val="single" w:sz="4" w:space="0" w:color="auto"/>
            </w:tcBorders>
            <w:shd w:val="clear" w:color="auto" w:fill="auto"/>
          </w:tcPr>
          <w:p w14:paraId="451188C8" w14:textId="77777777" w:rsidR="00B916EB" w:rsidRPr="00EC7946" w:rsidRDefault="00B916EB" w:rsidP="006E233D">
            <w:pPr>
              <w:pStyle w:val="Ttulo"/>
              <w:rPr>
                <w:rFonts w:cs="Arial"/>
                <w:shd w:val="clear" w:color="auto" w:fill="FFFFFF"/>
              </w:rPr>
            </w:pPr>
            <w:r>
              <w:rPr>
                <w:rFonts w:cs="Arial"/>
                <w:shd w:val="clear" w:color="auto" w:fill="FFFFFF"/>
              </w:rPr>
              <w:t>Meta - 2023</w:t>
            </w:r>
          </w:p>
        </w:tc>
      </w:tr>
      <w:tr w:rsidR="00B916EB" w:rsidRPr="00D55EB8" w14:paraId="00C65D15" w14:textId="77777777" w:rsidTr="006E233D">
        <w:tc>
          <w:tcPr>
            <w:tcW w:w="3085" w:type="dxa"/>
            <w:tcBorders>
              <w:top w:val="single" w:sz="4" w:space="0" w:color="auto"/>
              <w:left w:val="single" w:sz="4" w:space="0" w:color="auto"/>
              <w:bottom w:val="single" w:sz="4" w:space="0" w:color="auto"/>
              <w:right w:val="single" w:sz="4" w:space="0" w:color="auto"/>
            </w:tcBorders>
            <w:shd w:val="clear" w:color="auto" w:fill="auto"/>
          </w:tcPr>
          <w:p w14:paraId="7867D2EB" w14:textId="77777777" w:rsidR="00B916EB" w:rsidRPr="00BE790C" w:rsidRDefault="00B916EB" w:rsidP="006E233D">
            <w:pPr>
              <w:pStyle w:val="Ttulo"/>
              <w:rPr>
                <w:rFonts w:cs="Arial"/>
                <w:b w:val="0"/>
                <w:shd w:val="clear" w:color="auto" w:fill="FFFFFF"/>
              </w:rPr>
            </w:pPr>
            <w:r w:rsidRPr="00BE790C">
              <w:rPr>
                <w:rFonts w:cs="Arial"/>
                <w:b w:val="0"/>
                <w:shd w:val="clear" w:color="auto" w:fill="FFFFFF"/>
              </w:rPr>
              <w:t>Unidade %</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42137D9A" w14:textId="77777777" w:rsidR="00B916EB" w:rsidRPr="00BE790C" w:rsidRDefault="00B916EB" w:rsidP="006E233D">
            <w:pPr>
              <w:pStyle w:val="Ttulo"/>
              <w:rPr>
                <w:rFonts w:cs="Arial"/>
                <w:b w:val="0"/>
                <w:shd w:val="clear" w:color="auto" w:fill="FFFFFF"/>
              </w:rPr>
            </w:pPr>
            <w:r w:rsidRPr="00BE790C">
              <w:rPr>
                <w:rFonts w:cs="Arial"/>
                <w:b w:val="0"/>
                <w:shd w:val="clear" w:color="auto" w:fill="FFFFFF"/>
              </w:rPr>
              <w:t>100%</w:t>
            </w:r>
          </w:p>
        </w:tc>
      </w:tr>
    </w:tbl>
    <w:p w14:paraId="54EDA3D4" w14:textId="77777777" w:rsidR="00B916EB" w:rsidRDefault="00B916EB" w:rsidP="00B916EB"/>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B916EB" w:rsidRPr="00D55EB8" w14:paraId="568F5205" w14:textId="77777777" w:rsidTr="006E233D">
        <w:tc>
          <w:tcPr>
            <w:tcW w:w="9606" w:type="dxa"/>
            <w:tcBorders>
              <w:top w:val="single" w:sz="4" w:space="0" w:color="auto"/>
              <w:left w:val="single" w:sz="4" w:space="0" w:color="auto"/>
              <w:bottom w:val="single" w:sz="4" w:space="0" w:color="auto"/>
              <w:right w:val="single" w:sz="4" w:space="0" w:color="auto"/>
            </w:tcBorders>
            <w:shd w:val="clear" w:color="auto" w:fill="BFBFBF"/>
          </w:tcPr>
          <w:p w14:paraId="3BB2D482" w14:textId="5FD871F6" w:rsidR="00B916EB" w:rsidRPr="00D55EB8" w:rsidRDefault="00B916EB" w:rsidP="006E233D">
            <w:pPr>
              <w:pStyle w:val="Ttulo"/>
              <w:jc w:val="left"/>
              <w:rPr>
                <w:rFonts w:cs="Arial"/>
                <w:shd w:val="clear" w:color="auto" w:fill="FFFFFF"/>
              </w:rPr>
            </w:pPr>
            <w:r w:rsidRPr="00B916EB">
              <w:rPr>
                <w:rFonts w:cs="Arial"/>
                <w:highlight w:val="lightGray"/>
                <w:shd w:val="clear" w:color="auto" w:fill="FFFFFF"/>
              </w:rPr>
              <w:t>PROGRAMA 044 – RESPOSTA EMERGENCIAL AO CORONA VIRUS</w:t>
            </w:r>
          </w:p>
        </w:tc>
      </w:tr>
      <w:tr w:rsidR="00B916EB" w:rsidRPr="00D55EB8" w14:paraId="6BF7267F" w14:textId="77777777" w:rsidTr="006E233D">
        <w:trPr>
          <w:trHeight w:val="413"/>
        </w:trPr>
        <w:tc>
          <w:tcPr>
            <w:tcW w:w="9606" w:type="dxa"/>
            <w:tcBorders>
              <w:top w:val="single" w:sz="4" w:space="0" w:color="auto"/>
            </w:tcBorders>
            <w:shd w:val="clear" w:color="auto" w:fill="auto"/>
          </w:tcPr>
          <w:p w14:paraId="534A7F01" w14:textId="77777777" w:rsidR="00B916EB" w:rsidRPr="00D55EB8" w:rsidRDefault="00B916EB" w:rsidP="006E233D">
            <w:pPr>
              <w:rPr>
                <w:rFonts w:ascii="Arial" w:hAnsi="Arial" w:cs="Arial"/>
                <w:b/>
                <w:shd w:val="clear" w:color="auto" w:fill="FFFFFF"/>
              </w:rPr>
            </w:pPr>
            <w:r w:rsidRPr="00D55EB8">
              <w:rPr>
                <w:rFonts w:ascii="Arial" w:hAnsi="Arial" w:cs="Arial"/>
                <w:b/>
                <w:shd w:val="clear" w:color="auto" w:fill="FFFFFF"/>
              </w:rPr>
              <w:t xml:space="preserve">Objetivo: </w:t>
            </w:r>
            <w:r w:rsidRPr="00D55EB8">
              <w:rPr>
                <w:rFonts w:ascii="Arial" w:hAnsi="Arial" w:cs="Arial"/>
                <w:bCs/>
                <w:shd w:val="clear" w:color="auto" w:fill="FFFFFF"/>
              </w:rPr>
              <w:t xml:space="preserve">Orientar a rede municipal de saúde para atuação na identificação, notificação e manejo oportuno dos casos suspeitos de infecção humana pelo novo Coronavírus, causador da COVID-19, de modo a mitigar o risco de transmissão sustentada no território municipal. </w:t>
            </w:r>
          </w:p>
        </w:tc>
      </w:tr>
    </w:tbl>
    <w:p w14:paraId="038CCDE0" w14:textId="77777777" w:rsidR="00B916EB" w:rsidRDefault="00B916EB" w:rsidP="00B916EB">
      <w:pPr>
        <w:pStyle w:val="Ttulo"/>
        <w:jc w:val="left"/>
        <w:rPr>
          <w:rFonts w:cs="Arial"/>
        </w:rPr>
      </w:pPr>
    </w:p>
    <w:p w14:paraId="14F3D02C" w14:textId="77777777" w:rsidR="00B916EB" w:rsidRPr="002D007F" w:rsidRDefault="00B916EB" w:rsidP="00B916EB">
      <w:pPr>
        <w:pStyle w:val="Ttulo"/>
        <w:jc w:val="left"/>
        <w:rPr>
          <w:rFonts w:cs="Arial"/>
        </w:rPr>
      </w:pPr>
      <w:r w:rsidRPr="002D007F">
        <w:rPr>
          <w:rFonts w:cs="Arial"/>
        </w:rPr>
        <w:t>- AÇÃO RELACIONADA</w:t>
      </w:r>
    </w:p>
    <w:p w14:paraId="6885DC6F" w14:textId="77777777" w:rsidR="00B916EB" w:rsidRPr="002D007F" w:rsidRDefault="00B916EB" w:rsidP="00B916EB">
      <w:pPr>
        <w:pStyle w:val="Ttulo"/>
        <w:jc w:val="left"/>
        <w:rPr>
          <w:rFonts w:cs="Arial"/>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B916EB" w:rsidRPr="00D55EB8" w14:paraId="5E915B19" w14:textId="77777777" w:rsidTr="006E233D">
        <w:tc>
          <w:tcPr>
            <w:tcW w:w="9606" w:type="dxa"/>
            <w:shd w:val="clear" w:color="auto" w:fill="auto"/>
          </w:tcPr>
          <w:p w14:paraId="72666DDB" w14:textId="77777777" w:rsidR="00B916EB" w:rsidRPr="00D55EB8" w:rsidRDefault="00B916EB" w:rsidP="006E233D">
            <w:pPr>
              <w:pStyle w:val="Ttulo"/>
              <w:spacing w:line="276" w:lineRule="auto"/>
              <w:jc w:val="left"/>
              <w:rPr>
                <w:rFonts w:cs="Arial"/>
                <w:shd w:val="clear" w:color="auto" w:fill="FFFFFF"/>
              </w:rPr>
            </w:pPr>
            <w:r w:rsidRPr="00D55EB8">
              <w:rPr>
                <w:rFonts w:cs="Arial"/>
                <w:shd w:val="clear" w:color="auto" w:fill="FFFFFF"/>
              </w:rPr>
              <w:t xml:space="preserve">AÇÃO: 2.079- Implementação do Plano de Resposta de Emergência ao Novo Coronavírus </w:t>
            </w:r>
          </w:p>
        </w:tc>
      </w:tr>
    </w:tbl>
    <w:p w14:paraId="0960C7B2" w14:textId="77777777" w:rsidR="00B916EB" w:rsidRPr="00D55EB8" w:rsidRDefault="00B916EB" w:rsidP="00B916EB">
      <w:pPr>
        <w:rPr>
          <w:rFonts w:ascii="Arial" w:hAnsi="Arial" w:cs="Arial"/>
          <w:vanish/>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6521"/>
      </w:tblGrid>
      <w:tr w:rsidR="00B916EB" w:rsidRPr="00D55EB8" w14:paraId="186502D1" w14:textId="77777777" w:rsidTr="006E233D">
        <w:tc>
          <w:tcPr>
            <w:tcW w:w="9606" w:type="dxa"/>
            <w:gridSpan w:val="2"/>
            <w:shd w:val="clear" w:color="auto" w:fill="auto"/>
          </w:tcPr>
          <w:p w14:paraId="60D9A392" w14:textId="77777777" w:rsidR="00B916EB" w:rsidRPr="00D55EB8" w:rsidRDefault="00B916EB" w:rsidP="006E233D">
            <w:pPr>
              <w:pStyle w:val="Ttulo"/>
              <w:jc w:val="both"/>
              <w:rPr>
                <w:rFonts w:cs="Arial"/>
                <w:shd w:val="clear" w:color="auto" w:fill="FFFFFF"/>
              </w:rPr>
            </w:pPr>
            <w:r w:rsidRPr="00D55EB8">
              <w:rPr>
                <w:rFonts w:cs="Arial"/>
                <w:shd w:val="clear" w:color="auto" w:fill="FFFFFF"/>
              </w:rPr>
              <w:t>Finalidade:</w:t>
            </w:r>
            <w:r w:rsidRPr="00D55EB8">
              <w:rPr>
                <w:rFonts w:cs="Arial"/>
                <w:b w:val="0"/>
              </w:rPr>
              <w:t xml:space="preserve"> </w:t>
            </w:r>
            <w:r w:rsidRPr="008544F8">
              <w:rPr>
                <w:b w:val="0"/>
              </w:rPr>
              <w:t>Fortalecer</w:t>
            </w:r>
            <w:r w:rsidRPr="008544F8">
              <w:rPr>
                <w:b w:val="0"/>
                <w:spacing w:val="1"/>
              </w:rPr>
              <w:t xml:space="preserve"> </w:t>
            </w:r>
            <w:r w:rsidRPr="008544F8">
              <w:rPr>
                <w:b w:val="0"/>
              </w:rPr>
              <w:t>ações</w:t>
            </w:r>
            <w:r w:rsidRPr="008544F8">
              <w:rPr>
                <w:b w:val="0"/>
                <w:spacing w:val="1"/>
              </w:rPr>
              <w:t xml:space="preserve"> </w:t>
            </w:r>
            <w:r w:rsidRPr="008544F8">
              <w:rPr>
                <w:b w:val="0"/>
              </w:rPr>
              <w:t>de</w:t>
            </w:r>
            <w:r w:rsidRPr="008544F8">
              <w:rPr>
                <w:b w:val="0"/>
                <w:spacing w:val="1"/>
              </w:rPr>
              <w:t xml:space="preserve"> </w:t>
            </w:r>
            <w:r w:rsidRPr="008544F8">
              <w:rPr>
                <w:b w:val="0"/>
              </w:rPr>
              <w:t>investigação</w:t>
            </w:r>
            <w:r w:rsidRPr="008544F8">
              <w:rPr>
                <w:b w:val="0"/>
                <w:spacing w:val="1"/>
              </w:rPr>
              <w:t xml:space="preserve"> </w:t>
            </w:r>
            <w:r>
              <w:rPr>
                <w:b w:val="0"/>
              </w:rPr>
              <w:t>epidemiológica.</w:t>
            </w:r>
            <w:r w:rsidRPr="008544F8">
              <w:rPr>
                <w:b w:val="0"/>
                <w:spacing w:val="67"/>
              </w:rPr>
              <w:t xml:space="preserve"> </w:t>
            </w:r>
            <w:r w:rsidRPr="008544F8">
              <w:rPr>
                <w:b w:val="0"/>
              </w:rPr>
              <w:t>Fortalecer</w:t>
            </w:r>
            <w:r w:rsidRPr="008544F8">
              <w:rPr>
                <w:b w:val="0"/>
                <w:spacing w:val="-64"/>
              </w:rPr>
              <w:t xml:space="preserve"> </w:t>
            </w:r>
            <w:r w:rsidRPr="008544F8">
              <w:rPr>
                <w:b w:val="0"/>
              </w:rPr>
              <w:t>monitoramento laborat</w:t>
            </w:r>
            <w:r>
              <w:rPr>
                <w:b w:val="0"/>
              </w:rPr>
              <w:t>orial (virológico e sorológico).</w:t>
            </w:r>
            <w:r w:rsidRPr="008544F8">
              <w:rPr>
                <w:b w:val="0"/>
              </w:rPr>
              <w:t xml:space="preserve"> Oferecer atendimento humanizado.</w:t>
            </w:r>
            <w:r w:rsidRPr="008544F8">
              <w:rPr>
                <w:b w:val="0"/>
                <w:spacing w:val="-64"/>
              </w:rPr>
              <w:t xml:space="preserve"> </w:t>
            </w:r>
            <w:r w:rsidRPr="008544F8">
              <w:rPr>
                <w:b w:val="0"/>
              </w:rPr>
              <w:t xml:space="preserve">Disponibilizar leitos de retaguarda </w:t>
            </w:r>
            <w:r w:rsidRPr="002A044F">
              <w:rPr>
                <w:b w:val="0"/>
              </w:rPr>
              <w:t>através de pactuações ou suplementação de serviços, incluindo leitos de isolamento</w:t>
            </w:r>
            <w:r w:rsidRPr="002A044F">
              <w:rPr>
                <w:b w:val="0"/>
                <w:spacing w:val="1"/>
              </w:rPr>
              <w:t xml:space="preserve"> </w:t>
            </w:r>
            <w:r w:rsidRPr="002A044F">
              <w:rPr>
                <w:b w:val="0"/>
              </w:rPr>
              <w:t>para pacientes graves. Disponibilizar materiais e insumos para pacientes internados em</w:t>
            </w:r>
            <w:r w:rsidRPr="002A044F">
              <w:rPr>
                <w:b w:val="0"/>
                <w:spacing w:val="1"/>
              </w:rPr>
              <w:t xml:space="preserve"> </w:t>
            </w:r>
            <w:r w:rsidRPr="002A044F">
              <w:rPr>
                <w:b w:val="0"/>
              </w:rPr>
              <w:t>isolamento e em terapia intensiva. Garantir medicamento específico para os casos</w:t>
            </w:r>
            <w:r w:rsidRPr="008544F8">
              <w:rPr>
                <w:b w:val="0"/>
              </w:rPr>
              <w:t xml:space="preserve"> de</w:t>
            </w:r>
            <w:r w:rsidRPr="008544F8">
              <w:rPr>
                <w:b w:val="0"/>
                <w:spacing w:val="1"/>
              </w:rPr>
              <w:t xml:space="preserve"> </w:t>
            </w:r>
            <w:r w:rsidRPr="008544F8">
              <w:rPr>
                <w:b w:val="0"/>
              </w:rPr>
              <w:t>Síndrome</w:t>
            </w:r>
            <w:r w:rsidRPr="008544F8">
              <w:rPr>
                <w:b w:val="0"/>
                <w:spacing w:val="1"/>
              </w:rPr>
              <w:t xml:space="preserve"> </w:t>
            </w:r>
            <w:r w:rsidRPr="008544F8">
              <w:rPr>
                <w:b w:val="0"/>
              </w:rPr>
              <w:t>Gripal</w:t>
            </w:r>
            <w:r w:rsidRPr="008544F8">
              <w:rPr>
                <w:b w:val="0"/>
                <w:spacing w:val="1"/>
              </w:rPr>
              <w:t xml:space="preserve"> </w:t>
            </w:r>
            <w:r w:rsidRPr="008544F8">
              <w:rPr>
                <w:b w:val="0"/>
              </w:rPr>
              <w:t>(SG)</w:t>
            </w:r>
            <w:r w:rsidRPr="008544F8">
              <w:rPr>
                <w:b w:val="0"/>
                <w:spacing w:val="1"/>
              </w:rPr>
              <w:t xml:space="preserve"> </w:t>
            </w:r>
            <w:r w:rsidRPr="008544F8">
              <w:rPr>
                <w:b w:val="0"/>
              </w:rPr>
              <w:t>e</w:t>
            </w:r>
            <w:r w:rsidRPr="008544F8">
              <w:rPr>
                <w:b w:val="0"/>
                <w:spacing w:val="1"/>
              </w:rPr>
              <w:t xml:space="preserve"> </w:t>
            </w:r>
            <w:r w:rsidRPr="008544F8">
              <w:rPr>
                <w:b w:val="0"/>
              </w:rPr>
              <w:t>Síndrome</w:t>
            </w:r>
            <w:r w:rsidRPr="008544F8">
              <w:rPr>
                <w:b w:val="0"/>
                <w:spacing w:val="1"/>
              </w:rPr>
              <w:t xml:space="preserve"> </w:t>
            </w:r>
            <w:r w:rsidRPr="008544F8">
              <w:rPr>
                <w:b w:val="0"/>
              </w:rPr>
              <w:t>Respiratória</w:t>
            </w:r>
            <w:r w:rsidRPr="008544F8">
              <w:rPr>
                <w:b w:val="0"/>
                <w:spacing w:val="1"/>
              </w:rPr>
              <w:t xml:space="preserve"> </w:t>
            </w:r>
            <w:r w:rsidRPr="008544F8">
              <w:rPr>
                <w:b w:val="0"/>
              </w:rPr>
              <w:t>Aguda</w:t>
            </w:r>
            <w:r w:rsidRPr="008544F8">
              <w:rPr>
                <w:b w:val="0"/>
                <w:spacing w:val="1"/>
              </w:rPr>
              <w:t xml:space="preserve"> </w:t>
            </w:r>
            <w:r w:rsidRPr="008544F8">
              <w:rPr>
                <w:b w:val="0"/>
              </w:rPr>
              <w:t>Grave</w:t>
            </w:r>
            <w:r w:rsidRPr="008544F8">
              <w:rPr>
                <w:b w:val="0"/>
                <w:spacing w:val="1"/>
              </w:rPr>
              <w:t xml:space="preserve"> </w:t>
            </w:r>
            <w:r w:rsidRPr="008544F8">
              <w:rPr>
                <w:b w:val="0"/>
              </w:rPr>
              <w:t>(SRAG)</w:t>
            </w:r>
            <w:r>
              <w:rPr>
                <w:b w:val="0"/>
              </w:rPr>
              <w:t>,</w:t>
            </w:r>
            <w:r w:rsidRPr="008544F8">
              <w:rPr>
                <w:b w:val="0"/>
                <w:spacing w:val="67"/>
              </w:rPr>
              <w:t xml:space="preserve"> </w:t>
            </w:r>
            <w:r w:rsidRPr="008544F8">
              <w:rPr>
                <w:b w:val="0"/>
              </w:rPr>
              <w:t>que</w:t>
            </w:r>
            <w:r w:rsidRPr="008544F8">
              <w:rPr>
                <w:b w:val="0"/>
                <w:spacing w:val="1"/>
              </w:rPr>
              <w:t xml:space="preserve"> </w:t>
            </w:r>
            <w:r w:rsidRPr="008544F8">
              <w:rPr>
                <w:b w:val="0"/>
              </w:rPr>
              <w:t>compreendem</w:t>
            </w:r>
            <w:r w:rsidRPr="008544F8">
              <w:rPr>
                <w:b w:val="0"/>
                <w:spacing w:val="1"/>
              </w:rPr>
              <w:t xml:space="preserve"> </w:t>
            </w:r>
            <w:r w:rsidRPr="008544F8">
              <w:rPr>
                <w:b w:val="0"/>
              </w:rPr>
              <w:t>a</w:t>
            </w:r>
            <w:r w:rsidRPr="008544F8">
              <w:rPr>
                <w:b w:val="0"/>
                <w:spacing w:val="1"/>
              </w:rPr>
              <w:t xml:space="preserve"> </w:t>
            </w:r>
            <w:r w:rsidRPr="008544F8">
              <w:rPr>
                <w:b w:val="0"/>
              </w:rPr>
              <w:t>definição</w:t>
            </w:r>
            <w:r w:rsidRPr="008544F8">
              <w:rPr>
                <w:b w:val="0"/>
                <w:spacing w:val="1"/>
              </w:rPr>
              <w:t xml:space="preserve"> </w:t>
            </w:r>
            <w:r w:rsidRPr="008544F8">
              <w:rPr>
                <w:b w:val="0"/>
              </w:rPr>
              <w:t>clínica</w:t>
            </w:r>
            <w:r w:rsidRPr="008544F8">
              <w:rPr>
                <w:b w:val="0"/>
                <w:spacing w:val="1"/>
              </w:rPr>
              <w:t xml:space="preserve"> </w:t>
            </w:r>
            <w:r w:rsidRPr="008544F8">
              <w:rPr>
                <w:b w:val="0"/>
              </w:rPr>
              <w:t>para</w:t>
            </w:r>
            <w:r w:rsidRPr="008544F8">
              <w:rPr>
                <w:b w:val="0"/>
                <w:spacing w:val="1"/>
              </w:rPr>
              <w:t xml:space="preserve"> </w:t>
            </w:r>
            <w:r w:rsidRPr="008544F8">
              <w:rPr>
                <w:b w:val="0"/>
              </w:rPr>
              <w:t>uso</w:t>
            </w:r>
            <w:r w:rsidRPr="008544F8">
              <w:rPr>
                <w:b w:val="0"/>
                <w:spacing w:val="1"/>
              </w:rPr>
              <w:t xml:space="preserve"> </w:t>
            </w:r>
            <w:r w:rsidRPr="008544F8">
              <w:rPr>
                <w:b w:val="0"/>
              </w:rPr>
              <w:t>do</w:t>
            </w:r>
            <w:r w:rsidRPr="008544F8">
              <w:rPr>
                <w:b w:val="0"/>
                <w:spacing w:val="1"/>
              </w:rPr>
              <w:t xml:space="preserve"> </w:t>
            </w:r>
            <w:r w:rsidRPr="008544F8">
              <w:rPr>
                <w:b w:val="0"/>
              </w:rPr>
              <w:t>fosfato</w:t>
            </w:r>
            <w:r w:rsidRPr="008544F8">
              <w:rPr>
                <w:b w:val="0"/>
                <w:spacing w:val="1"/>
              </w:rPr>
              <w:t xml:space="preserve"> </w:t>
            </w:r>
            <w:r w:rsidRPr="008544F8">
              <w:rPr>
                <w:b w:val="0"/>
              </w:rPr>
              <w:t>de</w:t>
            </w:r>
            <w:r w:rsidRPr="008544F8">
              <w:rPr>
                <w:b w:val="0"/>
                <w:spacing w:val="1"/>
              </w:rPr>
              <w:t xml:space="preserve"> </w:t>
            </w:r>
            <w:r w:rsidRPr="008544F8">
              <w:rPr>
                <w:b w:val="0"/>
              </w:rPr>
              <w:t>Oseltamivir</w:t>
            </w:r>
            <w:r>
              <w:rPr>
                <w:b w:val="0"/>
              </w:rPr>
              <w:t>.</w:t>
            </w:r>
            <w:r w:rsidRPr="008544F8">
              <w:rPr>
                <w:b w:val="0"/>
                <w:spacing w:val="1"/>
              </w:rPr>
              <w:t xml:space="preserve"> </w:t>
            </w:r>
            <w:r w:rsidRPr="008544F8">
              <w:rPr>
                <w:b w:val="0"/>
              </w:rPr>
              <w:t>Promover</w:t>
            </w:r>
            <w:r w:rsidRPr="008544F8">
              <w:rPr>
                <w:b w:val="0"/>
                <w:spacing w:val="1"/>
              </w:rPr>
              <w:t xml:space="preserve"> </w:t>
            </w:r>
            <w:r w:rsidRPr="008544F8">
              <w:rPr>
                <w:b w:val="0"/>
              </w:rPr>
              <w:t>comunicação</w:t>
            </w:r>
            <w:r w:rsidRPr="008544F8">
              <w:rPr>
                <w:b w:val="0"/>
                <w:spacing w:val="60"/>
              </w:rPr>
              <w:t xml:space="preserve"> </w:t>
            </w:r>
            <w:r w:rsidRPr="008544F8">
              <w:rPr>
                <w:b w:val="0"/>
              </w:rPr>
              <w:t>de</w:t>
            </w:r>
            <w:r w:rsidRPr="008544F8">
              <w:rPr>
                <w:b w:val="0"/>
                <w:spacing w:val="61"/>
              </w:rPr>
              <w:t xml:space="preserve"> </w:t>
            </w:r>
            <w:r w:rsidRPr="008544F8">
              <w:rPr>
                <w:b w:val="0"/>
              </w:rPr>
              <w:t>risco</w:t>
            </w:r>
            <w:r w:rsidRPr="008544F8">
              <w:rPr>
                <w:b w:val="0"/>
                <w:spacing w:val="61"/>
              </w:rPr>
              <w:t xml:space="preserve"> </w:t>
            </w:r>
            <w:r w:rsidRPr="008544F8">
              <w:rPr>
                <w:b w:val="0"/>
              </w:rPr>
              <w:t>sobre</w:t>
            </w:r>
            <w:r w:rsidRPr="008544F8">
              <w:rPr>
                <w:b w:val="0"/>
                <w:spacing w:val="60"/>
              </w:rPr>
              <w:t xml:space="preserve"> </w:t>
            </w:r>
            <w:r w:rsidRPr="008544F8">
              <w:rPr>
                <w:b w:val="0"/>
              </w:rPr>
              <w:t>ações</w:t>
            </w:r>
            <w:r w:rsidRPr="008544F8">
              <w:rPr>
                <w:b w:val="0"/>
                <w:spacing w:val="61"/>
              </w:rPr>
              <w:t xml:space="preserve"> </w:t>
            </w:r>
            <w:r w:rsidRPr="008544F8">
              <w:rPr>
                <w:b w:val="0"/>
              </w:rPr>
              <w:t>de</w:t>
            </w:r>
            <w:r w:rsidRPr="008544F8">
              <w:rPr>
                <w:b w:val="0"/>
                <w:spacing w:val="61"/>
              </w:rPr>
              <w:t xml:space="preserve"> </w:t>
            </w:r>
            <w:r w:rsidRPr="008544F8">
              <w:rPr>
                <w:b w:val="0"/>
              </w:rPr>
              <w:t>educação</w:t>
            </w:r>
            <w:r w:rsidRPr="008544F8">
              <w:rPr>
                <w:b w:val="0"/>
                <w:spacing w:val="60"/>
              </w:rPr>
              <w:t xml:space="preserve"> </w:t>
            </w:r>
            <w:r w:rsidRPr="008544F8">
              <w:rPr>
                <w:b w:val="0"/>
              </w:rPr>
              <w:t>em</w:t>
            </w:r>
            <w:r w:rsidRPr="008544F8">
              <w:rPr>
                <w:b w:val="0"/>
                <w:spacing w:val="53"/>
              </w:rPr>
              <w:t xml:space="preserve"> </w:t>
            </w:r>
            <w:r w:rsidRPr="008544F8">
              <w:rPr>
                <w:b w:val="0"/>
              </w:rPr>
              <w:t>saúde</w:t>
            </w:r>
            <w:r w:rsidRPr="008544F8">
              <w:rPr>
                <w:b w:val="0"/>
                <w:spacing w:val="61"/>
              </w:rPr>
              <w:t xml:space="preserve"> </w:t>
            </w:r>
            <w:r w:rsidRPr="008544F8">
              <w:rPr>
                <w:b w:val="0"/>
              </w:rPr>
              <w:t>referente</w:t>
            </w:r>
            <w:r w:rsidRPr="008544F8">
              <w:rPr>
                <w:b w:val="0"/>
                <w:spacing w:val="62"/>
              </w:rPr>
              <w:t xml:space="preserve"> </w:t>
            </w:r>
            <w:r w:rsidRPr="008544F8">
              <w:rPr>
                <w:b w:val="0"/>
              </w:rPr>
              <w:t>a</w:t>
            </w:r>
            <w:r w:rsidRPr="008544F8">
              <w:rPr>
                <w:b w:val="0"/>
                <w:spacing w:val="60"/>
              </w:rPr>
              <w:t xml:space="preserve"> </w:t>
            </w:r>
            <w:r w:rsidRPr="008544F8">
              <w:rPr>
                <w:b w:val="0"/>
              </w:rPr>
              <w:t>promoção, prevenção e controle da COVID-19</w:t>
            </w:r>
            <w:r>
              <w:rPr>
                <w:b w:val="0"/>
              </w:rPr>
              <w:t xml:space="preserve">. </w:t>
            </w:r>
            <w:r w:rsidRPr="008544F8">
              <w:rPr>
                <w:b w:val="0"/>
              </w:rPr>
              <w:t>Disponibilizar recursos humanos para atuação</w:t>
            </w:r>
            <w:r w:rsidRPr="008544F8">
              <w:rPr>
                <w:b w:val="0"/>
                <w:spacing w:val="1"/>
              </w:rPr>
              <w:t xml:space="preserve"> </w:t>
            </w:r>
            <w:r w:rsidRPr="008544F8">
              <w:rPr>
                <w:b w:val="0"/>
              </w:rPr>
              <w:t>frente à</w:t>
            </w:r>
            <w:r w:rsidRPr="008544F8">
              <w:rPr>
                <w:b w:val="0"/>
                <w:spacing w:val="-4"/>
              </w:rPr>
              <w:t xml:space="preserve"> </w:t>
            </w:r>
            <w:r w:rsidRPr="008544F8">
              <w:rPr>
                <w:b w:val="0"/>
              </w:rPr>
              <w:t>assistência</w:t>
            </w:r>
            <w:r w:rsidRPr="008544F8">
              <w:rPr>
                <w:b w:val="0"/>
                <w:spacing w:val="-4"/>
              </w:rPr>
              <w:t xml:space="preserve"> </w:t>
            </w:r>
            <w:r w:rsidRPr="008544F8">
              <w:rPr>
                <w:b w:val="0"/>
              </w:rPr>
              <w:t>ambulatorial</w:t>
            </w:r>
            <w:r w:rsidRPr="008544F8">
              <w:rPr>
                <w:b w:val="0"/>
                <w:spacing w:val="4"/>
              </w:rPr>
              <w:t xml:space="preserve"> </w:t>
            </w:r>
            <w:r w:rsidRPr="008544F8">
              <w:rPr>
                <w:b w:val="0"/>
              </w:rPr>
              <w:t>e</w:t>
            </w:r>
            <w:r w:rsidRPr="008544F8">
              <w:rPr>
                <w:b w:val="0"/>
                <w:spacing w:val="-4"/>
              </w:rPr>
              <w:t xml:space="preserve"> </w:t>
            </w:r>
            <w:r w:rsidRPr="008544F8">
              <w:rPr>
                <w:b w:val="0"/>
              </w:rPr>
              <w:t>hospitalar.</w:t>
            </w:r>
          </w:p>
        </w:tc>
      </w:tr>
      <w:tr w:rsidR="00B916EB" w:rsidRPr="00D55EB8" w14:paraId="39B20ED3" w14:textId="77777777" w:rsidTr="006E233D">
        <w:tc>
          <w:tcPr>
            <w:tcW w:w="9606" w:type="dxa"/>
            <w:gridSpan w:val="2"/>
            <w:shd w:val="clear" w:color="auto" w:fill="auto"/>
          </w:tcPr>
          <w:p w14:paraId="7629B92E" w14:textId="77777777" w:rsidR="00B916EB" w:rsidRPr="00D55EB8" w:rsidRDefault="00B916EB" w:rsidP="006E233D">
            <w:pPr>
              <w:pStyle w:val="Ttulo"/>
              <w:jc w:val="both"/>
              <w:rPr>
                <w:rFonts w:cs="Arial"/>
                <w:shd w:val="clear" w:color="auto" w:fill="FFFFFF"/>
              </w:rPr>
            </w:pPr>
            <w:r w:rsidRPr="00D55EB8">
              <w:rPr>
                <w:rFonts w:cs="Arial"/>
                <w:shd w:val="clear" w:color="auto" w:fill="FFFFFF"/>
              </w:rPr>
              <w:t xml:space="preserve">Produto: </w:t>
            </w:r>
            <w:r w:rsidRPr="00D55EB8">
              <w:rPr>
                <w:rFonts w:cs="Arial"/>
                <w:b w:val="0"/>
                <w:shd w:val="clear" w:color="auto" w:fill="FFFFFF"/>
              </w:rPr>
              <w:t>Implementar e coordenar ações para enfrentamento da COVID-19</w:t>
            </w:r>
          </w:p>
        </w:tc>
      </w:tr>
      <w:tr w:rsidR="00B916EB" w:rsidRPr="00D55EB8" w14:paraId="46B04FA7" w14:textId="77777777" w:rsidTr="006E233D">
        <w:tc>
          <w:tcPr>
            <w:tcW w:w="9606" w:type="dxa"/>
            <w:gridSpan w:val="2"/>
            <w:tcBorders>
              <w:top w:val="single" w:sz="4" w:space="0" w:color="000000"/>
              <w:left w:val="single" w:sz="4" w:space="0" w:color="000000"/>
              <w:bottom w:val="single" w:sz="4" w:space="0" w:color="000000"/>
              <w:right w:val="single" w:sz="4" w:space="0" w:color="000000"/>
            </w:tcBorders>
            <w:shd w:val="clear" w:color="auto" w:fill="auto"/>
          </w:tcPr>
          <w:p w14:paraId="7EEF8AE4" w14:textId="77777777" w:rsidR="00B916EB" w:rsidRPr="00EC7946" w:rsidRDefault="00B916EB" w:rsidP="006E233D">
            <w:pPr>
              <w:pStyle w:val="Ttulo"/>
              <w:rPr>
                <w:rFonts w:cs="Arial"/>
                <w:shd w:val="clear" w:color="auto" w:fill="FFFFFF"/>
              </w:rPr>
            </w:pPr>
            <w:r w:rsidRPr="00D55EB8">
              <w:rPr>
                <w:rFonts w:cs="Arial"/>
                <w:shd w:val="clear" w:color="auto" w:fill="FFFFFF"/>
              </w:rPr>
              <w:t xml:space="preserve">META </w:t>
            </w:r>
            <w:r w:rsidRPr="00EC7946">
              <w:rPr>
                <w:rFonts w:cs="Arial"/>
                <w:shd w:val="clear" w:color="auto" w:fill="FFFFFF"/>
              </w:rPr>
              <w:t>FÍSICA</w:t>
            </w:r>
          </w:p>
        </w:tc>
      </w:tr>
      <w:tr w:rsidR="00B916EB" w:rsidRPr="00D55EB8" w14:paraId="2160C7C9" w14:textId="77777777" w:rsidTr="006E233D">
        <w:tc>
          <w:tcPr>
            <w:tcW w:w="3085" w:type="dxa"/>
            <w:tcBorders>
              <w:right w:val="single" w:sz="4" w:space="0" w:color="auto"/>
            </w:tcBorders>
            <w:shd w:val="clear" w:color="auto" w:fill="auto"/>
          </w:tcPr>
          <w:p w14:paraId="74EC9933" w14:textId="77777777" w:rsidR="00B916EB" w:rsidRPr="00EC7946" w:rsidRDefault="00B916EB" w:rsidP="006E233D">
            <w:pPr>
              <w:pStyle w:val="Ttulo"/>
              <w:rPr>
                <w:rFonts w:cs="Arial"/>
                <w:shd w:val="clear" w:color="auto" w:fill="FFFFFF"/>
              </w:rPr>
            </w:pPr>
            <w:r>
              <w:rPr>
                <w:rFonts w:cs="Arial"/>
                <w:shd w:val="clear" w:color="auto" w:fill="FFFFFF"/>
              </w:rPr>
              <w:t xml:space="preserve"> Unidade de Medida</w:t>
            </w:r>
          </w:p>
        </w:tc>
        <w:tc>
          <w:tcPr>
            <w:tcW w:w="6521" w:type="dxa"/>
            <w:tcBorders>
              <w:right w:val="single" w:sz="4" w:space="0" w:color="auto"/>
            </w:tcBorders>
            <w:shd w:val="clear" w:color="auto" w:fill="auto"/>
          </w:tcPr>
          <w:p w14:paraId="33BE2A12" w14:textId="77777777" w:rsidR="00B916EB" w:rsidRPr="00EC7946" w:rsidRDefault="00B916EB" w:rsidP="006E233D">
            <w:pPr>
              <w:pStyle w:val="Ttulo"/>
              <w:rPr>
                <w:rFonts w:cs="Arial"/>
                <w:shd w:val="clear" w:color="auto" w:fill="FFFFFF"/>
              </w:rPr>
            </w:pPr>
            <w:r>
              <w:rPr>
                <w:rFonts w:cs="Arial"/>
                <w:shd w:val="clear" w:color="auto" w:fill="FFFFFF"/>
              </w:rPr>
              <w:t>Meta - 2023</w:t>
            </w:r>
          </w:p>
        </w:tc>
      </w:tr>
      <w:tr w:rsidR="00B916EB" w:rsidRPr="00D55EB8" w14:paraId="220479A7" w14:textId="77777777" w:rsidTr="006E233D">
        <w:tc>
          <w:tcPr>
            <w:tcW w:w="3085" w:type="dxa"/>
            <w:tcBorders>
              <w:right w:val="single" w:sz="4" w:space="0" w:color="auto"/>
            </w:tcBorders>
            <w:shd w:val="clear" w:color="auto" w:fill="auto"/>
          </w:tcPr>
          <w:p w14:paraId="18DD3C4B" w14:textId="77777777" w:rsidR="00B916EB" w:rsidRPr="00D55EB8" w:rsidRDefault="00B916EB" w:rsidP="006E233D">
            <w:pPr>
              <w:pStyle w:val="Ttulo"/>
              <w:rPr>
                <w:rFonts w:cs="Arial"/>
                <w:b w:val="0"/>
                <w:shd w:val="clear" w:color="auto" w:fill="FFFFFF"/>
              </w:rPr>
            </w:pPr>
            <w:r>
              <w:rPr>
                <w:rFonts w:cs="Arial"/>
                <w:b w:val="0"/>
                <w:shd w:val="clear" w:color="auto" w:fill="FFFFFF"/>
              </w:rPr>
              <w:t>Unidade %</w:t>
            </w:r>
          </w:p>
        </w:tc>
        <w:tc>
          <w:tcPr>
            <w:tcW w:w="6521" w:type="dxa"/>
            <w:tcBorders>
              <w:right w:val="single" w:sz="4" w:space="0" w:color="auto"/>
            </w:tcBorders>
            <w:shd w:val="clear" w:color="auto" w:fill="auto"/>
          </w:tcPr>
          <w:p w14:paraId="7A5ECDA7" w14:textId="77777777" w:rsidR="00B916EB" w:rsidRPr="00D55EB8" w:rsidRDefault="00B916EB" w:rsidP="006E233D">
            <w:pPr>
              <w:pStyle w:val="Ttulo"/>
              <w:rPr>
                <w:rFonts w:cs="Arial"/>
                <w:b w:val="0"/>
                <w:shd w:val="clear" w:color="auto" w:fill="FFFFFF"/>
              </w:rPr>
            </w:pPr>
            <w:r>
              <w:rPr>
                <w:rFonts w:cs="Arial"/>
                <w:b w:val="0"/>
                <w:shd w:val="clear" w:color="auto" w:fill="FFFFFF"/>
              </w:rPr>
              <w:t>100%</w:t>
            </w:r>
          </w:p>
        </w:tc>
      </w:tr>
    </w:tbl>
    <w:p w14:paraId="20BBCA6B" w14:textId="77777777" w:rsidR="00B916EB" w:rsidRDefault="00B916EB" w:rsidP="00B916EB">
      <w:pPr>
        <w:pStyle w:val="Ttulo"/>
        <w:jc w:val="left"/>
        <w:rPr>
          <w:rFonts w:cs="Arial"/>
        </w:rPr>
      </w:pPr>
    </w:p>
    <w:p w14:paraId="5F514109" w14:textId="0D98D538" w:rsidR="00D159BE" w:rsidRDefault="00D159BE">
      <w:pPr>
        <w:rPr>
          <w:rFonts w:ascii="Arial" w:hAnsi="Arial" w:cs="Arial"/>
          <w:b/>
          <w:bCs/>
        </w:rPr>
      </w:pPr>
      <w:r>
        <w:rPr>
          <w:rFonts w:cs="Arial"/>
        </w:rPr>
        <w:br w:type="page"/>
      </w:r>
    </w:p>
    <w:bookmarkEnd w:id="22"/>
    <w:p w14:paraId="4B38F220" w14:textId="77777777" w:rsidR="00B82B5C" w:rsidRPr="002D007F" w:rsidRDefault="00B82B5C" w:rsidP="00B82B5C">
      <w:pPr>
        <w:pStyle w:val="Ttulo"/>
        <w:rPr>
          <w:rFonts w:cs="Arial"/>
        </w:rPr>
      </w:pPr>
      <w:r w:rsidRPr="002D007F">
        <w:rPr>
          <w:rFonts w:cs="Arial"/>
        </w:rPr>
        <w:t>CAPÍTULO II</w:t>
      </w:r>
    </w:p>
    <w:p w14:paraId="62AD9921" w14:textId="77777777" w:rsidR="00B82B5C" w:rsidRPr="002D007F" w:rsidRDefault="00B82B5C" w:rsidP="00B82B5C">
      <w:pPr>
        <w:pStyle w:val="Ttulo"/>
        <w:rPr>
          <w:rFonts w:cs="Arial"/>
        </w:rPr>
      </w:pPr>
      <w:r w:rsidRPr="002D007F">
        <w:rPr>
          <w:rFonts w:cs="Arial"/>
        </w:rPr>
        <w:t>ADMINISTRAÇÃO INDIRETA</w:t>
      </w:r>
    </w:p>
    <w:p w14:paraId="38D86938" w14:textId="77777777" w:rsidR="00B82B5C" w:rsidRPr="002D007F" w:rsidRDefault="00B82B5C" w:rsidP="00B82B5C">
      <w:pPr>
        <w:pStyle w:val="Ttulo"/>
        <w:jc w:val="left"/>
        <w:rPr>
          <w:rFonts w:cs="Arial"/>
        </w:rPr>
      </w:pPr>
      <w:bookmarkStart w:id="23" w:name="_Hlk100058702"/>
    </w:p>
    <w:p w14:paraId="61496834" w14:textId="7A30F0BA" w:rsidR="0060250F" w:rsidRDefault="0060250F" w:rsidP="0060250F">
      <w:pPr>
        <w:pStyle w:val="Ttulo"/>
        <w:rPr>
          <w:rFonts w:cs="Arial"/>
        </w:rPr>
      </w:pPr>
      <w:bookmarkStart w:id="24" w:name="_Hlk100584804"/>
      <w:bookmarkEnd w:id="23"/>
      <w:r w:rsidRPr="002D007F">
        <w:rPr>
          <w:rFonts w:cs="Arial"/>
        </w:rPr>
        <w:t>IPREVI -  Instituto de Previdência dos Servidores Públicos de Itatiaia</w:t>
      </w:r>
    </w:p>
    <w:p w14:paraId="429011DF" w14:textId="77777777" w:rsidR="008F417D" w:rsidRPr="002D007F" w:rsidRDefault="008F417D" w:rsidP="0060250F">
      <w:pPr>
        <w:pStyle w:val="Ttulo"/>
        <w:rPr>
          <w:rFonts w:cs="Arial"/>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60250F" w:rsidRPr="00D55EB8" w14:paraId="62CEE11A" w14:textId="77777777" w:rsidTr="00986401">
        <w:tc>
          <w:tcPr>
            <w:tcW w:w="9606" w:type="dxa"/>
            <w:shd w:val="clear" w:color="auto" w:fill="BFBFBF"/>
          </w:tcPr>
          <w:p w14:paraId="2E2BD674" w14:textId="2358B8C2" w:rsidR="0060250F" w:rsidRPr="00D55EB8" w:rsidRDefault="0060250F" w:rsidP="00986401">
            <w:pPr>
              <w:pStyle w:val="Ttulo"/>
              <w:jc w:val="left"/>
              <w:rPr>
                <w:rFonts w:cs="Arial"/>
                <w:shd w:val="clear" w:color="auto" w:fill="FFFFFF"/>
              </w:rPr>
            </w:pPr>
            <w:r w:rsidRPr="00B82B5C">
              <w:rPr>
                <w:rFonts w:cs="Arial"/>
                <w:highlight w:val="lightGray"/>
                <w:shd w:val="clear" w:color="auto" w:fill="FFFFFF"/>
              </w:rPr>
              <w:t>PROGRAMA 045 – GESTÃO PREVIDENCIARIA MUNICIPAL</w:t>
            </w:r>
          </w:p>
        </w:tc>
      </w:tr>
      <w:tr w:rsidR="0060250F" w:rsidRPr="00D55EB8" w14:paraId="1ED8CE40" w14:textId="77777777" w:rsidTr="00986401">
        <w:trPr>
          <w:trHeight w:val="413"/>
        </w:trPr>
        <w:tc>
          <w:tcPr>
            <w:tcW w:w="9606" w:type="dxa"/>
            <w:shd w:val="clear" w:color="auto" w:fill="auto"/>
          </w:tcPr>
          <w:p w14:paraId="359E8ECB" w14:textId="77777777" w:rsidR="0060250F" w:rsidRPr="00D55EB8" w:rsidRDefault="0060250F" w:rsidP="00986401">
            <w:pPr>
              <w:rPr>
                <w:rFonts w:ascii="Arial" w:hAnsi="Arial" w:cs="Arial"/>
                <w:b/>
                <w:shd w:val="clear" w:color="auto" w:fill="FFFFFF"/>
              </w:rPr>
            </w:pPr>
            <w:r w:rsidRPr="00D55EB8">
              <w:rPr>
                <w:rFonts w:ascii="Arial" w:hAnsi="Arial" w:cs="Arial"/>
                <w:b/>
                <w:shd w:val="clear" w:color="auto" w:fill="FFFFFF"/>
              </w:rPr>
              <w:t xml:space="preserve">Objetivo: </w:t>
            </w:r>
            <w:r w:rsidRPr="00D55EB8">
              <w:rPr>
                <w:rFonts w:ascii="Arial" w:hAnsi="Arial" w:cs="Arial"/>
                <w:shd w:val="clear" w:color="auto" w:fill="FFFFFF"/>
              </w:rPr>
              <w:t>Promover a excelência na gestão de bens e recursos previdenciários, bem como na prestação de serviços aos segurados, visando a concessão, pagamento e manutenção dos benefícios previdenciários.</w:t>
            </w:r>
          </w:p>
        </w:tc>
      </w:tr>
    </w:tbl>
    <w:p w14:paraId="7E6D322E" w14:textId="77777777" w:rsidR="0060250F" w:rsidRPr="0078355B" w:rsidRDefault="0060250F" w:rsidP="0060250F">
      <w:pPr>
        <w:pStyle w:val="Ttulo"/>
        <w:spacing w:line="360" w:lineRule="auto"/>
        <w:rPr>
          <w:rFonts w:cs="Arial"/>
          <w:sz w:val="10"/>
          <w:szCs w:val="10"/>
        </w:rPr>
      </w:pPr>
    </w:p>
    <w:p w14:paraId="3E2B131C" w14:textId="77777777" w:rsidR="0060250F" w:rsidRPr="0078355B" w:rsidRDefault="0060250F" w:rsidP="0060250F">
      <w:pPr>
        <w:pStyle w:val="Ttulo"/>
        <w:spacing w:line="360" w:lineRule="auto"/>
        <w:jc w:val="left"/>
        <w:rPr>
          <w:rFonts w:cs="Arial"/>
        </w:rPr>
      </w:pPr>
      <w:r w:rsidRPr="00D55EB8">
        <w:rPr>
          <w:rFonts w:cs="Arial"/>
        </w:rPr>
        <w:t>- AÇÕES RELACIONADAS</w:t>
      </w:r>
      <w:r>
        <w:rPr>
          <w:rFonts w:cs="Arial"/>
        </w:rPr>
        <w:t xml:space="preserve"> </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60250F" w:rsidRPr="00D55EB8" w14:paraId="41A60E59" w14:textId="77777777" w:rsidTr="00986401">
        <w:tc>
          <w:tcPr>
            <w:tcW w:w="9606" w:type="dxa"/>
            <w:shd w:val="clear" w:color="auto" w:fill="auto"/>
          </w:tcPr>
          <w:p w14:paraId="1588F184" w14:textId="1DB4A84B" w:rsidR="0060250F" w:rsidRPr="00D55EB8" w:rsidRDefault="0060250F" w:rsidP="00986401">
            <w:pPr>
              <w:pStyle w:val="Ttulo"/>
              <w:spacing w:line="276" w:lineRule="auto"/>
              <w:jc w:val="left"/>
              <w:rPr>
                <w:rFonts w:cs="Arial"/>
                <w:shd w:val="clear" w:color="auto" w:fill="FFFFFF"/>
              </w:rPr>
            </w:pPr>
            <w:r w:rsidRPr="00D55EB8">
              <w:rPr>
                <w:rFonts w:cs="Arial"/>
                <w:shd w:val="clear" w:color="auto" w:fill="FFFFFF"/>
              </w:rPr>
              <w:t xml:space="preserve">AÇÃO: 2.080- Gestão Operacional – Taxa Administrativa </w:t>
            </w:r>
          </w:p>
        </w:tc>
      </w:tr>
    </w:tbl>
    <w:p w14:paraId="1A814B6B" w14:textId="77777777" w:rsidR="0060250F" w:rsidRPr="00D55EB8" w:rsidRDefault="0060250F" w:rsidP="0060250F">
      <w:pPr>
        <w:rPr>
          <w:rFonts w:ascii="Arial" w:hAnsi="Arial" w:cs="Arial"/>
          <w:vanish/>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6521"/>
      </w:tblGrid>
      <w:tr w:rsidR="0060250F" w:rsidRPr="00D55EB8" w14:paraId="743815C4" w14:textId="77777777" w:rsidTr="00986401">
        <w:tc>
          <w:tcPr>
            <w:tcW w:w="9606" w:type="dxa"/>
            <w:gridSpan w:val="2"/>
            <w:shd w:val="clear" w:color="auto" w:fill="auto"/>
          </w:tcPr>
          <w:p w14:paraId="6D370E9A" w14:textId="77777777" w:rsidR="0060250F" w:rsidRPr="00D55EB8" w:rsidRDefault="0060250F" w:rsidP="00986401">
            <w:pPr>
              <w:pStyle w:val="Ttulo"/>
              <w:jc w:val="both"/>
              <w:rPr>
                <w:rFonts w:cs="Arial"/>
                <w:shd w:val="clear" w:color="auto" w:fill="FFFFFF"/>
              </w:rPr>
            </w:pPr>
            <w:r w:rsidRPr="00D55EB8">
              <w:rPr>
                <w:rFonts w:cs="Arial"/>
                <w:shd w:val="clear" w:color="auto" w:fill="FFFFFF"/>
              </w:rPr>
              <w:t>Finalidade:</w:t>
            </w:r>
            <w:r w:rsidRPr="00D55EB8">
              <w:rPr>
                <w:rFonts w:cs="Arial"/>
                <w:b w:val="0"/>
              </w:rPr>
              <w:t xml:space="preserve"> Promover a aquisição de materiais e equipamentos, bem como as contratações de empresas para prestação de serviços e consultorias, manutenções em geral, pagamento de jetons aos conselheiros. Promover a valorização dos servidores, modernizar a estrutura física, atualizar a legislação municipal, fortalecer a cultura organizacional, agilizar e modernizar procedimentos, fortalecer os controles internos, implementar práticas de gestão, assegurar o pagamento dos benefícios atuais e futuros, promover a sustentabilidade da gestão de ativos e passivos. Contratar serviços e adquirir materiais e equipamentos para a operacionalização do SIAFIC. Realizar o pagamento de obrigações tributárias e contributivas, o pagamento de anuidades dos registros de Conselhos de Classe dos servidores e diretores que desempenham funções correlatas. </w:t>
            </w:r>
          </w:p>
        </w:tc>
      </w:tr>
      <w:tr w:rsidR="0060250F" w:rsidRPr="00D55EB8" w14:paraId="12981066" w14:textId="77777777" w:rsidTr="00986401">
        <w:tc>
          <w:tcPr>
            <w:tcW w:w="9606" w:type="dxa"/>
            <w:gridSpan w:val="2"/>
            <w:shd w:val="clear" w:color="auto" w:fill="auto"/>
          </w:tcPr>
          <w:p w14:paraId="26A7E8BB" w14:textId="77777777" w:rsidR="0060250F" w:rsidRPr="00D55EB8" w:rsidRDefault="0060250F" w:rsidP="00986401">
            <w:pPr>
              <w:pStyle w:val="Ttulo"/>
              <w:jc w:val="left"/>
              <w:rPr>
                <w:rFonts w:cs="Arial"/>
                <w:shd w:val="clear" w:color="auto" w:fill="FFFFFF"/>
              </w:rPr>
            </w:pPr>
            <w:r w:rsidRPr="00D55EB8">
              <w:rPr>
                <w:rFonts w:cs="Arial"/>
                <w:shd w:val="clear" w:color="auto" w:fill="FFFFFF"/>
              </w:rPr>
              <w:t>Produto: Gestão Operacional</w:t>
            </w:r>
          </w:p>
        </w:tc>
      </w:tr>
      <w:tr w:rsidR="0060250F" w:rsidRPr="00D55EB8" w14:paraId="6991E772" w14:textId="77777777" w:rsidTr="00986401">
        <w:tc>
          <w:tcPr>
            <w:tcW w:w="9606" w:type="dxa"/>
            <w:gridSpan w:val="2"/>
            <w:tcBorders>
              <w:top w:val="single" w:sz="4" w:space="0" w:color="000000"/>
              <w:left w:val="single" w:sz="4" w:space="0" w:color="000000"/>
              <w:bottom w:val="single" w:sz="4" w:space="0" w:color="000000"/>
              <w:right w:val="single" w:sz="4" w:space="0" w:color="000000"/>
            </w:tcBorders>
            <w:shd w:val="clear" w:color="auto" w:fill="auto"/>
          </w:tcPr>
          <w:p w14:paraId="6EB9D0F3" w14:textId="77777777" w:rsidR="0060250F" w:rsidRPr="00EC7946" w:rsidRDefault="0060250F" w:rsidP="00986401">
            <w:pPr>
              <w:pStyle w:val="Ttulo"/>
              <w:rPr>
                <w:rFonts w:cs="Arial"/>
                <w:shd w:val="clear" w:color="auto" w:fill="FFFFFF"/>
              </w:rPr>
            </w:pPr>
            <w:r w:rsidRPr="00D55EB8">
              <w:rPr>
                <w:rFonts w:cs="Arial"/>
                <w:shd w:val="clear" w:color="auto" w:fill="FFFFFF"/>
              </w:rPr>
              <w:t xml:space="preserve">META </w:t>
            </w:r>
            <w:r w:rsidRPr="00EC7946">
              <w:rPr>
                <w:rFonts w:cs="Arial"/>
                <w:shd w:val="clear" w:color="auto" w:fill="FFFFFF"/>
              </w:rPr>
              <w:t>FÍSICA</w:t>
            </w:r>
          </w:p>
        </w:tc>
      </w:tr>
      <w:tr w:rsidR="0060250F" w:rsidRPr="00D55EB8" w14:paraId="51A70E64" w14:textId="77777777" w:rsidTr="00986401">
        <w:tc>
          <w:tcPr>
            <w:tcW w:w="3085" w:type="dxa"/>
            <w:tcBorders>
              <w:right w:val="single" w:sz="4" w:space="0" w:color="auto"/>
            </w:tcBorders>
            <w:shd w:val="clear" w:color="auto" w:fill="auto"/>
          </w:tcPr>
          <w:p w14:paraId="1D68F348" w14:textId="77777777" w:rsidR="0060250F" w:rsidRPr="00EC7946" w:rsidRDefault="0060250F" w:rsidP="00986401">
            <w:pPr>
              <w:pStyle w:val="Ttulo"/>
              <w:rPr>
                <w:rFonts w:cs="Arial"/>
                <w:shd w:val="clear" w:color="auto" w:fill="FFFFFF"/>
              </w:rPr>
            </w:pPr>
            <w:r>
              <w:rPr>
                <w:rFonts w:cs="Arial"/>
                <w:shd w:val="clear" w:color="auto" w:fill="FFFFFF"/>
              </w:rPr>
              <w:t xml:space="preserve"> Unidade de Medida</w:t>
            </w:r>
          </w:p>
        </w:tc>
        <w:tc>
          <w:tcPr>
            <w:tcW w:w="6521" w:type="dxa"/>
            <w:tcBorders>
              <w:right w:val="single" w:sz="4" w:space="0" w:color="auto"/>
            </w:tcBorders>
            <w:shd w:val="clear" w:color="auto" w:fill="auto"/>
          </w:tcPr>
          <w:p w14:paraId="5E49D617" w14:textId="77777777" w:rsidR="0060250F" w:rsidRPr="00EC7946" w:rsidRDefault="0060250F" w:rsidP="00986401">
            <w:pPr>
              <w:pStyle w:val="Ttulo"/>
              <w:rPr>
                <w:rFonts w:cs="Arial"/>
                <w:shd w:val="clear" w:color="auto" w:fill="FFFFFF"/>
              </w:rPr>
            </w:pPr>
            <w:r>
              <w:rPr>
                <w:rFonts w:cs="Arial"/>
                <w:shd w:val="clear" w:color="auto" w:fill="FFFFFF"/>
              </w:rPr>
              <w:t>Meta - 2023</w:t>
            </w:r>
          </w:p>
        </w:tc>
      </w:tr>
      <w:tr w:rsidR="0060250F" w:rsidRPr="00D55EB8" w14:paraId="664F09EE" w14:textId="77777777" w:rsidTr="00986401">
        <w:tc>
          <w:tcPr>
            <w:tcW w:w="3085" w:type="dxa"/>
            <w:tcBorders>
              <w:right w:val="single" w:sz="4" w:space="0" w:color="auto"/>
            </w:tcBorders>
            <w:shd w:val="clear" w:color="auto" w:fill="auto"/>
          </w:tcPr>
          <w:p w14:paraId="10DFEA99" w14:textId="77777777" w:rsidR="0060250F" w:rsidRPr="001726F3" w:rsidRDefault="0060250F" w:rsidP="00986401">
            <w:pPr>
              <w:pStyle w:val="Ttulo"/>
              <w:rPr>
                <w:rFonts w:cs="Arial"/>
                <w:b w:val="0"/>
                <w:shd w:val="clear" w:color="auto" w:fill="FFFFFF"/>
              </w:rPr>
            </w:pPr>
            <w:r>
              <w:rPr>
                <w:rFonts w:cs="Arial"/>
                <w:b w:val="0"/>
                <w:shd w:val="clear" w:color="auto" w:fill="FFFFFF"/>
              </w:rPr>
              <w:t>%</w:t>
            </w:r>
          </w:p>
        </w:tc>
        <w:tc>
          <w:tcPr>
            <w:tcW w:w="6521" w:type="dxa"/>
            <w:tcBorders>
              <w:right w:val="single" w:sz="4" w:space="0" w:color="auto"/>
            </w:tcBorders>
            <w:shd w:val="clear" w:color="auto" w:fill="auto"/>
          </w:tcPr>
          <w:p w14:paraId="7937A201" w14:textId="77777777" w:rsidR="0060250F" w:rsidRPr="001726F3" w:rsidRDefault="0060250F" w:rsidP="00986401">
            <w:pPr>
              <w:pStyle w:val="Ttulo"/>
              <w:rPr>
                <w:rFonts w:cs="Arial"/>
                <w:b w:val="0"/>
                <w:shd w:val="clear" w:color="auto" w:fill="FFFFFF"/>
              </w:rPr>
            </w:pPr>
            <w:r>
              <w:rPr>
                <w:rFonts w:cs="Arial"/>
                <w:b w:val="0"/>
                <w:shd w:val="clear" w:color="auto" w:fill="FFFFFF"/>
              </w:rPr>
              <w:t>100</w:t>
            </w:r>
          </w:p>
        </w:tc>
      </w:tr>
    </w:tbl>
    <w:p w14:paraId="013CDC30" w14:textId="77777777" w:rsidR="0060250F" w:rsidRDefault="0060250F" w:rsidP="0060250F">
      <w:pPr>
        <w:pStyle w:val="Ttulo"/>
        <w:jc w:val="left"/>
        <w:rPr>
          <w:rFonts w:cs="Arial"/>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06"/>
      </w:tblGrid>
      <w:tr w:rsidR="0060250F" w:rsidRPr="00D55EB8" w14:paraId="6DEFAFC7" w14:textId="77777777" w:rsidTr="00986401">
        <w:tc>
          <w:tcPr>
            <w:tcW w:w="9606" w:type="dxa"/>
            <w:shd w:val="clear" w:color="auto" w:fill="auto"/>
          </w:tcPr>
          <w:p w14:paraId="16D7C00F" w14:textId="5F544E10" w:rsidR="0060250F" w:rsidRPr="00D55EB8" w:rsidRDefault="0060250F" w:rsidP="00986401">
            <w:pPr>
              <w:pStyle w:val="Ttulo"/>
              <w:spacing w:line="276" w:lineRule="auto"/>
              <w:jc w:val="left"/>
              <w:rPr>
                <w:rFonts w:cs="Arial"/>
                <w:shd w:val="clear" w:color="auto" w:fill="FFFFFF"/>
              </w:rPr>
            </w:pPr>
            <w:r w:rsidRPr="00D55EB8">
              <w:rPr>
                <w:rFonts w:cs="Arial"/>
                <w:shd w:val="clear" w:color="auto" w:fill="FFFFFF"/>
              </w:rPr>
              <w:t>AÇÃO: 0.024- Adequação e Manutenção dos Recursos Humanos</w:t>
            </w:r>
          </w:p>
        </w:tc>
      </w:tr>
    </w:tbl>
    <w:p w14:paraId="1F3750B4" w14:textId="77777777" w:rsidR="0060250F" w:rsidRPr="00D55EB8" w:rsidRDefault="0060250F" w:rsidP="0060250F">
      <w:pPr>
        <w:rPr>
          <w:rFonts w:ascii="Arial" w:hAnsi="Arial" w:cs="Arial"/>
          <w:vanish/>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6521"/>
      </w:tblGrid>
      <w:tr w:rsidR="0060250F" w:rsidRPr="00D55EB8" w14:paraId="69B0A7DD" w14:textId="77777777" w:rsidTr="00986401">
        <w:tc>
          <w:tcPr>
            <w:tcW w:w="9606" w:type="dxa"/>
            <w:gridSpan w:val="2"/>
            <w:shd w:val="clear" w:color="auto" w:fill="auto"/>
          </w:tcPr>
          <w:p w14:paraId="281FDEBC" w14:textId="77777777" w:rsidR="0060250F" w:rsidRPr="00D55EB8" w:rsidRDefault="0060250F" w:rsidP="00986401">
            <w:pPr>
              <w:pStyle w:val="Ttulo"/>
              <w:jc w:val="both"/>
              <w:rPr>
                <w:rFonts w:cs="Arial"/>
                <w:shd w:val="clear" w:color="auto" w:fill="FFFFFF"/>
              </w:rPr>
            </w:pPr>
            <w:r w:rsidRPr="00D55EB8">
              <w:rPr>
                <w:rFonts w:cs="Arial"/>
                <w:shd w:val="clear" w:color="auto" w:fill="FFFFFF"/>
              </w:rPr>
              <w:t>Finalidade:</w:t>
            </w:r>
            <w:r w:rsidRPr="00D55EB8">
              <w:rPr>
                <w:rFonts w:cs="Arial"/>
                <w:b w:val="0"/>
              </w:rPr>
              <w:t xml:space="preserve"> Gerir e manter os recursos humanos, pagar vencimentos, gratificações, direitos trabalhistas, auxílios, restituições. Repassar as contribuições previdenciárias dos servidores estatutários e contribuições previdenciárias dos servidores contratados, comissionados ao INSS. Promover ações voltadas para valorização dos servidores. Implantar o plano de cargos e salários. Firmar parcerias e convênios, visando proporcionar desconto para os servidores ativos, aposentados e pensionistas.</w:t>
            </w:r>
          </w:p>
        </w:tc>
      </w:tr>
      <w:tr w:rsidR="0060250F" w:rsidRPr="00D55EB8" w14:paraId="5010F796" w14:textId="77777777" w:rsidTr="00986401">
        <w:tc>
          <w:tcPr>
            <w:tcW w:w="9606" w:type="dxa"/>
            <w:gridSpan w:val="2"/>
            <w:shd w:val="clear" w:color="auto" w:fill="auto"/>
          </w:tcPr>
          <w:p w14:paraId="3924B3C2" w14:textId="77777777" w:rsidR="0060250F" w:rsidRPr="00D55EB8" w:rsidRDefault="0060250F" w:rsidP="00986401">
            <w:pPr>
              <w:pStyle w:val="Ttulo"/>
              <w:jc w:val="left"/>
              <w:rPr>
                <w:rFonts w:cs="Arial"/>
                <w:b w:val="0"/>
                <w:shd w:val="clear" w:color="auto" w:fill="FFFFFF"/>
              </w:rPr>
            </w:pPr>
            <w:r w:rsidRPr="00D55EB8">
              <w:rPr>
                <w:rFonts w:cs="Arial"/>
                <w:b w:val="0"/>
                <w:shd w:val="clear" w:color="auto" w:fill="FFFFFF"/>
              </w:rPr>
              <w:t>Produto: Remuneração, encargos e Jetons pagos</w:t>
            </w:r>
          </w:p>
        </w:tc>
      </w:tr>
      <w:tr w:rsidR="0060250F" w:rsidRPr="00D55EB8" w14:paraId="62E2F83D" w14:textId="77777777" w:rsidTr="00986401">
        <w:tc>
          <w:tcPr>
            <w:tcW w:w="9606" w:type="dxa"/>
            <w:gridSpan w:val="2"/>
            <w:tcBorders>
              <w:top w:val="single" w:sz="4" w:space="0" w:color="000000"/>
              <w:left w:val="single" w:sz="4" w:space="0" w:color="000000"/>
              <w:bottom w:val="single" w:sz="4" w:space="0" w:color="000000"/>
              <w:right w:val="single" w:sz="4" w:space="0" w:color="000000"/>
            </w:tcBorders>
            <w:shd w:val="clear" w:color="auto" w:fill="auto"/>
          </w:tcPr>
          <w:p w14:paraId="35F714BA" w14:textId="77777777" w:rsidR="0060250F" w:rsidRPr="00EC7946" w:rsidRDefault="0060250F" w:rsidP="00986401">
            <w:pPr>
              <w:pStyle w:val="Ttulo"/>
              <w:rPr>
                <w:rFonts w:cs="Arial"/>
                <w:shd w:val="clear" w:color="auto" w:fill="FFFFFF"/>
              </w:rPr>
            </w:pPr>
            <w:r w:rsidRPr="00D55EB8">
              <w:rPr>
                <w:rFonts w:cs="Arial"/>
                <w:shd w:val="clear" w:color="auto" w:fill="FFFFFF"/>
              </w:rPr>
              <w:t xml:space="preserve">META </w:t>
            </w:r>
            <w:r w:rsidRPr="00EC7946">
              <w:rPr>
                <w:rFonts w:cs="Arial"/>
                <w:shd w:val="clear" w:color="auto" w:fill="FFFFFF"/>
              </w:rPr>
              <w:t>FÍSICA</w:t>
            </w:r>
          </w:p>
        </w:tc>
      </w:tr>
      <w:tr w:rsidR="0060250F" w:rsidRPr="00D55EB8" w14:paraId="008F98AA" w14:textId="77777777" w:rsidTr="00986401">
        <w:tc>
          <w:tcPr>
            <w:tcW w:w="3085" w:type="dxa"/>
            <w:tcBorders>
              <w:right w:val="single" w:sz="4" w:space="0" w:color="auto"/>
            </w:tcBorders>
            <w:shd w:val="clear" w:color="auto" w:fill="auto"/>
          </w:tcPr>
          <w:p w14:paraId="385A1FBE" w14:textId="77777777" w:rsidR="0060250F" w:rsidRPr="00EC7946" w:rsidRDefault="0060250F" w:rsidP="00986401">
            <w:pPr>
              <w:pStyle w:val="Ttulo"/>
              <w:rPr>
                <w:rFonts w:cs="Arial"/>
                <w:shd w:val="clear" w:color="auto" w:fill="FFFFFF"/>
              </w:rPr>
            </w:pPr>
            <w:r>
              <w:rPr>
                <w:rFonts w:cs="Arial"/>
                <w:shd w:val="clear" w:color="auto" w:fill="FFFFFF"/>
              </w:rPr>
              <w:t xml:space="preserve"> Unidade de Medida</w:t>
            </w:r>
          </w:p>
        </w:tc>
        <w:tc>
          <w:tcPr>
            <w:tcW w:w="6521" w:type="dxa"/>
            <w:tcBorders>
              <w:right w:val="single" w:sz="4" w:space="0" w:color="auto"/>
            </w:tcBorders>
            <w:shd w:val="clear" w:color="auto" w:fill="auto"/>
          </w:tcPr>
          <w:p w14:paraId="74807EDB" w14:textId="77777777" w:rsidR="0060250F" w:rsidRPr="00EC7946" w:rsidRDefault="0060250F" w:rsidP="00986401">
            <w:pPr>
              <w:pStyle w:val="Ttulo"/>
              <w:rPr>
                <w:rFonts w:cs="Arial"/>
                <w:shd w:val="clear" w:color="auto" w:fill="FFFFFF"/>
              </w:rPr>
            </w:pPr>
            <w:r>
              <w:rPr>
                <w:rFonts w:cs="Arial"/>
                <w:shd w:val="clear" w:color="auto" w:fill="FFFFFF"/>
              </w:rPr>
              <w:t>Meta - 2023</w:t>
            </w:r>
          </w:p>
        </w:tc>
      </w:tr>
      <w:tr w:rsidR="0060250F" w:rsidRPr="00D55EB8" w14:paraId="571EC23C" w14:textId="77777777" w:rsidTr="00986401">
        <w:tc>
          <w:tcPr>
            <w:tcW w:w="3085" w:type="dxa"/>
            <w:tcBorders>
              <w:right w:val="single" w:sz="4" w:space="0" w:color="auto"/>
            </w:tcBorders>
            <w:shd w:val="clear" w:color="auto" w:fill="auto"/>
          </w:tcPr>
          <w:p w14:paraId="1FE06409" w14:textId="77777777" w:rsidR="0060250F" w:rsidRPr="001726F3" w:rsidRDefault="0060250F" w:rsidP="00986401">
            <w:pPr>
              <w:pStyle w:val="Ttulo"/>
              <w:rPr>
                <w:rFonts w:cs="Arial"/>
                <w:b w:val="0"/>
                <w:shd w:val="clear" w:color="auto" w:fill="FFFFFF"/>
              </w:rPr>
            </w:pPr>
            <w:r>
              <w:rPr>
                <w:rFonts w:cs="Arial"/>
                <w:b w:val="0"/>
                <w:shd w:val="clear" w:color="auto" w:fill="FFFFFF"/>
              </w:rPr>
              <w:t>%</w:t>
            </w:r>
          </w:p>
        </w:tc>
        <w:tc>
          <w:tcPr>
            <w:tcW w:w="6521" w:type="dxa"/>
            <w:tcBorders>
              <w:right w:val="single" w:sz="4" w:space="0" w:color="auto"/>
            </w:tcBorders>
            <w:shd w:val="clear" w:color="auto" w:fill="auto"/>
          </w:tcPr>
          <w:p w14:paraId="7E6A8289" w14:textId="77777777" w:rsidR="0060250F" w:rsidRPr="001726F3" w:rsidRDefault="0060250F" w:rsidP="00986401">
            <w:pPr>
              <w:pStyle w:val="Ttulo"/>
              <w:rPr>
                <w:rFonts w:cs="Arial"/>
                <w:b w:val="0"/>
                <w:shd w:val="clear" w:color="auto" w:fill="FFFFFF"/>
              </w:rPr>
            </w:pPr>
            <w:r>
              <w:rPr>
                <w:rFonts w:cs="Arial"/>
                <w:b w:val="0"/>
                <w:shd w:val="clear" w:color="auto" w:fill="FFFFFF"/>
              </w:rPr>
              <w:t>100</w:t>
            </w:r>
          </w:p>
        </w:tc>
      </w:tr>
    </w:tbl>
    <w:p w14:paraId="520E4ECA" w14:textId="77777777" w:rsidR="0060250F" w:rsidRPr="00D55EB8" w:rsidRDefault="0060250F" w:rsidP="0060250F">
      <w:pPr>
        <w:rPr>
          <w:rFonts w:ascii="Arial" w:hAnsi="Arial" w:cs="Arial"/>
          <w:b/>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60250F" w:rsidRPr="00D55EB8" w14:paraId="0E814503" w14:textId="77777777" w:rsidTr="00986401">
        <w:tc>
          <w:tcPr>
            <w:tcW w:w="9606" w:type="dxa"/>
            <w:shd w:val="clear" w:color="auto" w:fill="auto"/>
          </w:tcPr>
          <w:p w14:paraId="09F170CE" w14:textId="77777777" w:rsidR="0060250F" w:rsidRPr="00D55EB8" w:rsidRDefault="0060250F" w:rsidP="00986401">
            <w:pPr>
              <w:pStyle w:val="Ttulo"/>
              <w:spacing w:line="276" w:lineRule="auto"/>
              <w:jc w:val="left"/>
              <w:rPr>
                <w:rFonts w:cs="Arial"/>
                <w:shd w:val="clear" w:color="auto" w:fill="FFFFFF"/>
              </w:rPr>
            </w:pPr>
            <w:r w:rsidRPr="00D55EB8">
              <w:rPr>
                <w:rFonts w:cs="Arial"/>
                <w:shd w:val="clear" w:color="auto" w:fill="FFFFFF"/>
              </w:rPr>
              <w:t>AÇÃO: 1.011-   Construção Sede Administrativa</w:t>
            </w:r>
          </w:p>
        </w:tc>
      </w:tr>
    </w:tbl>
    <w:p w14:paraId="10414415" w14:textId="77777777" w:rsidR="0060250F" w:rsidRPr="00D55EB8" w:rsidRDefault="0060250F" w:rsidP="0060250F">
      <w:pPr>
        <w:rPr>
          <w:rFonts w:ascii="Arial" w:hAnsi="Arial" w:cs="Arial"/>
          <w:vanish/>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6521"/>
      </w:tblGrid>
      <w:tr w:rsidR="0060250F" w:rsidRPr="00D55EB8" w14:paraId="792D4E76" w14:textId="77777777" w:rsidTr="00986401">
        <w:tc>
          <w:tcPr>
            <w:tcW w:w="9606" w:type="dxa"/>
            <w:gridSpan w:val="2"/>
            <w:shd w:val="clear" w:color="auto" w:fill="auto"/>
          </w:tcPr>
          <w:p w14:paraId="32DD91C0" w14:textId="77777777" w:rsidR="0060250F" w:rsidRPr="00D55EB8" w:rsidRDefault="0060250F" w:rsidP="00986401">
            <w:pPr>
              <w:pStyle w:val="Ttulo"/>
              <w:jc w:val="both"/>
              <w:rPr>
                <w:rFonts w:cs="Arial"/>
                <w:shd w:val="clear" w:color="auto" w:fill="FFFFFF"/>
              </w:rPr>
            </w:pPr>
            <w:r w:rsidRPr="00D55EB8">
              <w:rPr>
                <w:rFonts w:cs="Arial"/>
                <w:shd w:val="clear" w:color="auto" w:fill="FFFFFF"/>
              </w:rPr>
              <w:t>Finalidade:</w:t>
            </w:r>
            <w:r w:rsidRPr="00D55EB8">
              <w:rPr>
                <w:rFonts w:cs="Arial"/>
                <w:b w:val="0"/>
              </w:rPr>
              <w:t xml:space="preserve"> Contratar empresa para construção da sede administrativa. Contratar empresa para projetar interiores objetivando a aquisição de mobiliários, materiais e equipamentos, para melhor desenvolvimento dos trabalhos e atendimento aos servidores e beneficiários.</w:t>
            </w:r>
          </w:p>
        </w:tc>
      </w:tr>
      <w:tr w:rsidR="0060250F" w:rsidRPr="00D55EB8" w14:paraId="487A81C6" w14:textId="77777777" w:rsidTr="00986401">
        <w:tc>
          <w:tcPr>
            <w:tcW w:w="9606" w:type="dxa"/>
            <w:gridSpan w:val="2"/>
            <w:tcBorders>
              <w:top w:val="single" w:sz="4" w:space="0" w:color="000000"/>
              <w:left w:val="single" w:sz="4" w:space="0" w:color="000000"/>
              <w:bottom w:val="single" w:sz="4" w:space="0" w:color="000000"/>
              <w:right w:val="single" w:sz="4" w:space="0" w:color="000000"/>
            </w:tcBorders>
            <w:shd w:val="clear" w:color="auto" w:fill="auto"/>
          </w:tcPr>
          <w:p w14:paraId="5A27EB4B" w14:textId="77777777" w:rsidR="0060250F" w:rsidRPr="00EC7946" w:rsidRDefault="0060250F" w:rsidP="00986401">
            <w:pPr>
              <w:pStyle w:val="Ttulo"/>
              <w:rPr>
                <w:rFonts w:cs="Arial"/>
                <w:shd w:val="clear" w:color="auto" w:fill="FFFFFF"/>
              </w:rPr>
            </w:pPr>
            <w:r w:rsidRPr="00D55EB8">
              <w:rPr>
                <w:rFonts w:cs="Arial"/>
                <w:shd w:val="clear" w:color="auto" w:fill="FFFFFF"/>
              </w:rPr>
              <w:t xml:space="preserve">META </w:t>
            </w:r>
            <w:r w:rsidRPr="00EC7946">
              <w:rPr>
                <w:rFonts w:cs="Arial"/>
                <w:shd w:val="clear" w:color="auto" w:fill="FFFFFF"/>
              </w:rPr>
              <w:t>FÍSICA</w:t>
            </w:r>
          </w:p>
        </w:tc>
      </w:tr>
      <w:tr w:rsidR="0060250F" w:rsidRPr="00D55EB8" w14:paraId="4B7599A9" w14:textId="77777777" w:rsidTr="00986401">
        <w:tc>
          <w:tcPr>
            <w:tcW w:w="3085" w:type="dxa"/>
            <w:tcBorders>
              <w:right w:val="single" w:sz="4" w:space="0" w:color="auto"/>
            </w:tcBorders>
            <w:shd w:val="clear" w:color="auto" w:fill="auto"/>
          </w:tcPr>
          <w:p w14:paraId="1ED1677E" w14:textId="77777777" w:rsidR="0060250F" w:rsidRPr="00EC7946" w:rsidRDefault="0060250F" w:rsidP="00986401">
            <w:pPr>
              <w:pStyle w:val="Ttulo"/>
              <w:rPr>
                <w:rFonts w:cs="Arial"/>
                <w:shd w:val="clear" w:color="auto" w:fill="FFFFFF"/>
              </w:rPr>
            </w:pPr>
            <w:r>
              <w:rPr>
                <w:rFonts w:cs="Arial"/>
                <w:shd w:val="clear" w:color="auto" w:fill="FFFFFF"/>
              </w:rPr>
              <w:t xml:space="preserve"> Unidade de Medida</w:t>
            </w:r>
          </w:p>
        </w:tc>
        <w:tc>
          <w:tcPr>
            <w:tcW w:w="6521" w:type="dxa"/>
            <w:tcBorders>
              <w:right w:val="single" w:sz="4" w:space="0" w:color="auto"/>
            </w:tcBorders>
            <w:shd w:val="clear" w:color="auto" w:fill="auto"/>
          </w:tcPr>
          <w:p w14:paraId="627C0917" w14:textId="77777777" w:rsidR="0060250F" w:rsidRPr="00EC7946" w:rsidRDefault="0060250F" w:rsidP="00986401">
            <w:pPr>
              <w:pStyle w:val="Ttulo"/>
              <w:rPr>
                <w:rFonts w:cs="Arial"/>
                <w:shd w:val="clear" w:color="auto" w:fill="FFFFFF"/>
              </w:rPr>
            </w:pPr>
            <w:r>
              <w:rPr>
                <w:rFonts w:cs="Arial"/>
                <w:shd w:val="clear" w:color="auto" w:fill="FFFFFF"/>
              </w:rPr>
              <w:t>Meta - 2023</w:t>
            </w:r>
          </w:p>
        </w:tc>
      </w:tr>
      <w:tr w:rsidR="0060250F" w:rsidRPr="00D55EB8" w14:paraId="21CD88A4" w14:textId="77777777" w:rsidTr="00986401">
        <w:tc>
          <w:tcPr>
            <w:tcW w:w="3085" w:type="dxa"/>
            <w:tcBorders>
              <w:right w:val="single" w:sz="4" w:space="0" w:color="auto"/>
            </w:tcBorders>
            <w:shd w:val="clear" w:color="auto" w:fill="auto"/>
          </w:tcPr>
          <w:p w14:paraId="7994CE38" w14:textId="77777777" w:rsidR="0060250F" w:rsidRPr="001726F3" w:rsidRDefault="0060250F" w:rsidP="00986401">
            <w:pPr>
              <w:pStyle w:val="Ttulo"/>
              <w:rPr>
                <w:rFonts w:cs="Arial"/>
                <w:b w:val="0"/>
                <w:shd w:val="clear" w:color="auto" w:fill="FFFFFF"/>
              </w:rPr>
            </w:pPr>
            <w:r>
              <w:rPr>
                <w:rFonts w:cs="Arial"/>
                <w:b w:val="0"/>
                <w:shd w:val="clear" w:color="auto" w:fill="FFFFFF"/>
              </w:rPr>
              <w:t>%</w:t>
            </w:r>
          </w:p>
        </w:tc>
        <w:tc>
          <w:tcPr>
            <w:tcW w:w="6521" w:type="dxa"/>
            <w:tcBorders>
              <w:right w:val="single" w:sz="4" w:space="0" w:color="auto"/>
            </w:tcBorders>
            <w:shd w:val="clear" w:color="auto" w:fill="auto"/>
          </w:tcPr>
          <w:p w14:paraId="5CB834C6" w14:textId="77777777" w:rsidR="0060250F" w:rsidRPr="001726F3" w:rsidRDefault="0060250F" w:rsidP="00986401">
            <w:pPr>
              <w:pStyle w:val="Ttulo"/>
              <w:rPr>
                <w:rFonts w:cs="Arial"/>
                <w:b w:val="0"/>
                <w:shd w:val="clear" w:color="auto" w:fill="FFFFFF"/>
              </w:rPr>
            </w:pPr>
            <w:r>
              <w:rPr>
                <w:rFonts w:cs="Arial"/>
                <w:b w:val="0"/>
                <w:shd w:val="clear" w:color="auto" w:fill="FFFFFF"/>
              </w:rPr>
              <w:t>50</w:t>
            </w:r>
          </w:p>
        </w:tc>
      </w:tr>
      <w:bookmarkEnd w:id="24"/>
    </w:tbl>
    <w:p w14:paraId="64FFC6F4" w14:textId="77777777" w:rsidR="0060250F" w:rsidRPr="00D55EB8" w:rsidRDefault="0060250F" w:rsidP="0060250F">
      <w:pPr>
        <w:rPr>
          <w:rFonts w:ascii="Arial" w:hAnsi="Arial" w:cs="Arial"/>
          <w:b/>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60250F" w:rsidRPr="00D55EB8" w14:paraId="320247FD" w14:textId="77777777" w:rsidTr="00986401">
        <w:tc>
          <w:tcPr>
            <w:tcW w:w="9606" w:type="dxa"/>
            <w:shd w:val="clear" w:color="auto" w:fill="auto"/>
          </w:tcPr>
          <w:p w14:paraId="43807481" w14:textId="1042CA5E" w:rsidR="0060250F" w:rsidRPr="00D55EB8" w:rsidRDefault="0060250F" w:rsidP="00986401">
            <w:pPr>
              <w:pStyle w:val="Ttulo"/>
              <w:spacing w:line="276" w:lineRule="auto"/>
              <w:jc w:val="left"/>
              <w:rPr>
                <w:rFonts w:cs="Arial"/>
                <w:shd w:val="clear" w:color="auto" w:fill="FFFFFF"/>
              </w:rPr>
            </w:pPr>
            <w:r w:rsidRPr="00D55EB8">
              <w:rPr>
                <w:rFonts w:cs="Arial"/>
                <w:shd w:val="clear" w:color="auto" w:fill="FFFFFF"/>
              </w:rPr>
              <w:t>AÇÃO: 2.081- Adiantamento, Viagens e Capacitações</w:t>
            </w:r>
          </w:p>
        </w:tc>
      </w:tr>
    </w:tbl>
    <w:p w14:paraId="1C90878F" w14:textId="77777777" w:rsidR="0060250F" w:rsidRPr="00D55EB8" w:rsidRDefault="0060250F" w:rsidP="0060250F">
      <w:pPr>
        <w:rPr>
          <w:rFonts w:ascii="Arial" w:hAnsi="Arial" w:cs="Arial"/>
          <w:vanish/>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6521"/>
      </w:tblGrid>
      <w:tr w:rsidR="0060250F" w:rsidRPr="00D55EB8" w14:paraId="6390AC1E" w14:textId="77777777" w:rsidTr="00986401">
        <w:tc>
          <w:tcPr>
            <w:tcW w:w="9606" w:type="dxa"/>
            <w:gridSpan w:val="2"/>
            <w:shd w:val="clear" w:color="auto" w:fill="auto"/>
          </w:tcPr>
          <w:p w14:paraId="6FAD39D6" w14:textId="77777777" w:rsidR="0060250F" w:rsidRPr="00D55EB8" w:rsidRDefault="0060250F" w:rsidP="00986401">
            <w:pPr>
              <w:pStyle w:val="Ttulo"/>
              <w:jc w:val="both"/>
              <w:rPr>
                <w:rFonts w:cs="Arial"/>
                <w:shd w:val="clear" w:color="auto" w:fill="FFFFFF"/>
              </w:rPr>
            </w:pPr>
            <w:r w:rsidRPr="00D55EB8">
              <w:rPr>
                <w:rFonts w:cs="Arial"/>
                <w:shd w:val="clear" w:color="auto" w:fill="FFFFFF"/>
              </w:rPr>
              <w:t>Finalidade:</w:t>
            </w:r>
            <w:r w:rsidRPr="00D55EB8">
              <w:rPr>
                <w:rFonts w:cs="Arial"/>
                <w:b w:val="0"/>
              </w:rPr>
              <w:t xml:space="preserve"> Custear despesas com capacitações, treinamentos, cursos técnicos, especializações, pós graduação, MBA, mestrado e doutorado. Conceder adiantamentos, diárias, ajuda de custo. Promover a cobertura de despesas de alimentação, hospedagem e transporte de funcionários que se deslocarem de sua sede em objeto de serviço e capacitação. Custear capacitações e contratações para atendimento aos requisitos do Pró-Gestão. </w:t>
            </w:r>
          </w:p>
        </w:tc>
      </w:tr>
      <w:tr w:rsidR="0060250F" w:rsidRPr="00D55EB8" w14:paraId="577A35E5" w14:textId="77777777" w:rsidTr="00986401">
        <w:tc>
          <w:tcPr>
            <w:tcW w:w="9606" w:type="dxa"/>
            <w:gridSpan w:val="2"/>
            <w:shd w:val="clear" w:color="auto" w:fill="auto"/>
          </w:tcPr>
          <w:p w14:paraId="4027F1F6" w14:textId="77777777" w:rsidR="0060250F" w:rsidRPr="00D55EB8" w:rsidRDefault="0060250F" w:rsidP="00986401">
            <w:pPr>
              <w:pStyle w:val="Ttulo"/>
              <w:jc w:val="left"/>
              <w:rPr>
                <w:rFonts w:cs="Arial"/>
                <w:b w:val="0"/>
                <w:shd w:val="clear" w:color="auto" w:fill="FFFFFF"/>
              </w:rPr>
            </w:pPr>
            <w:r w:rsidRPr="00D55EB8">
              <w:rPr>
                <w:rFonts w:cs="Arial"/>
                <w:shd w:val="clear" w:color="auto" w:fill="FFFFFF"/>
              </w:rPr>
              <w:t>Produto</w:t>
            </w:r>
            <w:r w:rsidRPr="00D55EB8">
              <w:rPr>
                <w:rFonts w:cs="Arial"/>
                <w:b w:val="0"/>
                <w:shd w:val="clear" w:color="auto" w:fill="FFFFFF"/>
              </w:rPr>
              <w:t>: Adiantamento, viagens e capacitações pagas</w:t>
            </w:r>
          </w:p>
        </w:tc>
      </w:tr>
      <w:tr w:rsidR="0060250F" w:rsidRPr="00D55EB8" w14:paraId="6F313A5E" w14:textId="77777777" w:rsidTr="00986401">
        <w:tc>
          <w:tcPr>
            <w:tcW w:w="9606" w:type="dxa"/>
            <w:gridSpan w:val="2"/>
            <w:tcBorders>
              <w:top w:val="single" w:sz="4" w:space="0" w:color="000000"/>
              <w:left w:val="single" w:sz="4" w:space="0" w:color="000000"/>
              <w:bottom w:val="single" w:sz="4" w:space="0" w:color="000000"/>
              <w:right w:val="single" w:sz="4" w:space="0" w:color="000000"/>
            </w:tcBorders>
            <w:shd w:val="clear" w:color="auto" w:fill="auto"/>
          </w:tcPr>
          <w:p w14:paraId="06726FA1" w14:textId="77777777" w:rsidR="0060250F" w:rsidRPr="00EC7946" w:rsidRDefault="0060250F" w:rsidP="00986401">
            <w:pPr>
              <w:pStyle w:val="Ttulo"/>
              <w:rPr>
                <w:rFonts w:cs="Arial"/>
                <w:shd w:val="clear" w:color="auto" w:fill="FFFFFF"/>
              </w:rPr>
            </w:pPr>
            <w:r w:rsidRPr="00D55EB8">
              <w:rPr>
                <w:rFonts w:cs="Arial"/>
                <w:shd w:val="clear" w:color="auto" w:fill="FFFFFF"/>
              </w:rPr>
              <w:t xml:space="preserve">META </w:t>
            </w:r>
            <w:r w:rsidRPr="00EC7946">
              <w:rPr>
                <w:rFonts w:cs="Arial"/>
                <w:shd w:val="clear" w:color="auto" w:fill="FFFFFF"/>
              </w:rPr>
              <w:t>FÍSICA</w:t>
            </w:r>
          </w:p>
        </w:tc>
      </w:tr>
      <w:tr w:rsidR="0060250F" w:rsidRPr="00D55EB8" w14:paraId="7060FACF" w14:textId="77777777" w:rsidTr="00986401">
        <w:tc>
          <w:tcPr>
            <w:tcW w:w="3085" w:type="dxa"/>
            <w:tcBorders>
              <w:right w:val="single" w:sz="4" w:space="0" w:color="auto"/>
            </w:tcBorders>
            <w:shd w:val="clear" w:color="auto" w:fill="auto"/>
          </w:tcPr>
          <w:p w14:paraId="4E9921E8" w14:textId="77777777" w:rsidR="0060250F" w:rsidRPr="00EC7946" w:rsidRDefault="0060250F" w:rsidP="00986401">
            <w:pPr>
              <w:pStyle w:val="Ttulo"/>
              <w:rPr>
                <w:rFonts w:cs="Arial"/>
                <w:shd w:val="clear" w:color="auto" w:fill="FFFFFF"/>
              </w:rPr>
            </w:pPr>
            <w:r>
              <w:rPr>
                <w:rFonts w:cs="Arial"/>
                <w:shd w:val="clear" w:color="auto" w:fill="FFFFFF"/>
              </w:rPr>
              <w:t xml:space="preserve"> Unidade de Medida</w:t>
            </w:r>
          </w:p>
        </w:tc>
        <w:tc>
          <w:tcPr>
            <w:tcW w:w="6521" w:type="dxa"/>
            <w:tcBorders>
              <w:right w:val="single" w:sz="4" w:space="0" w:color="auto"/>
            </w:tcBorders>
            <w:shd w:val="clear" w:color="auto" w:fill="auto"/>
          </w:tcPr>
          <w:p w14:paraId="63B6A190" w14:textId="77777777" w:rsidR="0060250F" w:rsidRPr="00EC7946" w:rsidRDefault="0060250F" w:rsidP="00986401">
            <w:pPr>
              <w:pStyle w:val="Ttulo"/>
              <w:rPr>
                <w:rFonts w:cs="Arial"/>
                <w:shd w:val="clear" w:color="auto" w:fill="FFFFFF"/>
              </w:rPr>
            </w:pPr>
            <w:r>
              <w:rPr>
                <w:rFonts w:cs="Arial"/>
                <w:shd w:val="clear" w:color="auto" w:fill="FFFFFF"/>
              </w:rPr>
              <w:t>Meta - 2023</w:t>
            </w:r>
          </w:p>
        </w:tc>
      </w:tr>
      <w:tr w:rsidR="0060250F" w:rsidRPr="00D55EB8" w14:paraId="163DA59D" w14:textId="77777777" w:rsidTr="00986401">
        <w:tc>
          <w:tcPr>
            <w:tcW w:w="3085" w:type="dxa"/>
            <w:tcBorders>
              <w:right w:val="single" w:sz="4" w:space="0" w:color="auto"/>
            </w:tcBorders>
            <w:shd w:val="clear" w:color="auto" w:fill="auto"/>
          </w:tcPr>
          <w:p w14:paraId="5382CDCF" w14:textId="77777777" w:rsidR="0060250F" w:rsidRPr="001726F3" w:rsidRDefault="0060250F" w:rsidP="00986401">
            <w:pPr>
              <w:pStyle w:val="Ttulo"/>
              <w:rPr>
                <w:rFonts w:cs="Arial"/>
                <w:b w:val="0"/>
                <w:shd w:val="clear" w:color="auto" w:fill="FFFFFF"/>
              </w:rPr>
            </w:pPr>
            <w:r>
              <w:rPr>
                <w:rFonts w:cs="Arial"/>
                <w:b w:val="0"/>
                <w:shd w:val="clear" w:color="auto" w:fill="FFFFFF"/>
              </w:rPr>
              <w:t>%</w:t>
            </w:r>
          </w:p>
        </w:tc>
        <w:tc>
          <w:tcPr>
            <w:tcW w:w="6521" w:type="dxa"/>
            <w:tcBorders>
              <w:right w:val="single" w:sz="4" w:space="0" w:color="auto"/>
            </w:tcBorders>
            <w:shd w:val="clear" w:color="auto" w:fill="auto"/>
          </w:tcPr>
          <w:p w14:paraId="5C1E6CB8" w14:textId="77777777" w:rsidR="0060250F" w:rsidRPr="001726F3" w:rsidRDefault="0060250F" w:rsidP="00986401">
            <w:pPr>
              <w:pStyle w:val="Ttulo"/>
              <w:rPr>
                <w:rFonts w:cs="Arial"/>
                <w:b w:val="0"/>
                <w:shd w:val="clear" w:color="auto" w:fill="FFFFFF"/>
              </w:rPr>
            </w:pPr>
            <w:r>
              <w:rPr>
                <w:rFonts w:cs="Arial"/>
                <w:b w:val="0"/>
                <w:shd w:val="clear" w:color="auto" w:fill="FFFFFF"/>
              </w:rPr>
              <w:t>100</w:t>
            </w:r>
          </w:p>
        </w:tc>
      </w:tr>
    </w:tbl>
    <w:p w14:paraId="5607388C" w14:textId="77777777" w:rsidR="0060250F" w:rsidRPr="00D55EB8" w:rsidRDefault="0060250F" w:rsidP="0060250F">
      <w:pPr>
        <w:rPr>
          <w:rFonts w:ascii="Arial" w:hAnsi="Arial" w:cs="Arial"/>
          <w:b/>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60250F" w:rsidRPr="00D55EB8" w14:paraId="262E66B5" w14:textId="77777777" w:rsidTr="00986401">
        <w:tc>
          <w:tcPr>
            <w:tcW w:w="9606" w:type="dxa"/>
            <w:shd w:val="clear" w:color="auto" w:fill="auto"/>
          </w:tcPr>
          <w:p w14:paraId="6E113BC2" w14:textId="378A87D3" w:rsidR="0060250F" w:rsidRPr="00D55EB8" w:rsidRDefault="0060250F" w:rsidP="00986401">
            <w:pPr>
              <w:pStyle w:val="Ttulo"/>
              <w:spacing w:line="276" w:lineRule="auto"/>
              <w:jc w:val="left"/>
              <w:rPr>
                <w:rFonts w:cs="Arial"/>
                <w:shd w:val="clear" w:color="auto" w:fill="FFFFFF"/>
              </w:rPr>
            </w:pPr>
            <w:r w:rsidRPr="00D55EB8">
              <w:rPr>
                <w:rFonts w:cs="Arial"/>
                <w:shd w:val="clear" w:color="auto" w:fill="FFFFFF"/>
              </w:rPr>
              <w:t>AÇÃO: 0.025- Sentenças Judiciais</w:t>
            </w:r>
          </w:p>
        </w:tc>
      </w:tr>
    </w:tbl>
    <w:p w14:paraId="5D26F083" w14:textId="77777777" w:rsidR="0060250F" w:rsidRPr="00D55EB8" w:rsidRDefault="0060250F" w:rsidP="0060250F">
      <w:pPr>
        <w:rPr>
          <w:rFonts w:ascii="Arial" w:hAnsi="Arial" w:cs="Arial"/>
          <w:vanish/>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6521"/>
      </w:tblGrid>
      <w:tr w:rsidR="0060250F" w:rsidRPr="00D55EB8" w14:paraId="3FC554E5" w14:textId="77777777" w:rsidTr="00986401">
        <w:tc>
          <w:tcPr>
            <w:tcW w:w="9606" w:type="dxa"/>
            <w:gridSpan w:val="2"/>
            <w:shd w:val="clear" w:color="auto" w:fill="auto"/>
          </w:tcPr>
          <w:p w14:paraId="39E5CBB9" w14:textId="77777777" w:rsidR="0060250F" w:rsidRPr="00D55EB8" w:rsidRDefault="0060250F" w:rsidP="00986401">
            <w:pPr>
              <w:pStyle w:val="Ttulo"/>
              <w:jc w:val="both"/>
              <w:rPr>
                <w:rFonts w:cs="Arial"/>
                <w:shd w:val="clear" w:color="auto" w:fill="FFFFFF"/>
              </w:rPr>
            </w:pPr>
            <w:r w:rsidRPr="00D55EB8">
              <w:rPr>
                <w:rFonts w:cs="Arial"/>
                <w:shd w:val="clear" w:color="auto" w:fill="FFFFFF"/>
              </w:rPr>
              <w:t>Finalidade:</w:t>
            </w:r>
            <w:r w:rsidRPr="00D55EB8">
              <w:rPr>
                <w:rFonts w:cs="Arial"/>
                <w:b w:val="0"/>
              </w:rPr>
              <w:t xml:space="preserve"> Atender os pagamentos de sentenças judiciais. </w:t>
            </w:r>
          </w:p>
        </w:tc>
      </w:tr>
      <w:tr w:rsidR="0060250F" w:rsidRPr="00D55EB8" w14:paraId="66BC8C24" w14:textId="77777777" w:rsidTr="00986401">
        <w:tc>
          <w:tcPr>
            <w:tcW w:w="9606" w:type="dxa"/>
            <w:gridSpan w:val="2"/>
            <w:shd w:val="clear" w:color="auto" w:fill="auto"/>
          </w:tcPr>
          <w:p w14:paraId="1056A31F" w14:textId="77777777" w:rsidR="0060250F" w:rsidRPr="00D55EB8" w:rsidRDefault="0060250F" w:rsidP="00986401">
            <w:pPr>
              <w:pStyle w:val="Ttulo"/>
              <w:jc w:val="left"/>
              <w:rPr>
                <w:rFonts w:cs="Arial"/>
                <w:b w:val="0"/>
                <w:shd w:val="clear" w:color="auto" w:fill="FFFFFF"/>
              </w:rPr>
            </w:pPr>
            <w:r w:rsidRPr="00D55EB8">
              <w:rPr>
                <w:rFonts w:cs="Arial"/>
                <w:shd w:val="clear" w:color="auto" w:fill="FFFFFF"/>
              </w:rPr>
              <w:t>Produto</w:t>
            </w:r>
            <w:r w:rsidRPr="00D55EB8">
              <w:rPr>
                <w:rFonts w:cs="Arial"/>
                <w:b w:val="0"/>
                <w:shd w:val="clear" w:color="auto" w:fill="FFFFFF"/>
              </w:rPr>
              <w:t>: Não se aplica</w:t>
            </w:r>
          </w:p>
        </w:tc>
      </w:tr>
      <w:tr w:rsidR="0060250F" w:rsidRPr="00D55EB8" w14:paraId="77CF1683" w14:textId="77777777" w:rsidTr="00986401">
        <w:tc>
          <w:tcPr>
            <w:tcW w:w="9606" w:type="dxa"/>
            <w:gridSpan w:val="2"/>
            <w:tcBorders>
              <w:top w:val="single" w:sz="4" w:space="0" w:color="000000"/>
              <w:left w:val="single" w:sz="4" w:space="0" w:color="000000"/>
              <w:bottom w:val="single" w:sz="4" w:space="0" w:color="000000"/>
              <w:right w:val="single" w:sz="4" w:space="0" w:color="000000"/>
            </w:tcBorders>
            <w:shd w:val="clear" w:color="auto" w:fill="auto"/>
          </w:tcPr>
          <w:p w14:paraId="6A591D8A" w14:textId="77777777" w:rsidR="0060250F" w:rsidRPr="00EC7946" w:rsidRDefault="0060250F" w:rsidP="00986401">
            <w:pPr>
              <w:pStyle w:val="Ttulo"/>
              <w:rPr>
                <w:rFonts w:cs="Arial"/>
                <w:shd w:val="clear" w:color="auto" w:fill="FFFFFF"/>
              </w:rPr>
            </w:pPr>
            <w:r w:rsidRPr="00D55EB8">
              <w:rPr>
                <w:rFonts w:cs="Arial"/>
                <w:shd w:val="clear" w:color="auto" w:fill="FFFFFF"/>
              </w:rPr>
              <w:t xml:space="preserve">META </w:t>
            </w:r>
            <w:r w:rsidRPr="00EC7946">
              <w:rPr>
                <w:rFonts w:cs="Arial"/>
                <w:shd w:val="clear" w:color="auto" w:fill="FFFFFF"/>
              </w:rPr>
              <w:t>FÍSICA</w:t>
            </w:r>
          </w:p>
        </w:tc>
      </w:tr>
      <w:tr w:rsidR="0060250F" w:rsidRPr="00D55EB8" w14:paraId="0FC54779" w14:textId="77777777" w:rsidTr="00986401">
        <w:tc>
          <w:tcPr>
            <w:tcW w:w="3085" w:type="dxa"/>
            <w:tcBorders>
              <w:right w:val="single" w:sz="4" w:space="0" w:color="auto"/>
            </w:tcBorders>
            <w:shd w:val="clear" w:color="auto" w:fill="auto"/>
          </w:tcPr>
          <w:p w14:paraId="5E9FA88F" w14:textId="77777777" w:rsidR="0060250F" w:rsidRPr="00EC7946" w:rsidRDefault="0060250F" w:rsidP="00986401">
            <w:pPr>
              <w:pStyle w:val="Ttulo"/>
              <w:rPr>
                <w:rFonts w:cs="Arial"/>
                <w:shd w:val="clear" w:color="auto" w:fill="FFFFFF"/>
              </w:rPr>
            </w:pPr>
            <w:r>
              <w:rPr>
                <w:rFonts w:cs="Arial"/>
                <w:shd w:val="clear" w:color="auto" w:fill="FFFFFF"/>
              </w:rPr>
              <w:t xml:space="preserve"> Unidade de Medida</w:t>
            </w:r>
          </w:p>
        </w:tc>
        <w:tc>
          <w:tcPr>
            <w:tcW w:w="6521" w:type="dxa"/>
            <w:tcBorders>
              <w:right w:val="single" w:sz="4" w:space="0" w:color="auto"/>
            </w:tcBorders>
            <w:shd w:val="clear" w:color="auto" w:fill="auto"/>
          </w:tcPr>
          <w:p w14:paraId="2E12514A" w14:textId="77777777" w:rsidR="0060250F" w:rsidRPr="00EC7946" w:rsidRDefault="0060250F" w:rsidP="00986401">
            <w:pPr>
              <w:pStyle w:val="Ttulo"/>
              <w:rPr>
                <w:rFonts w:cs="Arial"/>
                <w:shd w:val="clear" w:color="auto" w:fill="FFFFFF"/>
              </w:rPr>
            </w:pPr>
            <w:r>
              <w:rPr>
                <w:rFonts w:cs="Arial"/>
                <w:shd w:val="clear" w:color="auto" w:fill="FFFFFF"/>
              </w:rPr>
              <w:t>Meta - 2023</w:t>
            </w:r>
          </w:p>
        </w:tc>
      </w:tr>
      <w:tr w:rsidR="0060250F" w:rsidRPr="00D55EB8" w14:paraId="6E328BFD" w14:textId="77777777" w:rsidTr="00986401">
        <w:tc>
          <w:tcPr>
            <w:tcW w:w="3085" w:type="dxa"/>
            <w:tcBorders>
              <w:right w:val="single" w:sz="4" w:space="0" w:color="auto"/>
            </w:tcBorders>
            <w:shd w:val="clear" w:color="auto" w:fill="auto"/>
          </w:tcPr>
          <w:p w14:paraId="1E539A4B" w14:textId="77777777" w:rsidR="0060250F" w:rsidRPr="001726F3" w:rsidRDefault="0060250F" w:rsidP="00986401">
            <w:pPr>
              <w:pStyle w:val="Ttulo"/>
              <w:rPr>
                <w:rFonts w:cs="Arial"/>
                <w:b w:val="0"/>
                <w:shd w:val="clear" w:color="auto" w:fill="FFFFFF"/>
              </w:rPr>
            </w:pPr>
            <w:r>
              <w:rPr>
                <w:rFonts w:cs="Arial"/>
                <w:b w:val="0"/>
                <w:shd w:val="clear" w:color="auto" w:fill="FFFFFF"/>
              </w:rPr>
              <w:t>%</w:t>
            </w:r>
          </w:p>
        </w:tc>
        <w:tc>
          <w:tcPr>
            <w:tcW w:w="6521" w:type="dxa"/>
            <w:tcBorders>
              <w:right w:val="single" w:sz="4" w:space="0" w:color="auto"/>
            </w:tcBorders>
            <w:shd w:val="clear" w:color="auto" w:fill="auto"/>
          </w:tcPr>
          <w:p w14:paraId="0852DE9B" w14:textId="77777777" w:rsidR="0060250F" w:rsidRPr="001726F3" w:rsidRDefault="0060250F" w:rsidP="00986401">
            <w:pPr>
              <w:pStyle w:val="Ttulo"/>
              <w:rPr>
                <w:rFonts w:cs="Arial"/>
                <w:b w:val="0"/>
                <w:shd w:val="clear" w:color="auto" w:fill="FFFFFF"/>
              </w:rPr>
            </w:pPr>
            <w:r>
              <w:rPr>
                <w:rFonts w:cs="Arial"/>
                <w:b w:val="0"/>
                <w:shd w:val="clear" w:color="auto" w:fill="FFFFFF"/>
              </w:rPr>
              <w:t>100</w:t>
            </w:r>
          </w:p>
        </w:tc>
      </w:tr>
    </w:tbl>
    <w:p w14:paraId="24316525" w14:textId="77777777" w:rsidR="0060250F" w:rsidRPr="00D55EB8" w:rsidRDefault="0060250F" w:rsidP="0060250F">
      <w:pPr>
        <w:rPr>
          <w:rFonts w:ascii="Arial" w:hAnsi="Arial" w:cs="Arial"/>
          <w:b/>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60250F" w:rsidRPr="00D55EB8" w14:paraId="644F512D" w14:textId="77777777" w:rsidTr="00986401">
        <w:tc>
          <w:tcPr>
            <w:tcW w:w="9606" w:type="dxa"/>
            <w:shd w:val="clear" w:color="auto" w:fill="auto"/>
          </w:tcPr>
          <w:p w14:paraId="1601F637" w14:textId="2BC32A43" w:rsidR="0060250F" w:rsidRPr="00D55EB8" w:rsidRDefault="0060250F" w:rsidP="00986401">
            <w:pPr>
              <w:pStyle w:val="Ttulo"/>
              <w:spacing w:line="276" w:lineRule="auto"/>
              <w:jc w:val="left"/>
              <w:rPr>
                <w:rFonts w:cs="Arial"/>
                <w:shd w:val="clear" w:color="auto" w:fill="FFFFFF"/>
              </w:rPr>
            </w:pPr>
            <w:r w:rsidRPr="00D55EB8">
              <w:rPr>
                <w:rFonts w:cs="Arial"/>
                <w:shd w:val="clear" w:color="auto" w:fill="FFFFFF"/>
              </w:rPr>
              <w:t>AÇÃO: 2.082 Pensões e Aposentadoria</w:t>
            </w:r>
          </w:p>
        </w:tc>
      </w:tr>
    </w:tbl>
    <w:p w14:paraId="51EA2A33" w14:textId="77777777" w:rsidR="0060250F" w:rsidRPr="00D55EB8" w:rsidRDefault="0060250F" w:rsidP="0060250F">
      <w:pPr>
        <w:rPr>
          <w:rFonts w:ascii="Arial" w:hAnsi="Arial" w:cs="Arial"/>
          <w:vanish/>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6521"/>
      </w:tblGrid>
      <w:tr w:rsidR="0060250F" w:rsidRPr="00D55EB8" w14:paraId="0717658D" w14:textId="77777777" w:rsidTr="00986401">
        <w:tc>
          <w:tcPr>
            <w:tcW w:w="9606" w:type="dxa"/>
            <w:gridSpan w:val="2"/>
            <w:shd w:val="clear" w:color="auto" w:fill="auto"/>
          </w:tcPr>
          <w:p w14:paraId="1F61D43A" w14:textId="1D1C2B2F" w:rsidR="0060250F" w:rsidRPr="00D55EB8" w:rsidRDefault="0060250F" w:rsidP="00986401">
            <w:pPr>
              <w:pStyle w:val="Ttulo"/>
              <w:jc w:val="both"/>
              <w:rPr>
                <w:rFonts w:cs="Arial"/>
                <w:shd w:val="clear" w:color="auto" w:fill="FFFFFF"/>
              </w:rPr>
            </w:pPr>
            <w:r w:rsidRPr="00D55EB8">
              <w:rPr>
                <w:rFonts w:cs="Arial"/>
                <w:shd w:val="clear" w:color="auto" w:fill="FFFFFF"/>
              </w:rPr>
              <w:t>Finalidade:</w:t>
            </w:r>
            <w:r w:rsidRPr="00D55EB8">
              <w:rPr>
                <w:rFonts w:cs="Arial"/>
                <w:b w:val="0"/>
              </w:rPr>
              <w:t xml:space="preserve"> Pagar benefícios atuais e futuros. Fazer a gestão e pagamento das Pensões, Aposentadorias e compensações previdenciárias. Atualizar base cadastral. Promover a gestão dos ativos e passivos. Operacionalizar o sistema de COMPREV. </w:t>
            </w:r>
          </w:p>
        </w:tc>
      </w:tr>
      <w:tr w:rsidR="0060250F" w:rsidRPr="00D55EB8" w14:paraId="30D8732C" w14:textId="77777777" w:rsidTr="00986401">
        <w:tc>
          <w:tcPr>
            <w:tcW w:w="9606" w:type="dxa"/>
            <w:gridSpan w:val="2"/>
            <w:shd w:val="clear" w:color="auto" w:fill="auto"/>
          </w:tcPr>
          <w:p w14:paraId="279F99B5" w14:textId="77777777" w:rsidR="0060250F" w:rsidRPr="00D55EB8" w:rsidRDefault="0060250F" w:rsidP="00986401">
            <w:pPr>
              <w:pStyle w:val="Ttulo"/>
              <w:jc w:val="left"/>
              <w:rPr>
                <w:rFonts w:cs="Arial"/>
                <w:b w:val="0"/>
                <w:shd w:val="clear" w:color="auto" w:fill="FFFFFF"/>
              </w:rPr>
            </w:pPr>
            <w:r w:rsidRPr="00D55EB8">
              <w:rPr>
                <w:rFonts w:cs="Arial"/>
                <w:shd w:val="clear" w:color="auto" w:fill="FFFFFF"/>
              </w:rPr>
              <w:t>Produto</w:t>
            </w:r>
            <w:r w:rsidRPr="00D55EB8">
              <w:rPr>
                <w:rFonts w:cs="Arial"/>
                <w:b w:val="0"/>
                <w:shd w:val="clear" w:color="auto" w:fill="FFFFFF"/>
              </w:rPr>
              <w:t>: Pensão e benefícios Pagos</w:t>
            </w:r>
          </w:p>
        </w:tc>
      </w:tr>
      <w:tr w:rsidR="0060250F" w:rsidRPr="00D55EB8" w14:paraId="43DF563C" w14:textId="77777777" w:rsidTr="00986401">
        <w:tc>
          <w:tcPr>
            <w:tcW w:w="9606" w:type="dxa"/>
            <w:gridSpan w:val="2"/>
            <w:tcBorders>
              <w:top w:val="single" w:sz="4" w:space="0" w:color="000000"/>
              <w:left w:val="single" w:sz="4" w:space="0" w:color="000000"/>
              <w:bottom w:val="single" w:sz="4" w:space="0" w:color="000000"/>
              <w:right w:val="single" w:sz="4" w:space="0" w:color="000000"/>
            </w:tcBorders>
            <w:shd w:val="clear" w:color="auto" w:fill="auto"/>
          </w:tcPr>
          <w:p w14:paraId="7AC71E38" w14:textId="77777777" w:rsidR="0060250F" w:rsidRPr="00EC7946" w:rsidRDefault="0060250F" w:rsidP="00986401">
            <w:pPr>
              <w:pStyle w:val="Ttulo"/>
              <w:rPr>
                <w:rFonts w:cs="Arial"/>
                <w:shd w:val="clear" w:color="auto" w:fill="FFFFFF"/>
              </w:rPr>
            </w:pPr>
            <w:r w:rsidRPr="00D55EB8">
              <w:rPr>
                <w:rFonts w:cs="Arial"/>
                <w:shd w:val="clear" w:color="auto" w:fill="FFFFFF"/>
              </w:rPr>
              <w:t xml:space="preserve">META </w:t>
            </w:r>
            <w:r w:rsidRPr="00EC7946">
              <w:rPr>
                <w:rFonts w:cs="Arial"/>
                <w:shd w:val="clear" w:color="auto" w:fill="FFFFFF"/>
              </w:rPr>
              <w:t>FÍSICA</w:t>
            </w:r>
          </w:p>
        </w:tc>
      </w:tr>
      <w:tr w:rsidR="0060250F" w:rsidRPr="00D55EB8" w14:paraId="0DF259DC" w14:textId="77777777" w:rsidTr="00986401">
        <w:tc>
          <w:tcPr>
            <w:tcW w:w="3085" w:type="dxa"/>
            <w:tcBorders>
              <w:right w:val="single" w:sz="4" w:space="0" w:color="auto"/>
            </w:tcBorders>
            <w:shd w:val="clear" w:color="auto" w:fill="auto"/>
          </w:tcPr>
          <w:p w14:paraId="69FC1A6E" w14:textId="77777777" w:rsidR="0060250F" w:rsidRPr="00EC7946" w:rsidRDefault="0060250F" w:rsidP="00986401">
            <w:pPr>
              <w:pStyle w:val="Ttulo"/>
              <w:rPr>
                <w:rFonts w:cs="Arial"/>
                <w:shd w:val="clear" w:color="auto" w:fill="FFFFFF"/>
              </w:rPr>
            </w:pPr>
            <w:r>
              <w:rPr>
                <w:rFonts w:cs="Arial"/>
                <w:shd w:val="clear" w:color="auto" w:fill="FFFFFF"/>
              </w:rPr>
              <w:t xml:space="preserve"> Unidade de Medida</w:t>
            </w:r>
          </w:p>
        </w:tc>
        <w:tc>
          <w:tcPr>
            <w:tcW w:w="6521" w:type="dxa"/>
            <w:tcBorders>
              <w:right w:val="single" w:sz="4" w:space="0" w:color="auto"/>
            </w:tcBorders>
            <w:shd w:val="clear" w:color="auto" w:fill="auto"/>
          </w:tcPr>
          <w:p w14:paraId="078ED79D" w14:textId="77777777" w:rsidR="0060250F" w:rsidRPr="00EC7946" w:rsidRDefault="0060250F" w:rsidP="00986401">
            <w:pPr>
              <w:pStyle w:val="Ttulo"/>
              <w:rPr>
                <w:rFonts w:cs="Arial"/>
                <w:shd w:val="clear" w:color="auto" w:fill="FFFFFF"/>
              </w:rPr>
            </w:pPr>
            <w:r>
              <w:rPr>
                <w:rFonts w:cs="Arial"/>
                <w:shd w:val="clear" w:color="auto" w:fill="FFFFFF"/>
              </w:rPr>
              <w:t>Meta - 2023</w:t>
            </w:r>
          </w:p>
        </w:tc>
      </w:tr>
      <w:tr w:rsidR="0060250F" w:rsidRPr="00D55EB8" w14:paraId="4CFA6AEB" w14:textId="77777777" w:rsidTr="00986401">
        <w:tc>
          <w:tcPr>
            <w:tcW w:w="3085" w:type="dxa"/>
            <w:tcBorders>
              <w:right w:val="single" w:sz="4" w:space="0" w:color="auto"/>
            </w:tcBorders>
            <w:shd w:val="clear" w:color="auto" w:fill="auto"/>
          </w:tcPr>
          <w:p w14:paraId="256E0CC3" w14:textId="77777777" w:rsidR="0060250F" w:rsidRPr="001726F3" w:rsidRDefault="0060250F" w:rsidP="00986401">
            <w:pPr>
              <w:pStyle w:val="Ttulo"/>
              <w:rPr>
                <w:rFonts w:cs="Arial"/>
                <w:b w:val="0"/>
                <w:shd w:val="clear" w:color="auto" w:fill="FFFFFF"/>
              </w:rPr>
            </w:pPr>
            <w:r>
              <w:rPr>
                <w:rFonts w:cs="Arial"/>
                <w:b w:val="0"/>
                <w:shd w:val="clear" w:color="auto" w:fill="FFFFFF"/>
              </w:rPr>
              <w:t>%</w:t>
            </w:r>
          </w:p>
        </w:tc>
        <w:tc>
          <w:tcPr>
            <w:tcW w:w="6521" w:type="dxa"/>
            <w:tcBorders>
              <w:right w:val="single" w:sz="4" w:space="0" w:color="auto"/>
            </w:tcBorders>
            <w:shd w:val="clear" w:color="auto" w:fill="auto"/>
          </w:tcPr>
          <w:p w14:paraId="09EC6564" w14:textId="77777777" w:rsidR="0060250F" w:rsidRPr="001726F3" w:rsidRDefault="0060250F" w:rsidP="00986401">
            <w:pPr>
              <w:pStyle w:val="Ttulo"/>
              <w:rPr>
                <w:rFonts w:cs="Arial"/>
                <w:b w:val="0"/>
                <w:shd w:val="clear" w:color="auto" w:fill="FFFFFF"/>
              </w:rPr>
            </w:pPr>
            <w:r>
              <w:rPr>
                <w:rFonts w:cs="Arial"/>
                <w:b w:val="0"/>
                <w:shd w:val="clear" w:color="auto" w:fill="FFFFFF"/>
              </w:rPr>
              <w:t>100</w:t>
            </w:r>
          </w:p>
        </w:tc>
      </w:tr>
    </w:tbl>
    <w:p w14:paraId="3DE49F0D" w14:textId="77777777" w:rsidR="0060250F" w:rsidRDefault="0060250F" w:rsidP="0060250F">
      <w:pPr>
        <w:rPr>
          <w:rFonts w:ascii="Arial" w:hAnsi="Arial" w:cs="Arial"/>
          <w:b/>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6521"/>
      </w:tblGrid>
      <w:tr w:rsidR="0060250F" w:rsidRPr="00D55EB8" w14:paraId="21BA5B00" w14:textId="77777777" w:rsidTr="00986401">
        <w:tc>
          <w:tcPr>
            <w:tcW w:w="9606" w:type="dxa"/>
            <w:gridSpan w:val="2"/>
            <w:shd w:val="clear" w:color="auto" w:fill="auto"/>
          </w:tcPr>
          <w:p w14:paraId="06B67BDC" w14:textId="4043A324" w:rsidR="0060250F" w:rsidRPr="00D55EB8" w:rsidRDefault="0060250F" w:rsidP="00986401">
            <w:pPr>
              <w:pStyle w:val="Ttulo"/>
              <w:spacing w:line="276" w:lineRule="auto"/>
              <w:jc w:val="left"/>
              <w:rPr>
                <w:rFonts w:cs="Arial"/>
                <w:shd w:val="clear" w:color="auto" w:fill="FFFFFF"/>
              </w:rPr>
            </w:pPr>
            <w:r w:rsidRPr="00D55EB8">
              <w:rPr>
                <w:rFonts w:cs="Arial"/>
                <w:shd w:val="clear" w:color="auto" w:fill="FFFFFF"/>
              </w:rPr>
              <w:t>AÇÃO: 2.083- Benefícios Estatutários e Assistenciais</w:t>
            </w:r>
          </w:p>
        </w:tc>
      </w:tr>
      <w:tr w:rsidR="0060250F" w:rsidRPr="00D55EB8" w14:paraId="79E53136" w14:textId="77777777" w:rsidTr="00986401">
        <w:tc>
          <w:tcPr>
            <w:tcW w:w="9606" w:type="dxa"/>
            <w:gridSpan w:val="2"/>
            <w:shd w:val="clear" w:color="auto" w:fill="auto"/>
          </w:tcPr>
          <w:p w14:paraId="48302416" w14:textId="77777777" w:rsidR="0060250F" w:rsidRPr="00D55EB8" w:rsidRDefault="0060250F" w:rsidP="00986401">
            <w:pPr>
              <w:pStyle w:val="Ttulo"/>
              <w:jc w:val="both"/>
              <w:rPr>
                <w:rFonts w:cs="Arial"/>
                <w:shd w:val="clear" w:color="auto" w:fill="FFFFFF"/>
              </w:rPr>
            </w:pPr>
            <w:r w:rsidRPr="00D55EB8">
              <w:rPr>
                <w:rFonts w:cs="Arial"/>
                <w:shd w:val="clear" w:color="auto" w:fill="FFFFFF"/>
              </w:rPr>
              <w:t>Finalidade:</w:t>
            </w:r>
            <w:r w:rsidRPr="00D55EB8">
              <w:rPr>
                <w:rFonts w:cs="Arial"/>
                <w:b w:val="0"/>
              </w:rPr>
              <w:t xml:space="preserve"> Assegurar o pagamento dos benefícios estatutários: salário maternidade e auxílio-doença e assistenciais: auxílio reclusão e salário família, assim como outros instituídos por lei.</w:t>
            </w:r>
          </w:p>
        </w:tc>
      </w:tr>
      <w:tr w:rsidR="0060250F" w:rsidRPr="00D55EB8" w14:paraId="0BCAA4C4" w14:textId="77777777" w:rsidTr="00986401">
        <w:tc>
          <w:tcPr>
            <w:tcW w:w="9606" w:type="dxa"/>
            <w:gridSpan w:val="2"/>
            <w:shd w:val="clear" w:color="auto" w:fill="auto"/>
          </w:tcPr>
          <w:p w14:paraId="689DE0EC" w14:textId="77777777" w:rsidR="0060250F" w:rsidRPr="00D55EB8" w:rsidRDefault="0060250F" w:rsidP="00986401">
            <w:pPr>
              <w:pStyle w:val="Ttulo"/>
              <w:jc w:val="left"/>
              <w:rPr>
                <w:rFonts w:cs="Arial"/>
                <w:b w:val="0"/>
                <w:shd w:val="clear" w:color="auto" w:fill="FFFFFF"/>
              </w:rPr>
            </w:pPr>
            <w:r w:rsidRPr="00D55EB8">
              <w:rPr>
                <w:rFonts w:cs="Arial"/>
                <w:shd w:val="clear" w:color="auto" w:fill="FFFFFF"/>
              </w:rPr>
              <w:t>Produto</w:t>
            </w:r>
            <w:r w:rsidRPr="00D55EB8">
              <w:rPr>
                <w:rFonts w:cs="Arial"/>
                <w:b w:val="0"/>
                <w:shd w:val="clear" w:color="auto" w:fill="FFFFFF"/>
              </w:rPr>
              <w:t>: Não se aplica</w:t>
            </w:r>
          </w:p>
        </w:tc>
      </w:tr>
      <w:tr w:rsidR="0060250F" w:rsidRPr="00D55EB8" w14:paraId="6FE2E30C" w14:textId="77777777" w:rsidTr="00986401">
        <w:tc>
          <w:tcPr>
            <w:tcW w:w="9606" w:type="dxa"/>
            <w:gridSpan w:val="2"/>
            <w:tcBorders>
              <w:top w:val="single" w:sz="4" w:space="0" w:color="000000"/>
              <w:left w:val="single" w:sz="4" w:space="0" w:color="000000"/>
              <w:bottom w:val="single" w:sz="4" w:space="0" w:color="000000"/>
              <w:right w:val="single" w:sz="4" w:space="0" w:color="000000"/>
            </w:tcBorders>
            <w:shd w:val="clear" w:color="auto" w:fill="auto"/>
          </w:tcPr>
          <w:p w14:paraId="781F9D4F" w14:textId="77777777" w:rsidR="0060250F" w:rsidRPr="00EC7946" w:rsidRDefault="0060250F" w:rsidP="00986401">
            <w:pPr>
              <w:pStyle w:val="Ttulo"/>
              <w:rPr>
                <w:rFonts w:cs="Arial"/>
                <w:shd w:val="clear" w:color="auto" w:fill="FFFFFF"/>
              </w:rPr>
            </w:pPr>
            <w:r w:rsidRPr="00D55EB8">
              <w:rPr>
                <w:rFonts w:cs="Arial"/>
                <w:shd w:val="clear" w:color="auto" w:fill="FFFFFF"/>
              </w:rPr>
              <w:t xml:space="preserve">META </w:t>
            </w:r>
            <w:r w:rsidRPr="00EC7946">
              <w:rPr>
                <w:rFonts w:cs="Arial"/>
                <w:shd w:val="clear" w:color="auto" w:fill="FFFFFF"/>
              </w:rPr>
              <w:t>FÍSICA</w:t>
            </w:r>
          </w:p>
        </w:tc>
      </w:tr>
      <w:tr w:rsidR="0060250F" w:rsidRPr="00D55EB8" w14:paraId="1CBB8577" w14:textId="77777777" w:rsidTr="00986401">
        <w:tc>
          <w:tcPr>
            <w:tcW w:w="3085" w:type="dxa"/>
            <w:tcBorders>
              <w:right w:val="single" w:sz="4" w:space="0" w:color="auto"/>
            </w:tcBorders>
            <w:shd w:val="clear" w:color="auto" w:fill="auto"/>
          </w:tcPr>
          <w:p w14:paraId="6E2D2D3B" w14:textId="77777777" w:rsidR="0060250F" w:rsidRPr="00EC7946" w:rsidRDefault="0060250F" w:rsidP="00986401">
            <w:pPr>
              <w:pStyle w:val="Ttulo"/>
              <w:rPr>
                <w:rFonts w:cs="Arial"/>
                <w:shd w:val="clear" w:color="auto" w:fill="FFFFFF"/>
              </w:rPr>
            </w:pPr>
            <w:r>
              <w:rPr>
                <w:rFonts w:cs="Arial"/>
                <w:shd w:val="clear" w:color="auto" w:fill="FFFFFF"/>
              </w:rPr>
              <w:t xml:space="preserve"> Unidade de Medida</w:t>
            </w:r>
          </w:p>
        </w:tc>
        <w:tc>
          <w:tcPr>
            <w:tcW w:w="6521" w:type="dxa"/>
            <w:tcBorders>
              <w:right w:val="single" w:sz="4" w:space="0" w:color="auto"/>
            </w:tcBorders>
            <w:shd w:val="clear" w:color="auto" w:fill="auto"/>
          </w:tcPr>
          <w:p w14:paraId="562D2399" w14:textId="77777777" w:rsidR="0060250F" w:rsidRPr="00EC7946" w:rsidRDefault="0060250F" w:rsidP="00986401">
            <w:pPr>
              <w:pStyle w:val="Ttulo"/>
              <w:rPr>
                <w:rFonts w:cs="Arial"/>
                <w:shd w:val="clear" w:color="auto" w:fill="FFFFFF"/>
              </w:rPr>
            </w:pPr>
            <w:r>
              <w:rPr>
                <w:rFonts w:cs="Arial"/>
                <w:shd w:val="clear" w:color="auto" w:fill="FFFFFF"/>
              </w:rPr>
              <w:t>Meta - 2023</w:t>
            </w:r>
          </w:p>
        </w:tc>
      </w:tr>
      <w:tr w:rsidR="0060250F" w:rsidRPr="00D55EB8" w14:paraId="59A486C5" w14:textId="77777777" w:rsidTr="00986401">
        <w:tc>
          <w:tcPr>
            <w:tcW w:w="3085" w:type="dxa"/>
            <w:tcBorders>
              <w:right w:val="single" w:sz="4" w:space="0" w:color="auto"/>
            </w:tcBorders>
            <w:shd w:val="clear" w:color="auto" w:fill="auto"/>
          </w:tcPr>
          <w:p w14:paraId="60FBFABF" w14:textId="77777777" w:rsidR="0060250F" w:rsidRPr="001726F3" w:rsidRDefault="0060250F" w:rsidP="00986401">
            <w:pPr>
              <w:pStyle w:val="Ttulo"/>
              <w:rPr>
                <w:rFonts w:cs="Arial"/>
                <w:b w:val="0"/>
                <w:shd w:val="clear" w:color="auto" w:fill="FFFFFF"/>
              </w:rPr>
            </w:pPr>
            <w:r>
              <w:rPr>
                <w:rFonts w:cs="Arial"/>
                <w:b w:val="0"/>
                <w:shd w:val="clear" w:color="auto" w:fill="FFFFFF"/>
              </w:rPr>
              <w:t>%</w:t>
            </w:r>
          </w:p>
        </w:tc>
        <w:tc>
          <w:tcPr>
            <w:tcW w:w="6521" w:type="dxa"/>
            <w:tcBorders>
              <w:right w:val="single" w:sz="4" w:space="0" w:color="auto"/>
            </w:tcBorders>
            <w:shd w:val="clear" w:color="auto" w:fill="auto"/>
          </w:tcPr>
          <w:p w14:paraId="3DCF6D65" w14:textId="77777777" w:rsidR="0060250F" w:rsidRPr="001726F3" w:rsidRDefault="0060250F" w:rsidP="00986401">
            <w:pPr>
              <w:pStyle w:val="Ttulo"/>
              <w:rPr>
                <w:rFonts w:cs="Arial"/>
                <w:b w:val="0"/>
                <w:shd w:val="clear" w:color="auto" w:fill="FFFFFF"/>
              </w:rPr>
            </w:pPr>
            <w:r>
              <w:rPr>
                <w:rFonts w:cs="Arial"/>
                <w:b w:val="0"/>
                <w:shd w:val="clear" w:color="auto" w:fill="FFFFFF"/>
              </w:rPr>
              <w:t>100</w:t>
            </w:r>
          </w:p>
        </w:tc>
      </w:tr>
    </w:tbl>
    <w:p w14:paraId="17D30D8F" w14:textId="77777777" w:rsidR="0060250F" w:rsidRDefault="0060250F" w:rsidP="00E35122">
      <w:pPr>
        <w:pStyle w:val="Ttulo"/>
        <w:jc w:val="left"/>
        <w:rPr>
          <w:rFonts w:cs="Arial"/>
        </w:rPr>
      </w:pPr>
    </w:p>
    <w:sectPr w:rsidR="0060250F" w:rsidSect="00FF1522">
      <w:pgSz w:w="11907" w:h="16840" w:code="9"/>
      <w:pgMar w:top="1134" w:right="1701" w:bottom="1134" w:left="1418" w:header="567" w:footer="82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8557B6" w14:textId="77777777" w:rsidR="00FA555F" w:rsidRDefault="00FA555F">
      <w:r>
        <w:separator/>
      </w:r>
    </w:p>
  </w:endnote>
  <w:endnote w:type="continuationSeparator" w:id="0">
    <w:p w14:paraId="6EFA9E4B" w14:textId="77777777" w:rsidR="00FA555F" w:rsidRDefault="00FA5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CEA620" w14:textId="77777777" w:rsidR="00171800" w:rsidRDefault="0017180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9C7EBF9" w14:textId="77777777" w:rsidR="00171800" w:rsidRDefault="00171800">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D9333E" w14:textId="77777777" w:rsidR="00171800" w:rsidRDefault="00171800" w:rsidP="0023674F">
    <w:pPr>
      <w:pStyle w:val="Rodap"/>
      <w:framePr w:wrap="around" w:vAnchor="text" w:hAnchor="page" w:x="10403" w:y="127"/>
      <w:rPr>
        <w:rStyle w:val="Nmerodepgina"/>
      </w:rPr>
    </w:pPr>
    <w:r>
      <w:rPr>
        <w:rStyle w:val="Nmerodepgina"/>
      </w:rPr>
      <w:fldChar w:fldCharType="begin"/>
    </w:r>
    <w:r>
      <w:rPr>
        <w:rStyle w:val="Nmerodepgina"/>
      </w:rPr>
      <w:instrText xml:space="preserve">PAGE  </w:instrText>
    </w:r>
    <w:r>
      <w:rPr>
        <w:rStyle w:val="Nmerodepgina"/>
      </w:rPr>
      <w:fldChar w:fldCharType="separate"/>
    </w:r>
    <w:r w:rsidR="002B07CC">
      <w:rPr>
        <w:rStyle w:val="Nmerodepgina"/>
        <w:noProof/>
      </w:rPr>
      <w:t>35</w:t>
    </w:r>
    <w:r>
      <w:rPr>
        <w:rStyle w:val="Nmerodepgina"/>
      </w:rPr>
      <w:fldChar w:fldCharType="end"/>
    </w:r>
  </w:p>
  <w:p w14:paraId="228FA0A6" w14:textId="77777777" w:rsidR="00171800" w:rsidRPr="00624489" w:rsidRDefault="00171800" w:rsidP="00AE4630">
    <w:pPr>
      <w:pStyle w:val="Rodap"/>
      <w:pBdr>
        <w:top w:val="single" w:sz="4" w:space="1" w:color="auto"/>
      </w:pBdr>
      <w:jc w:val="center"/>
      <w:rPr>
        <w:rFonts w:ascii="Arial" w:hAnsi="Arial" w:cs="Arial"/>
        <w:sz w:val="10"/>
        <w:szCs w:val="10"/>
      </w:rPr>
    </w:pPr>
  </w:p>
  <w:p w14:paraId="7B12D2F3" w14:textId="77777777" w:rsidR="00171800" w:rsidRPr="00624489" w:rsidRDefault="00171800" w:rsidP="00AE4630">
    <w:pPr>
      <w:pStyle w:val="Rodap"/>
      <w:pBdr>
        <w:top w:val="single" w:sz="4" w:space="1" w:color="auto"/>
      </w:pBdr>
      <w:jc w:val="center"/>
      <w:rPr>
        <w:rFonts w:ascii="Arial" w:hAnsi="Arial" w:cs="Arial"/>
        <w:sz w:val="18"/>
        <w:szCs w:val="18"/>
      </w:rPr>
    </w:pPr>
    <w:r w:rsidRPr="00624489">
      <w:rPr>
        <w:rFonts w:ascii="Arial" w:hAnsi="Arial" w:cs="Arial"/>
        <w:sz w:val="18"/>
        <w:szCs w:val="18"/>
      </w:rPr>
      <w:t xml:space="preserve">Praça Mariana Rocha Leão, 20 - Centro - </w:t>
    </w:r>
    <w:r>
      <w:rPr>
        <w:rFonts w:ascii="Arial" w:hAnsi="Arial" w:cs="Arial"/>
        <w:sz w:val="18"/>
        <w:szCs w:val="18"/>
      </w:rPr>
      <w:t xml:space="preserve">Itatiaia/RJ - </w:t>
    </w:r>
    <w:r w:rsidRPr="00624489">
      <w:rPr>
        <w:rFonts w:ascii="Arial" w:hAnsi="Arial" w:cs="Arial"/>
        <w:sz w:val="18"/>
        <w:szCs w:val="18"/>
      </w:rPr>
      <w:t>CEP.: 27580-000</w:t>
    </w:r>
  </w:p>
  <w:p w14:paraId="1C339B88" w14:textId="77777777" w:rsidR="00171800" w:rsidRPr="00624489" w:rsidRDefault="00171800" w:rsidP="00AE4630">
    <w:pPr>
      <w:pStyle w:val="Rodap"/>
      <w:jc w:val="center"/>
      <w:rPr>
        <w:rFonts w:ascii="Arial" w:hAnsi="Arial" w:cs="Arial"/>
        <w:sz w:val="18"/>
        <w:szCs w:val="18"/>
      </w:rPr>
    </w:pPr>
    <w:r w:rsidRPr="00624489">
      <w:rPr>
        <w:rFonts w:ascii="Arial" w:hAnsi="Arial" w:cs="Arial"/>
        <w:sz w:val="18"/>
        <w:szCs w:val="18"/>
      </w:rPr>
      <w:t>Tele</w:t>
    </w:r>
    <w:r>
      <w:rPr>
        <w:rFonts w:ascii="Arial" w:hAnsi="Arial" w:cs="Arial"/>
        <w:sz w:val="18"/>
        <w:szCs w:val="18"/>
      </w:rPr>
      <w:t>fone: (24) 3352-6777</w:t>
    </w:r>
    <w:r w:rsidRPr="00624489">
      <w:rPr>
        <w:rFonts w:ascii="Arial" w:hAnsi="Arial" w:cs="Arial"/>
        <w:sz w:val="18"/>
        <w:szCs w:val="18"/>
      </w:rPr>
      <w:t xml:space="preserve">  /  Site: www.itatiaia.rj.gov.br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DF1299" w14:textId="77777777" w:rsidR="00171800" w:rsidRPr="00624489" w:rsidRDefault="00171800" w:rsidP="00200740">
    <w:pPr>
      <w:pStyle w:val="Rodap"/>
      <w:pBdr>
        <w:top w:val="single" w:sz="4" w:space="1" w:color="auto"/>
      </w:pBdr>
      <w:jc w:val="center"/>
      <w:rPr>
        <w:rFonts w:ascii="Arial" w:hAnsi="Arial" w:cs="Arial"/>
        <w:sz w:val="10"/>
        <w:szCs w:val="10"/>
      </w:rPr>
    </w:pPr>
  </w:p>
  <w:p w14:paraId="5FD95A43" w14:textId="77777777" w:rsidR="00171800" w:rsidRPr="00624489" w:rsidRDefault="00171800" w:rsidP="00200740">
    <w:pPr>
      <w:pStyle w:val="Rodap"/>
      <w:pBdr>
        <w:top w:val="single" w:sz="4" w:space="1" w:color="auto"/>
      </w:pBdr>
      <w:jc w:val="center"/>
      <w:rPr>
        <w:rFonts w:ascii="Arial" w:hAnsi="Arial" w:cs="Arial"/>
        <w:sz w:val="18"/>
        <w:szCs w:val="18"/>
      </w:rPr>
    </w:pPr>
    <w:r w:rsidRPr="00624489">
      <w:rPr>
        <w:rFonts w:ascii="Arial" w:hAnsi="Arial" w:cs="Arial"/>
        <w:sz w:val="18"/>
        <w:szCs w:val="18"/>
      </w:rPr>
      <w:t xml:space="preserve">Praça Mariana Rocha Leão, 20 - Centro - </w:t>
    </w:r>
    <w:r>
      <w:rPr>
        <w:rFonts w:ascii="Arial" w:hAnsi="Arial" w:cs="Arial"/>
        <w:sz w:val="18"/>
        <w:szCs w:val="18"/>
      </w:rPr>
      <w:t xml:space="preserve">Itatiaia/RJ - </w:t>
    </w:r>
    <w:r w:rsidRPr="00624489">
      <w:rPr>
        <w:rFonts w:ascii="Arial" w:hAnsi="Arial" w:cs="Arial"/>
        <w:sz w:val="18"/>
        <w:szCs w:val="18"/>
      </w:rPr>
      <w:t>CEP.: 27580-000</w:t>
    </w:r>
  </w:p>
  <w:p w14:paraId="3068B5A6" w14:textId="77777777" w:rsidR="00171800" w:rsidRPr="00624489" w:rsidRDefault="00171800" w:rsidP="00200740">
    <w:pPr>
      <w:pStyle w:val="Rodap"/>
      <w:jc w:val="center"/>
      <w:rPr>
        <w:rFonts w:ascii="Arial" w:hAnsi="Arial" w:cs="Arial"/>
        <w:sz w:val="18"/>
        <w:szCs w:val="18"/>
      </w:rPr>
    </w:pPr>
    <w:r w:rsidRPr="00624489">
      <w:rPr>
        <w:rFonts w:ascii="Arial" w:hAnsi="Arial" w:cs="Arial"/>
        <w:sz w:val="18"/>
        <w:szCs w:val="18"/>
      </w:rPr>
      <w:t>Tele</w:t>
    </w:r>
    <w:r>
      <w:rPr>
        <w:rFonts w:ascii="Arial" w:hAnsi="Arial" w:cs="Arial"/>
        <w:sz w:val="18"/>
        <w:szCs w:val="18"/>
      </w:rPr>
      <w:t>fone: (24) 3352-6777</w:t>
    </w:r>
    <w:r w:rsidRPr="00624489">
      <w:rPr>
        <w:rFonts w:ascii="Arial" w:hAnsi="Arial" w:cs="Arial"/>
        <w:sz w:val="18"/>
        <w:szCs w:val="18"/>
      </w:rPr>
      <w:t xml:space="preserve">  /  Site: www.itatiaia.rj.gov.br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94AF50" w14:textId="77777777" w:rsidR="00FA555F" w:rsidRDefault="00FA555F">
      <w:r>
        <w:separator/>
      </w:r>
    </w:p>
  </w:footnote>
  <w:footnote w:type="continuationSeparator" w:id="0">
    <w:p w14:paraId="2C48C758" w14:textId="77777777" w:rsidR="00FA555F" w:rsidRDefault="00FA55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6084C9" w14:textId="08F9B22C" w:rsidR="00171800" w:rsidRDefault="00970A7A" w:rsidP="005A5178">
    <w:pPr>
      <w:pStyle w:val="Cabealho"/>
    </w:pPr>
    <w:r>
      <w:rPr>
        <w:noProof/>
      </w:rPr>
      <mc:AlternateContent>
        <mc:Choice Requires="wps">
          <w:drawing>
            <wp:anchor distT="0" distB="0" distL="114300" distR="114300" simplePos="0" relativeHeight="251657728" behindDoc="0" locked="0" layoutInCell="1" allowOverlap="1" wp14:anchorId="56A9AFA9" wp14:editId="3C399AF0">
              <wp:simplePos x="0" y="0"/>
              <wp:positionH relativeFrom="column">
                <wp:posOffset>703580</wp:posOffset>
              </wp:positionH>
              <wp:positionV relativeFrom="paragraph">
                <wp:posOffset>64770</wp:posOffset>
              </wp:positionV>
              <wp:extent cx="4678680" cy="692150"/>
              <wp:effectExtent l="3810" t="0" r="3810" b="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8680" cy="692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00539B" w14:textId="77777777" w:rsidR="00171800" w:rsidRPr="00973AD2" w:rsidRDefault="00171800" w:rsidP="005A5178">
                          <w:pPr>
                            <w:spacing w:line="440" w:lineRule="exact"/>
                            <w:rPr>
                              <w:rFonts w:ascii="Monotype Corsiva" w:hAnsi="Monotype Corsiva"/>
                              <w:i/>
                              <w:sz w:val="52"/>
                              <w:szCs w:val="52"/>
                            </w:rPr>
                          </w:pPr>
                          <w:r w:rsidRPr="00973AD2">
                            <w:rPr>
                              <w:rFonts w:ascii="Monotype Corsiva" w:hAnsi="Monotype Corsiva"/>
                              <w:i/>
                              <w:sz w:val="52"/>
                              <w:szCs w:val="52"/>
                            </w:rPr>
                            <w:t>Prefeitura Municipal de Itatiaia</w:t>
                          </w:r>
                        </w:p>
                        <w:p w14:paraId="339464E2" w14:textId="77777777" w:rsidR="00171800" w:rsidRPr="00362822" w:rsidRDefault="00171800" w:rsidP="005A5178">
                          <w:pPr>
                            <w:spacing w:line="440" w:lineRule="exact"/>
                            <w:rPr>
                              <w:rFonts w:ascii="Monotype Corsiva" w:hAnsi="Monotype Corsiva"/>
                              <w:b/>
                              <w:i/>
                              <w:sz w:val="44"/>
                              <w:szCs w:val="44"/>
                            </w:rPr>
                          </w:pPr>
                          <w:r w:rsidRPr="00362822">
                            <w:rPr>
                              <w:rFonts w:ascii="Monotype Corsiva" w:hAnsi="Monotype Corsiva"/>
                              <w:b/>
                              <w:i/>
                              <w:sz w:val="44"/>
                              <w:szCs w:val="44"/>
                            </w:rPr>
                            <w:t>Gabinete do Prefeito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6A9AFA9" id="_x0000_t202" coordsize="21600,21600" o:spt="202" path="m,l,21600r21600,l21600,xe">
              <v:stroke joinstyle="miter"/>
              <v:path gradientshapeok="t" o:connecttype="rect"/>
            </v:shapetype>
            <v:shape id="Text Box 14" o:spid="_x0000_s1026" type="#_x0000_t202" style="position:absolute;margin-left:55.4pt;margin-top:5.1pt;width:368.4pt;height:5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" stroked="f">
              <v:textbox>
                <w:txbxContent>
                  <w:p w14:paraId="7C00539B" w14:textId="77777777" w:rsidR="00171800" w:rsidRPr="00973AD2" w:rsidRDefault="00171800" w:rsidP="005A5178">
                    <w:pPr>
                      <w:spacing w:line="440" w:lineRule="exact"/>
                      <w:rPr>
                        <w:rFonts w:ascii="Monotype Corsiva" w:hAnsi="Monotype Corsiva"/>
                        <w:i/>
                        <w:sz w:val="52"/>
                        <w:szCs w:val="52"/>
                      </w:rPr>
                    </w:pPr>
                    <w:r w:rsidRPr="00973AD2">
                      <w:rPr>
                        <w:rFonts w:ascii="Monotype Corsiva" w:hAnsi="Monotype Corsiva"/>
                        <w:i/>
                        <w:sz w:val="52"/>
                        <w:szCs w:val="52"/>
                      </w:rPr>
                      <w:t>Prefeitura Municipal de Itatiaia</w:t>
                    </w:r>
                  </w:p>
                  <w:p w14:paraId="339464E2" w14:textId="77777777" w:rsidR="00171800" w:rsidRPr="00362822" w:rsidRDefault="00171800" w:rsidP="005A5178">
                    <w:pPr>
                      <w:spacing w:line="440" w:lineRule="exact"/>
                      <w:rPr>
                        <w:rFonts w:ascii="Monotype Corsiva" w:hAnsi="Monotype Corsiva"/>
                        <w:b/>
                        <w:i/>
                        <w:sz w:val="44"/>
                        <w:szCs w:val="44"/>
                      </w:rPr>
                    </w:pPr>
                    <w:r w:rsidRPr="00362822">
                      <w:rPr>
                        <w:rFonts w:ascii="Monotype Corsiva" w:hAnsi="Monotype Corsiva"/>
                        <w:b/>
                        <w:i/>
                        <w:sz w:val="44"/>
                        <w:szCs w:val="44"/>
                      </w:rPr>
                      <w:t>Gabinete do Prefeito</w:t>
                    </w:r>
                  </w:p>
                </w:txbxContent>
              </v:textbox>
            </v:shape>
          </w:pict>
        </mc:Fallback>
      </mc:AlternateContent>
    </w:r>
    <w:r w:rsidR="00CB70BC">
      <w:rPr>
        <w:noProof/>
      </w:rPr>
      <w:drawing>
        <wp:inline distT="0" distB="0" distL="0" distR="0" wp14:anchorId="46C4C33B" wp14:editId="05828A4D">
          <wp:extent cx="633095" cy="791210"/>
          <wp:effectExtent l="19050" t="0" r="0" b="0"/>
          <wp:docPr id="1" name="Imagem 1" descr="#logotipo_pmi_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o_pmi_timbrado"/>
                  <pic:cNvPicPr>
                    <a:picLocks noChangeAspect="1" noChangeArrowheads="1"/>
                  </pic:cNvPicPr>
                </pic:nvPicPr>
                <pic:blipFill>
                  <a:blip r:embed="rId1"/>
                  <a:srcRect/>
                  <a:stretch>
                    <a:fillRect/>
                  </a:stretch>
                </pic:blipFill>
                <pic:spPr bwMode="auto">
                  <a:xfrm>
                    <a:off x="0" y="0"/>
                    <a:ext cx="633095" cy="791210"/>
                  </a:xfrm>
                  <a:prstGeom prst="rect">
                    <a:avLst/>
                  </a:prstGeom>
                  <a:noFill/>
                  <a:ln w="9525">
                    <a:noFill/>
                    <a:miter lim="800000"/>
                    <a:headEnd/>
                    <a:tailEnd/>
                  </a:ln>
                </pic:spPr>
              </pic:pic>
            </a:graphicData>
          </a:graphic>
        </wp:inline>
      </w:drawing>
    </w:r>
  </w:p>
  <w:p w14:paraId="6CD2D541" w14:textId="77777777" w:rsidR="00171800" w:rsidRPr="00970A7A" w:rsidRDefault="00171800" w:rsidP="00406E83">
    <w:pPr>
      <w:jc w:val="center"/>
      <w:rPr>
        <w:rFonts w:ascii="Calibri" w:hAnsi="Calibri" w:cs="Calibri"/>
        <w14:shadow w14:blurRad="50800" w14:dist="38100" w14:dir="2700000" w14:sx="100000" w14:sy="100000" w14:kx="0" w14:ky="0" w14:algn="tl">
          <w14:srgbClr w14:val="000000">
            <w14:alpha w14:val="60000"/>
          </w14:srgbClr>
        </w14:shadow>
      </w:rPr>
    </w:pPr>
    <w:r w:rsidRPr="00970A7A">
      <w:rPr>
        <w:rFonts w:ascii="Calibri" w:hAnsi="Calibri" w:cs="Calibri"/>
        <w14:shadow w14:blurRad="50800" w14:dist="38100" w14:dir="2700000" w14:sx="100000" w14:sy="100000" w14:kx="0" w14:ky="0" w14:algn="tl">
          <w14:srgbClr w14:val="000000">
            <w14:alpha w14:val="60000"/>
          </w14:srgbClr>
        </w14:shadow>
      </w:rPr>
      <w:t xml:space="preserve">   LEI DE DIRETRIZES ORÇAMENTÁRIAS -  202</w:t>
    </w:r>
    <w:r w:rsidR="00097F05" w:rsidRPr="00970A7A">
      <w:rPr>
        <w:rFonts w:ascii="Calibri" w:hAnsi="Calibri" w:cs="Calibri"/>
        <w14:shadow w14:blurRad="50800" w14:dist="38100" w14:dir="2700000" w14:sx="100000" w14:sy="100000" w14:kx="0" w14:ky="0" w14:algn="tl">
          <w14:srgbClr w14:val="000000">
            <w14:alpha w14:val="60000"/>
          </w14:srgbClr>
        </w14:shadow>
      </w:rPr>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98A202" w14:textId="77777777" w:rsidR="00510D8D" w:rsidRDefault="00510D8D" w:rsidP="00510D8D">
    <w:pPr>
      <w:pStyle w:val="Cabealho"/>
    </w:pPr>
    <w:r>
      <w:rPr>
        <w:noProof/>
      </w:rPr>
      <mc:AlternateContent>
        <mc:Choice Requires="wps">
          <w:drawing>
            <wp:anchor distT="0" distB="0" distL="114300" distR="114300" simplePos="0" relativeHeight="251659776" behindDoc="0" locked="0" layoutInCell="1" allowOverlap="1" wp14:anchorId="3B0C38AB" wp14:editId="5EE6DC99">
              <wp:simplePos x="0" y="0"/>
              <wp:positionH relativeFrom="column">
                <wp:posOffset>703580</wp:posOffset>
              </wp:positionH>
              <wp:positionV relativeFrom="paragraph">
                <wp:posOffset>64770</wp:posOffset>
              </wp:positionV>
              <wp:extent cx="4678680" cy="692150"/>
              <wp:effectExtent l="3810" t="0" r="3810" b="0"/>
              <wp:wrapNone/>
              <wp:docPr id="1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8680" cy="692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58D9E2" w14:textId="77777777" w:rsidR="00510D8D" w:rsidRPr="00973AD2" w:rsidRDefault="00510D8D" w:rsidP="00510D8D">
                          <w:pPr>
                            <w:spacing w:line="440" w:lineRule="exact"/>
                            <w:rPr>
                              <w:rFonts w:ascii="Monotype Corsiva" w:hAnsi="Monotype Corsiva"/>
                              <w:i/>
                              <w:sz w:val="52"/>
                              <w:szCs w:val="52"/>
                            </w:rPr>
                          </w:pPr>
                          <w:r w:rsidRPr="00973AD2">
                            <w:rPr>
                              <w:rFonts w:ascii="Monotype Corsiva" w:hAnsi="Monotype Corsiva"/>
                              <w:i/>
                              <w:sz w:val="52"/>
                              <w:szCs w:val="52"/>
                            </w:rPr>
                            <w:t>Prefeitura Municipal de Itatiaia</w:t>
                          </w:r>
                        </w:p>
                        <w:p w14:paraId="02AB7664" w14:textId="77777777" w:rsidR="00510D8D" w:rsidRPr="00362822" w:rsidRDefault="00510D8D" w:rsidP="00510D8D">
                          <w:pPr>
                            <w:spacing w:line="440" w:lineRule="exact"/>
                            <w:rPr>
                              <w:rFonts w:ascii="Monotype Corsiva" w:hAnsi="Monotype Corsiva"/>
                              <w:b/>
                              <w:i/>
                              <w:sz w:val="44"/>
                              <w:szCs w:val="44"/>
                            </w:rPr>
                          </w:pPr>
                          <w:r w:rsidRPr="00362822">
                            <w:rPr>
                              <w:rFonts w:ascii="Monotype Corsiva" w:hAnsi="Monotype Corsiva"/>
                              <w:b/>
                              <w:i/>
                              <w:sz w:val="44"/>
                              <w:szCs w:val="44"/>
                            </w:rPr>
                            <w:t>Gabinete do Prefeito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B0C38AB" id="_x0000_t202" coordsize="21600,21600" o:spt="202" path="m,l,21600r21600,l21600,xe">
              <v:stroke joinstyle="miter"/>
              <v:path gradientshapeok="t" o:connecttype="rect"/>
            </v:shapetype>
            <v:shape id="_x0000_s1027" type="#_x0000_t202" style="position:absolute;margin-left:55.4pt;margin-top:5.1pt;width:368.4pt;height:5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" stroked="f">
              <v:textbox>
                <w:txbxContent>
                  <w:p w14:paraId="0358D9E2" w14:textId="77777777" w:rsidR="00510D8D" w:rsidRPr="00973AD2" w:rsidRDefault="00510D8D" w:rsidP="00510D8D">
                    <w:pPr>
                      <w:spacing w:line="440" w:lineRule="exact"/>
                      <w:rPr>
                        <w:rFonts w:ascii="Monotype Corsiva" w:hAnsi="Monotype Corsiva"/>
                        <w:i/>
                        <w:sz w:val="52"/>
                        <w:szCs w:val="52"/>
                      </w:rPr>
                    </w:pPr>
                    <w:r w:rsidRPr="00973AD2">
                      <w:rPr>
                        <w:rFonts w:ascii="Monotype Corsiva" w:hAnsi="Monotype Corsiva"/>
                        <w:i/>
                        <w:sz w:val="52"/>
                        <w:szCs w:val="52"/>
                      </w:rPr>
                      <w:t>Prefeitura Municipal de Itatiaia</w:t>
                    </w:r>
                  </w:p>
                  <w:p w14:paraId="02AB7664" w14:textId="77777777" w:rsidR="00510D8D" w:rsidRPr="00362822" w:rsidRDefault="00510D8D" w:rsidP="00510D8D">
                    <w:pPr>
                      <w:spacing w:line="440" w:lineRule="exact"/>
                      <w:rPr>
                        <w:rFonts w:ascii="Monotype Corsiva" w:hAnsi="Monotype Corsiva"/>
                        <w:b/>
                        <w:i/>
                        <w:sz w:val="44"/>
                        <w:szCs w:val="44"/>
                      </w:rPr>
                    </w:pPr>
                    <w:r w:rsidRPr="00362822">
                      <w:rPr>
                        <w:rFonts w:ascii="Monotype Corsiva" w:hAnsi="Monotype Corsiva"/>
                        <w:b/>
                        <w:i/>
                        <w:sz w:val="44"/>
                        <w:szCs w:val="44"/>
                      </w:rPr>
                      <w:t>Gabinete do Prefeito</w:t>
                    </w:r>
                  </w:p>
                </w:txbxContent>
              </v:textbox>
            </v:shape>
          </w:pict>
        </mc:Fallback>
      </mc:AlternateContent>
    </w:r>
    <w:r>
      <w:rPr>
        <w:noProof/>
      </w:rPr>
      <w:drawing>
        <wp:inline distT="0" distB="0" distL="0" distR="0" wp14:anchorId="59A9C9AC" wp14:editId="61AAC17F">
          <wp:extent cx="633095" cy="791210"/>
          <wp:effectExtent l="19050" t="0" r="0" b="0"/>
          <wp:docPr id="12" name="Imagem 12" descr="#logotipo_pmi_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o_pmi_timbrado"/>
                  <pic:cNvPicPr>
                    <a:picLocks noChangeAspect="1" noChangeArrowheads="1"/>
                  </pic:cNvPicPr>
                </pic:nvPicPr>
                <pic:blipFill>
                  <a:blip r:embed="rId1"/>
                  <a:srcRect/>
                  <a:stretch>
                    <a:fillRect/>
                  </a:stretch>
                </pic:blipFill>
                <pic:spPr bwMode="auto">
                  <a:xfrm>
                    <a:off x="0" y="0"/>
                    <a:ext cx="633095" cy="791210"/>
                  </a:xfrm>
                  <a:prstGeom prst="rect">
                    <a:avLst/>
                  </a:prstGeom>
                  <a:noFill/>
                  <a:ln w="9525">
                    <a:noFill/>
                    <a:miter lim="800000"/>
                    <a:headEnd/>
                    <a:tailEnd/>
                  </a:ln>
                </pic:spPr>
              </pic:pic>
            </a:graphicData>
          </a:graphic>
        </wp:inline>
      </w:drawing>
    </w:r>
  </w:p>
  <w:p w14:paraId="7F8C0E44" w14:textId="77777777" w:rsidR="00510D8D" w:rsidRPr="00970A7A" w:rsidRDefault="00510D8D" w:rsidP="00510D8D">
    <w:pPr>
      <w:jc w:val="center"/>
      <w:rPr>
        <w:rFonts w:ascii="Calibri" w:hAnsi="Calibri" w:cs="Calibri"/>
        <w14:shadow w14:blurRad="50800" w14:dist="38100" w14:dir="2700000" w14:sx="100000" w14:sy="100000" w14:kx="0" w14:ky="0" w14:algn="tl">
          <w14:srgbClr w14:val="000000">
            <w14:alpha w14:val="60000"/>
          </w14:srgbClr>
        </w14:shadow>
      </w:rPr>
    </w:pPr>
    <w:r w:rsidRPr="00970A7A">
      <w:rPr>
        <w:rFonts w:ascii="Calibri" w:hAnsi="Calibri" w:cs="Calibri"/>
        <w14:shadow w14:blurRad="50800" w14:dist="38100" w14:dir="2700000" w14:sx="100000" w14:sy="100000" w14:kx="0" w14:ky="0" w14:algn="tl">
          <w14:srgbClr w14:val="000000">
            <w14:alpha w14:val="60000"/>
          </w14:srgbClr>
        </w14:shadow>
      </w:rPr>
      <w:t xml:space="preserve">   LEI DE DIRETRIZES ORÇAMENTÁRIAS -  2023</w:t>
    </w:r>
  </w:p>
  <w:p w14:paraId="568B16B7" w14:textId="77777777" w:rsidR="00510D8D" w:rsidRDefault="00510D8D">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75EDC"/>
    <w:multiLevelType w:val="hybridMultilevel"/>
    <w:tmpl w:val="058049D0"/>
    <w:lvl w:ilvl="0" w:tplc="0520F19E">
      <w:start w:val="1"/>
      <w:numFmt w:val="decimal"/>
      <w:lvlText w:val="%1."/>
      <w:lvlJc w:val="left"/>
      <w:pPr>
        <w:ind w:left="1065" w:hanging="360"/>
      </w:pPr>
      <w:rPr>
        <w:rFonts w:hint="default"/>
        <w:b/>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
    <w:nsid w:val="23D4294F"/>
    <w:multiLevelType w:val="hybridMultilevel"/>
    <w:tmpl w:val="C74C6C4A"/>
    <w:lvl w:ilvl="0" w:tplc="2160A04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541F78B6"/>
    <w:multiLevelType w:val="hybridMultilevel"/>
    <w:tmpl w:val="59EAE1A8"/>
    <w:lvl w:ilvl="0" w:tplc="B97A0370">
      <w:start w:val="1"/>
      <w:numFmt w:val="upperRoman"/>
      <w:lvlText w:val="%1."/>
      <w:lvlJc w:val="left"/>
      <w:pPr>
        <w:ind w:left="1429" w:hanging="360"/>
      </w:pPr>
      <w:rPr>
        <w:rFonts w:hint="default"/>
        <w:b/>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3">
    <w:nsid w:val="564B5413"/>
    <w:multiLevelType w:val="hybridMultilevel"/>
    <w:tmpl w:val="24DC89D8"/>
    <w:lvl w:ilvl="0" w:tplc="C302D9A0">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5A216FD5"/>
    <w:multiLevelType w:val="multilevel"/>
    <w:tmpl w:val="6B4A777A"/>
    <w:lvl w:ilvl="0">
      <w:start w:val="1"/>
      <w:numFmt w:val="upperRoman"/>
      <w:lvlText w:val="%1."/>
      <w:lvlJc w:val="left"/>
      <w:pPr>
        <w:ind w:left="1429" w:hanging="360"/>
      </w:pPr>
      <w:rPr>
        <w:rFonts w:hint="default"/>
        <w:b/>
      </w:rPr>
    </w:lvl>
    <w:lvl w:ilvl="1">
      <w:start w:val="266"/>
      <w:numFmt w:val="decimal"/>
      <w:isLgl/>
      <w:lvlText w:val="%1.%2"/>
      <w:lvlJc w:val="left"/>
      <w:pPr>
        <w:ind w:left="1864" w:hanging="795"/>
      </w:pPr>
      <w:rPr>
        <w:rFonts w:hint="default"/>
      </w:rPr>
    </w:lvl>
    <w:lvl w:ilvl="2">
      <w:start w:val="1"/>
      <w:numFmt w:val="decimal"/>
      <w:isLgl/>
      <w:lvlText w:val="%1.%2.%3"/>
      <w:lvlJc w:val="left"/>
      <w:pPr>
        <w:ind w:left="1864" w:hanging="795"/>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2869" w:hanging="1800"/>
      </w:pPr>
      <w:rPr>
        <w:rFonts w:hint="default"/>
      </w:rPr>
    </w:lvl>
  </w:abstractNum>
  <w:abstractNum w:abstractNumId="5">
    <w:nsid w:val="6365769E"/>
    <w:multiLevelType w:val="hybridMultilevel"/>
    <w:tmpl w:val="A6A44A3C"/>
    <w:lvl w:ilvl="0" w:tplc="B97A0370">
      <w:start w:val="1"/>
      <w:numFmt w:val="upperRoman"/>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6C2058F4"/>
    <w:multiLevelType w:val="hybridMultilevel"/>
    <w:tmpl w:val="ACE0A364"/>
    <w:lvl w:ilvl="0" w:tplc="B97A0370">
      <w:start w:val="1"/>
      <w:numFmt w:val="upperRoman"/>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783A28EA"/>
    <w:multiLevelType w:val="hybridMultilevel"/>
    <w:tmpl w:val="815ACC8C"/>
    <w:lvl w:ilvl="0" w:tplc="B97A0370">
      <w:start w:val="1"/>
      <w:numFmt w:val="upperRoman"/>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3"/>
  </w:num>
  <w:num w:numId="3">
    <w:abstractNumId w:val="7"/>
  </w:num>
  <w:num w:numId="4">
    <w:abstractNumId w:val="5"/>
  </w:num>
  <w:num w:numId="5">
    <w:abstractNumId w:val="6"/>
  </w:num>
  <w:num w:numId="6">
    <w:abstractNumId w:val="4"/>
  </w:num>
  <w:num w:numId="7">
    <w:abstractNumId w:val="0"/>
  </w:num>
  <w:num w:numId="8">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D25"/>
    <w:rsid w:val="000001CF"/>
    <w:rsid w:val="00000CA2"/>
    <w:rsid w:val="0000631A"/>
    <w:rsid w:val="000072D8"/>
    <w:rsid w:val="00012010"/>
    <w:rsid w:val="000124F7"/>
    <w:rsid w:val="00016F70"/>
    <w:rsid w:val="0001725E"/>
    <w:rsid w:val="00021113"/>
    <w:rsid w:val="00022F80"/>
    <w:rsid w:val="00024F4F"/>
    <w:rsid w:val="00026765"/>
    <w:rsid w:val="00027C3C"/>
    <w:rsid w:val="00031337"/>
    <w:rsid w:val="00031EB7"/>
    <w:rsid w:val="00033605"/>
    <w:rsid w:val="00033A94"/>
    <w:rsid w:val="000354AA"/>
    <w:rsid w:val="00035C5B"/>
    <w:rsid w:val="000403A4"/>
    <w:rsid w:val="00041B2C"/>
    <w:rsid w:val="0004269A"/>
    <w:rsid w:val="00044116"/>
    <w:rsid w:val="00046864"/>
    <w:rsid w:val="000471C6"/>
    <w:rsid w:val="0005014A"/>
    <w:rsid w:val="00050726"/>
    <w:rsid w:val="00050E27"/>
    <w:rsid w:val="00051B30"/>
    <w:rsid w:val="00052553"/>
    <w:rsid w:val="000543F0"/>
    <w:rsid w:val="000546B7"/>
    <w:rsid w:val="00054BE8"/>
    <w:rsid w:val="00055532"/>
    <w:rsid w:val="0005650F"/>
    <w:rsid w:val="00057E45"/>
    <w:rsid w:val="00062767"/>
    <w:rsid w:val="000627D3"/>
    <w:rsid w:val="00063F6D"/>
    <w:rsid w:val="000642ED"/>
    <w:rsid w:val="0006433E"/>
    <w:rsid w:val="00064933"/>
    <w:rsid w:val="00066D78"/>
    <w:rsid w:val="00067007"/>
    <w:rsid w:val="00067A04"/>
    <w:rsid w:val="0007535C"/>
    <w:rsid w:val="000774C8"/>
    <w:rsid w:val="00077CF4"/>
    <w:rsid w:val="00080C2E"/>
    <w:rsid w:val="00083865"/>
    <w:rsid w:val="0008569A"/>
    <w:rsid w:val="00086B09"/>
    <w:rsid w:val="000877D2"/>
    <w:rsid w:val="00087A79"/>
    <w:rsid w:val="00091912"/>
    <w:rsid w:val="00094243"/>
    <w:rsid w:val="00094DA1"/>
    <w:rsid w:val="00095B08"/>
    <w:rsid w:val="00097C69"/>
    <w:rsid w:val="00097F05"/>
    <w:rsid w:val="000A073F"/>
    <w:rsid w:val="000A0EDE"/>
    <w:rsid w:val="000A1300"/>
    <w:rsid w:val="000A1F59"/>
    <w:rsid w:val="000A26E4"/>
    <w:rsid w:val="000A3809"/>
    <w:rsid w:val="000A5C7F"/>
    <w:rsid w:val="000A7139"/>
    <w:rsid w:val="000A7A79"/>
    <w:rsid w:val="000A7BC8"/>
    <w:rsid w:val="000A7E2F"/>
    <w:rsid w:val="000B0FBF"/>
    <w:rsid w:val="000B16AC"/>
    <w:rsid w:val="000B2336"/>
    <w:rsid w:val="000B2496"/>
    <w:rsid w:val="000B41FA"/>
    <w:rsid w:val="000B7121"/>
    <w:rsid w:val="000B72BA"/>
    <w:rsid w:val="000C2DD4"/>
    <w:rsid w:val="000C307E"/>
    <w:rsid w:val="000C5AD4"/>
    <w:rsid w:val="000C76CD"/>
    <w:rsid w:val="000D1743"/>
    <w:rsid w:val="000D1965"/>
    <w:rsid w:val="000D1F00"/>
    <w:rsid w:val="000D2618"/>
    <w:rsid w:val="000D7DCA"/>
    <w:rsid w:val="000E1A64"/>
    <w:rsid w:val="000E25EF"/>
    <w:rsid w:val="000E46A4"/>
    <w:rsid w:val="000E7ED4"/>
    <w:rsid w:val="000F0962"/>
    <w:rsid w:val="000F0BD5"/>
    <w:rsid w:val="000F12A5"/>
    <w:rsid w:val="000F3804"/>
    <w:rsid w:val="000F6200"/>
    <w:rsid w:val="000F6ECB"/>
    <w:rsid w:val="000F74C3"/>
    <w:rsid w:val="000F7AF1"/>
    <w:rsid w:val="001048B1"/>
    <w:rsid w:val="00105896"/>
    <w:rsid w:val="001058CE"/>
    <w:rsid w:val="00111D32"/>
    <w:rsid w:val="00113356"/>
    <w:rsid w:val="00115704"/>
    <w:rsid w:val="00115A53"/>
    <w:rsid w:val="00115E9E"/>
    <w:rsid w:val="00116D39"/>
    <w:rsid w:val="00117E77"/>
    <w:rsid w:val="001211D7"/>
    <w:rsid w:val="00123F4C"/>
    <w:rsid w:val="00124A52"/>
    <w:rsid w:val="00124C18"/>
    <w:rsid w:val="00125965"/>
    <w:rsid w:val="00125C8C"/>
    <w:rsid w:val="00126DB2"/>
    <w:rsid w:val="001302B0"/>
    <w:rsid w:val="00133DD9"/>
    <w:rsid w:val="001352A4"/>
    <w:rsid w:val="00135709"/>
    <w:rsid w:val="00135C5F"/>
    <w:rsid w:val="00136F23"/>
    <w:rsid w:val="001417F6"/>
    <w:rsid w:val="00143ED1"/>
    <w:rsid w:val="001503D1"/>
    <w:rsid w:val="00151471"/>
    <w:rsid w:val="00151AEC"/>
    <w:rsid w:val="00151D1B"/>
    <w:rsid w:val="00152980"/>
    <w:rsid w:val="0015504A"/>
    <w:rsid w:val="001555D4"/>
    <w:rsid w:val="001557CD"/>
    <w:rsid w:val="0015641B"/>
    <w:rsid w:val="001573D2"/>
    <w:rsid w:val="00160037"/>
    <w:rsid w:val="00160D49"/>
    <w:rsid w:val="00161319"/>
    <w:rsid w:val="0016232B"/>
    <w:rsid w:val="00166921"/>
    <w:rsid w:val="0016710C"/>
    <w:rsid w:val="00167944"/>
    <w:rsid w:val="0017098C"/>
    <w:rsid w:val="00171053"/>
    <w:rsid w:val="00171800"/>
    <w:rsid w:val="0017185D"/>
    <w:rsid w:val="00172049"/>
    <w:rsid w:val="001728C8"/>
    <w:rsid w:val="00174190"/>
    <w:rsid w:val="00174C54"/>
    <w:rsid w:val="0017644E"/>
    <w:rsid w:val="00177156"/>
    <w:rsid w:val="0018039B"/>
    <w:rsid w:val="0018153C"/>
    <w:rsid w:val="0018237B"/>
    <w:rsid w:val="00183226"/>
    <w:rsid w:val="001872E9"/>
    <w:rsid w:val="00190450"/>
    <w:rsid w:val="00194C1C"/>
    <w:rsid w:val="0019626E"/>
    <w:rsid w:val="00196F80"/>
    <w:rsid w:val="00197432"/>
    <w:rsid w:val="00197ABA"/>
    <w:rsid w:val="001A2D71"/>
    <w:rsid w:val="001A4998"/>
    <w:rsid w:val="001B4297"/>
    <w:rsid w:val="001B5F61"/>
    <w:rsid w:val="001C07CB"/>
    <w:rsid w:val="001C14EA"/>
    <w:rsid w:val="001C1DDB"/>
    <w:rsid w:val="001C1ED8"/>
    <w:rsid w:val="001C3C30"/>
    <w:rsid w:val="001C4AFC"/>
    <w:rsid w:val="001C55C4"/>
    <w:rsid w:val="001C6B20"/>
    <w:rsid w:val="001D0B71"/>
    <w:rsid w:val="001D0E4D"/>
    <w:rsid w:val="001D10FD"/>
    <w:rsid w:val="001D1259"/>
    <w:rsid w:val="001D2459"/>
    <w:rsid w:val="001D3543"/>
    <w:rsid w:val="001D3FEE"/>
    <w:rsid w:val="001D6506"/>
    <w:rsid w:val="001D693B"/>
    <w:rsid w:val="001D7716"/>
    <w:rsid w:val="001D7FC8"/>
    <w:rsid w:val="001E0212"/>
    <w:rsid w:val="001E1317"/>
    <w:rsid w:val="001E4007"/>
    <w:rsid w:val="001E4A0A"/>
    <w:rsid w:val="001E60D8"/>
    <w:rsid w:val="001E680D"/>
    <w:rsid w:val="001E6B3E"/>
    <w:rsid w:val="001E6C6C"/>
    <w:rsid w:val="001F0443"/>
    <w:rsid w:val="001F30C3"/>
    <w:rsid w:val="001F3F1C"/>
    <w:rsid w:val="001F5EB5"/>
    <w:rsid w:val="001F68DB"/>
    <w:rsid w:val="001F6C2A"/>
    <w:rsid w:val="00200740"/>
    <w:rsid w:val="0020103E"/>
    <w:rsid w:val="002040BA"/>
    <w:rsid w:val="00204642"/>
    <w:rsid w:val="002051F3"/>
    <w:rsid w:val="00206E2D"/>
    <w:rsid w:val="00210E66"/>
    <w:rsid w:val="00212323"/>
    <w:rsid w:val="002210AA"/>
    <w:rsid w:val="002211C7"/>
    <w:rsid w:val="0022258B"/>
    <w:rsid w:val="0022572E"/>
    <w:rsid w:val="00226EB1"/>
    <w:rsid w:val="00231256"/>
    <w:rsid w:val="00234CB1"/>
    <w:rsid w:val="00235E60"/>
    <w:rsid w:val="00235F5E"/>
    <w:rsid w:val="00235FF1"/>
    <w:rsid w:val="002363AD"/>
    <w:rsid w:val="0023674F"/>
    <w:rsid w:val="00236B7C"/>
    <w:rsid w:val="00240B9A"/>
    <w:rsid w:val="0024139B"/>
    <w:rsid w:val="002418F7"/>
    <w:rsid w:val="002451DF"/>
    <w:rsid w:val="00245F8C"/>
    <w:rsid w:val="00250208"/>
    <w:rsid w:val="00250972"/>
    <w:rsid w:val="002516A4"/>
    <w:rsid w:val="0025262C"/>
    <w:rsid w:val="00255476"/>
    <w:rsid w:val="002554AF"/>
    <w:rsid w:val="00255742"/>
    <w:rsid w:val="00256C48"/>
    <w:rsid w:val="00261BC4"/>
    <w:rsid w:val="00263C31"/>
    <w:rsid w:val="002649CC"/>
    <w:rsid w:val="00264C8D"/>
    <w:rsid w:val="00264D7E"/>
    <w:rsid w:val="00265178"/>
    <w:rsid w:val="002667F9"/>
    <w:rsid w:val="00267EFA"/>
    <w:rsid w:val="00270E48"/>
    <w:rsid w:val="002712D6"/>
    <w:rsid w:val="00276336"/>
    <w:rsid w:val="00281136"/>
    <w:rsid w:val="00281BB5"/>
    <w:rsid w:val="00281CB6"/>
    <w:rsid w:val="00281ED1"/>
    <w:rsid w:val="00282849"/>
    <w:rsid w:val="00282BB1"/>
    <w:rsid w:val="002874C6"/>
    <w:rsid w:val="0028780D"/>
    <w:rsid w:val="00290079"/>
    <w:rsid w:val="00290DE5"/>
    <w:rsid w:val="00291E6E"/>
    <w:rsid w:val="002930D9"/>
    <w:rsid w:val="002945FC"/>
    <w:rsid w:val="002A00EF"/>
    <w:rsid w:val="002A2B85"/>
    <w:rsid w:val="002A361E"/>
    <w:rsid w:val="002A4A97"/>
    <w:rsid w:val="002A544B"/>
    <w:rsid w:val="002A563F"/>
    <w:rsid w:val="002A56C9"/>
    <w:rsid w:val="002A5AD5"/>
    <w:rsid w:val="002B0746"/>
    <w:rsid w:val="002B07CC"/>
    <w:rsid w:val="002B4839"/>
    <w:rsid w:val="002B5F92"/>
    <w:rsid w:val="002B671D"/>
    <w:rsid w:val="002B7F26"/>
    <w:rsid w:val="002C175D"/>
    <w:rsid w:val="002C18EE"/>
    <w:rsid w:val="002C3813"/>
    <w:rsid w:val="002C5055"/>
    <w:rsid w:val="002C5846"/>
    <w:rsid w:val="002C66CD"/>
    <w:rsid w:val="002C74E7"/>
    <w:rsid w:val="002C74EB"/>
    <w:rsid w:val="002D2266"/>
    <w:rsid w:val="002D289B"/>
    <w:rsid w:val="002D36B3"/>
    <w:rsid w:val="002D387C"/>
    <w:rsid w:val="002D3897"/>
    <w:rsid w:val="002D39E2"/>
    <w:rsid w:val="002D4C31"/>
    <w:rsid w:val="002D4D97"/>
    <w:rsid w:val="002D5E67"/>
    <w:rsid w:val="002D63E7"/>
    <w:rsid w:val="002E00DA"/>
    <w:rsid w:val="002E78FD"/>
    <w:rsid w:val="002F035E"/>
    <w:rsid w:val="002F0438"/>
    <w:rsid w:val="002F0B38"/>
    <w:rsid w:val="002F13E7"/>
    <w:rsid w:val="002F1BDF"/>
    <w:rsid w:val="002F27FF"/>
    <w:rsid w:val="002F31E6"/>
    <w:rsid w:val="002F734C"/>
    <w:rsid w:val="00300B40"/>
    <w:rsid w:val="00304320"/>
    <w:rsid w:val="00304AA1"/>
    <w:rsid w:val="00304AF1"/>
    <w:rsid w:val="0030537A"/>
    <w:rsid w:val="00305458"/>
    <w:rsid w:val="00305648"/>
    <w:rsid w:val="003057B8"/>
    <w:rsid w:val="00306BC3"/>
    <w:rsid w:val="00306C99"/>
    <w:rsid w:val="003144BA"/>
    <w:rsid w:val="0031542B"/>
    <w:rsid w:val="00323B5B"/>
    <w:rsid w:val="003256C9"/>
    <w:rsid w:val="00331178"/>
    <w:rsid w:val="0033135E"/>
    <w:rsid w:val="00332915"/>
    <w:rsid w:val="003338D5"/>
    <w:rsid w:val="00335CCD"/>
    <w:rsid w:val="00337C13"/>
    <w:rsid w:val="003400A0"/>
    <w:rsid w:val="0034027E"/>
    <w:rsid w:val="00341297"/>
    <w:rsid w:val="00341324"/>
    <w:rsid w:val="00342DC3"/>
    <w:rsid w:val="003434E1"/>
    <w:rsid w:val="0034352F"/>
    <w:rsid w:val="0034396B"/>
    <w:rsid w:val="0034416D"/>
    <w:rsid w:val="0034548E"/>
    <w:rsid w:val="003463AC"/>
    <w:rsid w:val="00347489"/>
    <w:rsid w:val="00347E51"/>
    <w:rsid w:val="00352D47"/>
    <w:rsid w:val="00354449"/>
    <w:rsid w:val="00355631"/>
    <w:rsid w:val="00356049"/>
    <w:rsid w:val="00356C65"/>
    <w:rsid w:val="00360B06"/>
    <w:rsid w:val="00361120"/>
    <w:rsid w:val="003617C1"/>
    <w:rsid w:val="003617F9"/>
    <w:rsid w:val="00361AC7"/>
    <w:rsid w:val="00364703"/>
    <w:rsid w:val="00364F9C"/>
    <w:rsid w:val="00365881"/>
    <w:rsid w:val="00366008"/>
    <w:rsid w:val="00366848"/>
    <w:rsid w:val="00366E49"/>
    <w:rsid w:val="00367740"/>
    <w:rsid w:val="00367EA9"/>
    <w:rsid w:val="00371689"/>
    <w:rsid w:val="003724FE"/>
    <w:rsid w:val="00373186"/>
    <w:rsid w:val="003741FD"/>
    <w:rsid w:val="0037547F"/>
    <w:rsid w:val="0038048E"/>
    <w:rsid w:val="0038098B"/>
    <w:rsid w:val="00381D23"/>
    <w:rsid w:val="003832ED"/>
    <w:rsid w:val="00383313"/>
    <w:rsid w:val="00385021"/>
    <w:rsid w:val="003850EB"/>
    <w:rsid w:val="003900E6"/>
    <w:rsid w:val="0039101F"/>
    <w:rsid w:val="0039384E"/>
    <w:rsid w:val="00394DB9"/>
    <w:rsid w:val="00396DD7"/>
    <w:rsid w:val="003A0972"/>
    <w:rsid w:val="003A125A"/>
    <w:rsid w:val="003A15E7"/>
    <w:rsid w:val="003A56B8"/>
    <w:rsid w:val="003A5D2F"/>
    <w:rsid w:val="003A745E"/>
    <w:rsid w:val="003A751E"/>
    <w:rsid w:val="003A7BF8"/>
    <w:rsid w:val="003B019A"/>
    <w:rsid w:val="003B05D3"/>
    <w:rsid w:val="003B063D"/>
    <w:rsid w:val="003B0A10"/>
    <w:rsid w:val="003B1CA5"/>
    <w:rsid w:val="003B2582"/>
    <w:rsid w:val="003B2CE7"/>
    <w:rsid w:val="003B3E96"/>
    <w:rsid w:val="003B44C8"/>
    <w:rsid w:val="003B4D1A"/>
    <w:rsid w:val="003B5685"/>
    <w:rsid w:val="003B5694"/>
    <w:rsid w:val="003C3287"/>
    <w:rsid w:val="003C46C9"/>
    <w:rsid w:val="003C5697"/>
    <w:rsid w:val="003C6824"/>
    <w:rsid w:val="003C6CFE"/>
    <w:rsid w:val="003C7C7C"/>
    <w:rsid w:val="003D0BCB"/>
    <w:rsid w:val="003D57A7"/>
    <w:rsid w:val="003D78F3"/>
    <w:rsid w:val="003E2863"/>
    <w:rsid w:val="003E3311"/>
    <w:rsid w:val="003E43CA"/>
    <w:rsid w:val="003E56BD"/>
    <w:rsid w:val="003E58C3"/>
    <w:rsid w:val="003E5971"/>
    <w:rsid w:val="003E60F0"/>
    <w:rsid w:val="003E68AF"/>
    <w:rsid w:val="003F0CBA"/>
    <w:rsid w:val="003F1CEB"/>
    <w:rsid w:val="003F249C"/>
    <w:rsid w:val="003F2E44"/>
    <w:rsid w:val="003F31F0"/>
    <w:rsid w:val="003F4ACD"/>
    <w:rsid w:val="003F54FA"/>
    <w:rsid w:val="003F7A25"/>
    <w:rsid w:val="004006F2"/>
    <w:rsid w:val="004011B7"/>
    <w:rsid w:val="004016AE"/>
    <w:rsid w:val="004019D5"/>
    <w:rsid w:val="00401B1B"/>
    <w:rsid w:val="00402B49"/>
    <w:rsid w:val="00404C6F"/>
    <w:rsid w:val="00405E43"/>
    <w:rsid w:val="00406E83"/>
    <w:rsid w:val="004100A4"/>
    <w:rsid w:val="004101E7"/>
    <w:rsid w:val="0041058D"/>
    <w:rsid w:val="00411042"/>
    <w:rsid w:val="00412225"/>
    <w:rsid w:val="00413B4B"/>
    <w:rsid w:val="00415A27"/>
    <w:rsid w:val="0041635E"/>
    <w:rsid w:val="00417409"/>
    <w:rsid w:val="0041756E"/>
    <w:rsid w:val="00420C62"/>
    <w:rsid w:val="004219F0"/>
    <w:rsid w:val="00423658"/>
    <w:rsid w:val="004243E5"/>
    <w:rsid w:val="00426E8A"/>
    <w:rsid w:val="0042781C"/>
    <w:rsid w:val="004308FD"/>
    <w:rsid w:val="0043159C"/>
    <w:rsid w:val="00431CF0"/>
    <w:rsid w:val="00431E87"/>
    <w:rsid w:val="00434BD3"/>
    <w:rsid w:val="00436386"/>
    <w:rsid w:val="0043693B"/>
    <w:rsid w:val="00436B33"/>
    <w:rsid w:val="0043709B"/>
    <w:rsid w:val="00437863"/>
    <w:rsid w:val="004405D7"/>
    <w:rsid w:val="00440684"/>
    <w:rsid w:val="00440D47"/>
    <w:rsid w:val="004414DA"/>
    <w:rsid w:val="004417F5"/>
    <w:rsid w:val="0044436C"/>
    <w:rsid w:val="00444376"/>
    <w:rsid w:val="00444BF2"/>
    <w:rsid w:val="00444BF8"/>
    <w:rsid w:val="00445359"/>
    <w:rsid w:val="00445D14"/>
    <w:rsid w:val="00446BCB"/>
    <w:rsid w:val="00450D84"/>
    <w:rsid w:val="004517D7"/>
    <w:rsid w:val="0045243A"/>
    <w:rsid w:val="004528DF"/>
    <w:rsid w:val="00456486"/>
    <w:rsid w:val="00456DAC"/>
    <w:rsid w:val="00457521"/>
    <w:rsid w:val="00457847"/>
    <w:rsid w:val="00457BDA"/>
    <w:rsid w:val="0046060F"/>
    <w:rsid w:val="00461980"/>
    <w:rsid w:val="004623C5"/>
    <w:rsid w:val="00465B1B"/>
    <w:rsid w:val="00465C25"/>
    <w:rsid w:val="00465D2C"/>
    <w:rsid w:val="0046604C"/>
    <w:rsid w:val="0046700B"/>
    <w:rsid w:val="0046768B"/>
    <w:rsid w:val="0047035F"/>
    <w:rsid w:val="00470C6C"/>
    <w:rsid w:val="004716A6"/>
    <w:rsid w:val="00471C15"/>
    <w:rsid w:val="00471D25"/>
    <w:rsid w:val="00473281"/>
    <w:rsid w:val="004753C6"/>
    <w:rsid w:val="004762B6"/>
    <w:rsid w:val="00480072"/>
    <w:rsid w:val="00481053"/>
    <w:rsid w:val="00484B59"/>
    <w:rsid w:val="00485E21"/>
    <w:rsid w:val="0048605C"/>
    <w:rsid w:val="00486AB1"/>
    <w:rsid w:val="004906BA"/>
    <w:rsid w:val="004929DC"/>
    <w:rsid w:val="00492A44"/>
    <w:rsid w:val="0049308A"/>
    <w:rsid w:val="00493A4E"/>
    <w:rsid w:val="00495A65"/>
    <w:rsid w:val="004A25EC"/>
    <w:rsid w:val="004B6320"/>
    <w:rsid w:val="004B63BE"/>
    <w:rsid w:val="004B731F"/>
    <w:rsid w:val="004C04A8"/>
    <w:rsid w:val="004C0D58"/>
    <w:rsid w:val="004C2461"/>
    <w:rsid w:val="004C55EC"/>
    <w:rsid w:val="004C68D3"/>
    <w:rsid w:val="004C6A25"/>
    <w:rsid w:val="004C73B2"/>
    <w:rsid w:val="004D028D"/>
    <w:rsid w:val="004D14EE"/>
    <w:rsid w:val="004D1E4E"/>
    <w:rsid w:val="004D2C7F"/>
    <w:rsid w:val="004D41C0"/>
    <w:rsid w:val="004D4987"/>
    <w:rsid w:val="004D7481"/>
    <w:rsid w:val="004E14FD"/>
    <w:rsid w:val="004E2584"/>
    <w:rsid w:val="004E2A61"/>
    <w:rsid w:val="004E2FFD"/>
    <w:rsid w:val="004E3DE3"/>
    <w:rsid w:val="004E5E32"/>
    <w:rsid w:val="004E67E1"/>
    <w:rsid w:val="004E6F90"/>
    <w:rsid w:val="004E6F9C"/>
    <w:rsid w:val="004F07C2"/>
    <w:rsid w:val="004F07CD"/>
    <w:rsid w:val="004F21FE"/>
    <w:rsid w:val="004F4BC0"/>
    <w:rsid w:val="004F6510"/>
    <w:rsid w:val="004F786D"/>
    <w:rsid w:val="0050014F"/>
    <w:rsid w:val="00500A30"/>
    <w:rsid w:val="00501500"/>
    <w:rsid w:val="00504939"/>
    <w:rsid w:val="00505238"/>
    <w:rsid w:val="00505289"/>
    <w:rsid w:val="00505849"/>
    <w:rsid w:val="0050660D"/>
    <w:rsid w:val="005072FD"/>
    <w:rsid w:val="00510C54"/>
    <w:rsid w:val="00510D8D"/>
    <w:rsid w:val="00511234"/>
    <w:rsid w:val="0051279E"/>
    <w:rsid w:val="0051307A"/>
    <w:rsid w:val="0051623D"/>
    <w:rsid w:val="00516645"/>
    <w:rsid w:val="00516760"/>
    <w:rsid w:val="00517975"/>
    <w:rsid w:val="00520B86"/>
    <w:rsid w:val="00520CCD"/>
    <w:rsid w:val="00521365"/>
    <w:rsid w:val="00521DCC"/>
    <w:rsid w:val="00521E59"/>
    <w:rsid w:val="00523B21"/>
    <w:rsid w:val="00525ADE"/>
    <w:rsid w:val="00525C17"/>
    <w:rsid w:val="005263F4"/>
    <w:rsid w:val="0052773B"/>
    <w:rsid w:val="00527803"/>
    <w:rsid w:val="00527848"/>
    <w:rsid w:val="00527FAE"/>
    <w:rsid w:val="00531843"/>
    <w:rsid w:val="00534755"/>
    <w:rsid w:val="00534BEE"/>
    <w:rsid w:val="00536D7C"/>
    <w:rsid w:val="005409A5"/>
    <w:rsid w:val="00541F2D"/>
    <w:rsid w:val="005425D9"/>
    <w:rsid w:val="00543D2A"/>
    <w:rsid w:val="00544041"/>
    <w:rsid w:val="0054405E"/>
    <w:rsid w:val="00545C3F"/>
    <w:rsid w:val="0054783C"/>
    <w:rsid w:val="00550FBC"/>
    <w:rsid w:val="00553230"/>
    <w:rsid w:val="00553B34"/>
    <w:rsid w:val="00554728"/>
    <w:rsid w:val="00554A2A"/>
    <w:rsid w:val="00555515"/>
    <w:rsid w:val="005557C8"/>
    <w:rsid w:val="005606A9"/>
    <w:rsid w:val="00561077"/>
    <w:rsid w:val="00561094"/>
    <w:rsid w:val="00561252"/>
    <w:rsid w:val="0056289E"/>
    <w:rsid w:val="00562911"/>
    <w:rsid w:val="00563677"/>
    <w:rsid w:val="00563F6A"/>
    <w:rsid w:val="00564421"/>
    <w:rsid w:val="005657E6"/>
    <w:rsid w:val="00565BE9"/>
    <w:rsid w:val="005671D3"/>
    <w:rsid w:val="005679F1"/>
    <w:rsid w:val="00570D04"/>
    <w:rsid w:val="00570F15"/>
    <w:rsid w:val="00576CE1"/>
    <w:rsid w:val="0058490D"/>
    <w:rsid w:val="005849D9"/>
    <w:rsid w:val="00585F3D"/>
    <w:rsid w:val="00590488"/>
    <w:rsid w:val="005913EC"/>
    <w:rsid w:val="00591EF9"/>
    <w:rsid w:val="00593D29"/>
    <w:rsid w:val="00594F00"/>
    <w:rsid w:val="00596396"/>
    <w:rsid w:val="005A050F"/>
    <w:rsid w:val="005A0966"/>
    <w:rsid w:val="005A200A"/>
    <w:rsid w:val="005A2C49"/>
    <w:rsid w:val="005A32A6"/>
    <w:rsid w:val="005A5178"/>
    <w:rsid w:val="005A5D25"/>
    <w:rsid w:val="005A610A"/>
    <w:rsid w:val="005A6EE8"/>
    <w:rsid w:val="005A7880"/>
    <w:rsid w:val="005B0D4E"/>
    <w:rsid w:val="005B126A"/>
    <w:rsid w:val="005B3480"/>
    <w:rsid w:val="005B3D24"/>
    <w:rsid w:val="005B41CE"/>
    <w:rsid w:val="005B430C"/>
    <w:rsid w:val="005B53C2"/>
    <w:rsid w:val="005B6642"/>
    <w:rsid w:val="005C1518"/>
    <w:rsid w:val="005C1B69"/>
    <w:rsid w:val="005C1BBD"/>
    <w:rsid w:val="005C2FBA"/>
    <w:rsid w:val="005C4E28"/>
    <w:rsid w:val="005C4F11"/>
    <w:rsid w:val="005C7DE0"/>
    <w:rsid w:val="005C7E94"/>
    <w:rsid w:val="005D264B"/>
    <w:rsid w:val="005D2B58"/>
    <w:rsid w:val="005D3A13"/>
    <w:rsid w:val="005D4DA9"/>
    <w:rsid w:val="005D6844"/>
    <w:rsid w:val="005E0061"/>
    <w:rsid w:val="005E14E1"/>
    <w:rsid w:val="005E1BA4"/>
    <w:rsid w:val="005E28B4"/>
    <w:rsid w:val="005E5ACA"/>
    <w:rsid w:val="005E61AF"/>
    <w:rsid w:val="005E78E7"/>
    <w:rsid w:val="005E7FE1"/>
    <w:rsid w:val="005F0121"/>
    <w:rsid w:val="005F3CA0"/>
    <w:rsid w:val="005F3D35"/>
    <w:rsid w:val="005F5715"/>
    <w:rsid w:val="005F650B"/>
    <w:rsid w:val="005F6689"/>
    <w:rsid w:val="005F6C58"/>
    <w:rsid w:val="005F7343"/>
    <w:rsid w:val="00600D05"/>
    <w:rsid w:val="00601FE6"/>
    <w:rsid w:val="0060250F"/>
    <w:rsid w:val="00603AB3"/>
    <w:rsid w:val="00603D09"/>
    <w:rsid w:val="00605981"/>
    <w:rsid w:val="006062C5"/>
    <w:rsid w:val="00607A20"/>
    <w:rsid w:val="00607E60"/>
    <w:rsid w:val="006115A8"/>
    <w:rsid w:val="0061207D"/>
    <w:rsid w:val="00612371"/>
    <w:rsid w:val="00612B30"/>
    <w:rsid w:val="006141E6"/>
    <w:rsid w:val="00617881"/>
    <w:rsid w:val="00620DC2"/>
    <w:rsid w:val="00621775"/>
    <w:rsid w:val="006224B2"/>
    <w:rsid w:val="00622F02"/>
    <w:rsid w:val="00625CC0"/>
    <w:rsid w:val="006260ED"/>
    <w:rsid w:val="0062670F"/>
    <w:rsid w:val="006267A0"/>
    <w:rsid w:val="006267DD"/>
    <w:rsid w:val="00626CE4"/>
    <w:rsid w:val="00630A85"/>
    <w:rsid w:val="00631142"/>
    <w:rsid w:val="0063137E"/>
    <w:rsid w:val="00632A9F"/>
    <w:rsid w:val="00632F57"/>
    <w:rsid w:val="00634330"/>
    <w:rsid w:val="00634586"/>
    <w:rsid w:val="00634E38"/>
    <w:rsid w:val="00637BA5"/>
    <w:rsid w:val="00640B2A"/>
    <w:rsid w:val="00644C10"/>
    <w:rsid w:val="0064555D"/>
    <w:rsid w:val="006461DC"/>
    <w:rsid w:val="00647D3A"/>
    <w:rsid w:val="006500ED"/>
    <w:rsid w:val="0065080D"/>
    <w:rsid w:val="0065181B"/>
    <w:rsid w:val="006522A9"/>
    <w:rsid w:val="00653080"/>
    <w:rsid w:val="00653611"/>
    <w:rsid w:val="006550AA"/>
    <w:rsid w:val="00661ACC"/>
    <w:rsid w:val="0066315F"/>
    <w:rsid w:val="00664780"/>
    <w:rsid w:val="00664859"/>
    <w:rsid w:val="00667799"/>
    <w:rsid w:val="00667A98"/>
    <w:rsid w:val="0067173D"/>
    <w:rsid w:val="00672ECF"/>
    <w:rsid w:val="006764F0"/>
    <w:rsid w:val="00677493"/>
    <w:rsid w:val="00677B11"/>
    <w:rsid w:val="00677FD6"/>
    <w:rsid w:val="006804D2"/>
    <w:rsid w:val="00684BF2"/>
    <w:rsid w:val="00685B87"/>
    <w:rsid w:val="00686413"/>
    <w:rsid w:val="006869E9"/>
    <w:rsid w:val="00686E72"/>
    <w:rsid w:val="0068741F"/>
    <w:rsid w:val="00691402"/>
    <w:rsid w:val="00691CAB"/>
    <w:rsid w:val="00693D05"/>
    <w:rsid w:val="006959F4"/>
    <w:rsid w:val="00695DE4"/>
    <w:rsid w:val="00696021"/>
    <w:rsid w:val="006962FA"/>
    <w:rsid w:val="00696D6E"/>
    <w:rsid w:val="006974CA"/>
    <w:rsid w:val="006978A6"/>
    <w:rsid w:val="006A09BE"/>
    <w:rsid w:val="006A0EDE"/>
    <w:rsid w:val="006A5A4B"/>
    <w:rsid w:val="006A63A1"/>
    <w:rsid w:val="006A7517"/>
    <w:rsid w:val="006B078C"/>
    <w:rsid w:val="006B1777"/>
    <w:rsid w:val="006B20B4"/>
    <w:rsid w:val="006B2DE4"/>
    <w:rsid w:val="006B2ECD"/>
    <w:rsid w:val="006B5E16"/>
    <w:rsid w:val="006B6A93"/>
    <w:rsid w:val="006B7250"/>
    <w:rsid w:val="006C096F"/>
    <w:rsid w:val="006C0A49"/>
    <w:rsid w:val="006C3F41"/>
    <w:rsid w:val="006C6323"/>
    <w:rsid w:val="006C6BC7"/>
    <w:rsid w:val="006D01C5"/>
    <w:rsid w:val="006D029F"/>
    <w:rsid w:val="006D0E68"/>
    <w:rsid w:val="006D1D43"/>
    <w:rsid w:val="006D1E8C"/>
    <w:rsid w:val="006D4BF9"/>
    <w:rsid w:val="006D4E57"/>
    <w:rsid w:val="006D61C1"/>
    <w:rsid w:val="006E0E5F"/>
    <w:rsid w:val="006E22A4"/>
    <w:rsid w:val="006E233D"/>
    <w:rsid w:val="006E29E4"/>
    <w:rsid w:val="006E64BA"/>
    <w:rsid w:val="006E6FE8"/>
    <w:rsid w:val="006F421F"/>
    <w:rsid w:val="00700574"/>
    <w:rsid w:val="007025F6"/>
    <w:rsid w:val="00703138"/>
    <w:rsid w:val="00704154"/>
    <w:rsid w:val="007048CF"/>
    <w:rsid w:val="007052A6"/>
    <w:rsid w:val="00710484"/>
    <w:rsid w:val="00710E65"/>
    <w:rsid w:val="00711BB7"/>
    <w:rsid w:val="00712244"/>
    <w:rsid w:val="007140C6"/>
    <w:rsid w:val="0072251F"/>
    <w:rsid w:val="00722F79"/>
    <w:rsid w:val="00723103"/>
    <w:rsid w:val="007241A2"/>
    <w:rsid w:val="007243D2"/>
    <w:rsid w:val="00724DBD"/>
    <w:rsid w:val="00724F9A"/>
    <w:rsid w:val="00725F59"/>
    <w:rsid w:val="007269A7"/>
    <w:rsid w:val="00726CD9"/>
    <w:rsid w:val="007271B3"/>
    <w:rsid w:val="0073061F"/>
    <w:rsid w:val="007325E7"/>
    <w:rsid w:val="00734D99"/>
    <w:rsid w:val="00740EF5"/>
    <w:rsid w:val="00741034"/>
    <w:rsid w:val="007431CC"/>
    <w:rsid w:val="007455B4"/>
    <w:rsid w:val="00745EBB"/>
    <w:rsid w:val="007503FF"/>
    <w:rsid w:val="00751E3A"/>
    <w:rsid w:val="00752208"/>
    <w:rsid w:val="007527CF"/>
    <w:rsid w:val="00753805"/>
    <w:rsid w:val="007540BE"/>
    <w:rsid w:val="00754204"/>
    <w:rsid w:val="007557D9"/>
    <w:rsid w:val="007613B6"/>
    <w:rsid w:val="00761FD5"/>
    <w:rsid w:val="00764875"/>
    <w:rsid w:val="00764CA5"/>
    <w:rsid w:val="007658C7"/>
    <w:rsid w:val="00766DCD"/>
    <w:rsid w:val="00766FB4"/>
    <w:rsid w:val="0077078A"/>
    <w:rsid w:val="007714FC"/>
    <w:rsid w:val="007718E0"/>
    <w:rsid w:val="00773B67"/>
    <w:rsid w:val="007754F5"/>
    <w:rsid w:val="007759B2"/>
    <w:rsid w:val="00775C4B"/>
    <w:rsid w:val="00775DFB"/>
    <w:rsid w:val="00781F56"/>
    <w:rsid w:val="007822F5"/>
    <w:rsid w:val="007831B4"/>
    <w:rsid w:val="0078355C"/>
    <w:rsid w:val="007838CB"/>
    <w:rsid w:val="0078583F"/>
    <w:rsid w:val="0078590F"/>
    <w:rsid w:val="00790127"/>
    <w:rsid w:val="00790B9E"/>
    <w:rsid w:val="00794EC1"/>
    <w:rsid w:val="007968DD"/>
    <w:rsid w:val="00797FF6"/>
    <w:rsid w:val="007A18B9"/>
    <w:rsid w:val="007A1D6E"/>
    <w:rsid w:val="007A2E56"/>
    <w:rsid w:val="007A35EF"/>
    <w:rsid w:val="007A3C21"/>
    <w:rsid w:val="007A3E60"/>
    <w:rsid w:val="007A53F1"/>
    <w:rsid w:val="007A6118"/>
    <w:rsid w:val="007A63AD"/>
    <w:rsid w:val="007A73BB"/>
    <w:rsid w:val="007B0FE0"/>
    <w:rsid w:val="007B1589"/>
    <w:rsid w:val="007B2509"/>
    <w:rsid w:val="007B4C1F"/>
    <w:rsid w:val="007B530E"/>
    <w:rsid w:val="007B54DE"/>
    <w:rsid w:val="007B5638"/>
    <w:rsid w:val="007B58CE"/>
    <w:rsid w:val="007B7335"/>
    <w:rsid w:val="007C1073"/>
    <w:rsid w:val="007C10E0"/>
    <w:rsid w:val="007C2B55"/>
    <w:rsid w:val="007C2B9E"/>
    <w:rsid w:val="007C4B6D"/>
    <w:rsid w:val="007C5C6A"/>
    <w:rsid w:val="007C6EFE"/>
    <w:rsid w:val="007C7278"/>
    <w:rsid w:val="007C77B2"/>
    <w:rsid w:val="007D0828"/>
    <w:rsid w:val="007D3738"/>
    <w:rsid w:val="007D6746"/>
    <w:rsid w:val="007E024D"/>
    <w:rsid w:val="007E0BA3"/>
    <w:rsid w:val="007E25FE"/>
    <w:rsid w:val="007E2FA7"/>
    <w:rsid w:val="007E3F34"/>
    <w:rsid w:val="007E4085"/>
    <w:rsid w:val="007E7FED"/>
    <w:rsid w:val="007F1CF8"/>
    <w:rsid w:val="007F4272"/>
    <w:rsid w:val="007F6347"/>
    <w:rsid w:val="00800A0B"/>
    <w:rsid w:val="00800A3C"/>
    <w:rsid w:val="00801939"/>
    <w:rsid w:val="00801F8F"/>
    <w:rsid w:val="0080236C"/>
    <w:rsid w:val="00802C4E"/>
    <w:rsid w:val="00803A86"/>
    <w:rsid w:val="00803DFA"/>
    <w:rsid w:val="00805A72"/>
    <w:rsid w:val="008060A3"/>
    <w:rsid w:val="00806FA0"/>
    <w:rsid w:val="00810E05"/>
    <w:rsid w:val="00811190"/>
    <w:rsid w:val="00813ECC"/>
    <w:rsid w:val="0081457A"/>
    <w:rsid w:val="0081478F"/>
    <w:rsid w:val="00815FBB"/>
    <w:rsid w:val="008163C6"/>
    <w:rsid w:val="008165F7"/>
    <w:rsid w:val="00817709"/>
    <w:rsid w:val="008226F1"/>
    <w:rsid w:val="00822D8B"/>
    <w:rsid w:val="0082481D"/>
    <w:rsid w:val="00824992"/>
    <w:rsid w:val="008261A0"/>
    <w:rsid w:val="00826C0D"/>
    <w:rsid w:val="00827644"/>
    <w:rsid w:val="008304E8"/>
    <w:rsid w:val="008307EA"/>
    <w:rsid w:val="00832AED"/>
    <w:rsid w:val="00833A9D"/>
    <w:rsid w:val="008347A3"/>
    <w:rsid w:val="00834C54"/>
    <w:rsid w:val="00835D49"/>
    <w:rsid w:val="00835E91"/>
    <w:rsid w:val="0084380F"/>
    <w:rsid w:val="00844599"/>
    <w:rsid w:val="00844CA0"/>
    <w:rsid w:val="00850FCD"/>
    <w:rsid w:val="00851BC5"/>
    <w:rsid w:val="0085484B"/>
    <w:rsid w:val="00854C91"/>
    <w:rsid w:val="008559EA"/>
    <w:rsid w:val="008563E4"/>
    <w:rsid w:val="00857498"/>
    <w:rsid w:val="00861652"/>
    <w:rsid w:val="0086253A"/>
    <w:rsid w:val="008635C6"/>
    <w:rsid w:val="00864D40"/>
    <w:rsid w:val="00865036"/>
    <w:rsid w:val="00865148"/>
    <w:rsid w:val="00866DA0"/>
    <w:rsid w:val="0086753E"/>
    <w:rsid w:val="00867795"/>
    <w:rsid w:val="00867E37"/>
    <w:rsid w:val="00870CDC"/>
    <w:rsid w:val="00870D2D"/>
    <w:rsid w:val="00870E75"/>
    <w:rsid w:val="0087130D"/>
    <w:rsid w:val="0087492A"/>
    <w:rsid w:val="00874BBE"/>
    <w:rsid w:val="00875C03"/>
    <w:rsid w:val="00876C24"/>
    <w:rsid w:val="00877E68"/>
    <w:rsid w:val="00880AEA"/>
    <w:rsid w:val="00881039"/>
    <w:rsid w:val="008810B5"/>
    <w:rsid w:val="00881512"/>
    <w:rsid w:val="008816C6"/>
    <w:rsid w:val="0088239D"/>
    <w:rsid w:val="00882C55"/>
    <w:rsid w:val="008843F0"/>
    <w:rsid w:val="00884A4C"/>
    <w:rsid w:val="00887657"/>
    <w:rsid w:val="00891B58"/>
    <w:rsid w:val="00893482"/>
    <w:rsid w:val="00895E5A"/>
    <w:rsid w:val="0089667E"/>
    <w:rsid w:val="00897331"/>
    <w:rsid w:val="008A0C6C"/>
    <w:rsid w:val="008A0FE5"/>
    <w:rsid w:val="008A40B1"/>
    <w:rsid w:val="008A54E3"/>
    <w:rsid w:val="008A63A0"/>
    <w:rsid w:val="008A63DD"/>
    <w:rsid w:val="008A7B74"/>
    <w:rsid w:val="008A7BBF"/>
    <w:rsid w:val="008B0710"/>
    <w:rsid w:val="008B252C"/>
    <w:rsid w:val="008B31E6"/>
    <w:rsid w:val="008B4671"/>
    <w:rsid w:val="008B479C"/>
    <w:rsid w:val="008B4B2C"/>
    <w:rsid w:val="008C005E"/>
    <w:rsid w:val="008C0A49"/>
    <w:rsid w:val="008C49C0"/>
    <w:rsid w:val="008C4A5B"/>
    <w:rsid w:val="008C4D1A"/>
    <w:rsid w:val="008C5B09"/>
    <w:rsid w:val="008D1F34"/>
    <w:rsid w:val="008D2933"/>
    <w:rsid w:val="008D3DE8"/>
    <w:rsid w:val="008D4653"/>
    <w:rsid w:val="008D612F"/>
    <w:rsid w:val="008E11CC"/>
    <w:rsid w:val="008E6123"/>
    <w:rsid w:val="008E67EC"/>
    <w:rsid w:val="008E7AF9"/>
    <w:rsid w:val="008F0CC9"/>
    <w:rsid w:val="008F111C"/>
    <w:rsid w:val="008F14DC"/>
    <w:rsid w:val="008F2208"/>
    <w:rsid w:val="008F417D"/>
    <w:rsid w:val="008F5ADA"/>
    <w:rsid w:val="008F5DE4"/>
    <w:rsid w:val="009002CE"/>
    <w:rsid w:val="0090126C"/>
    <w:rsid w:val="00901BDF"/>
    <w:rsid w:val="009023E8"/>
    <w:rsid w:val="00902674"/>
    <w:rsid w:val="0090357E"/>
    <w:rsid w:val="00906CB7"/>
    <w:rsid w:val="009070BB"/>
    <w:rsid w:val="009122D5"/>
    <w:rsid w:val="00913957"/>
    <w:rsid w:val="00913D09"/>
    <w:rsid w:val="0091560B"/>
    <w:rsid w:val="00916A1E"/>
    <w:rsid w:val="00916B3D"/>
    <w:rsid w:val="0092113B"/>
    <w:rsid w:val="00921C54"/>
    <w:rsid w:val="00922FB6"/>
    <w:rsid w:val="0092487F"/>
    <w:rsid w:val="00924AA0"/>
    <w:rsid w:val="00924BEF"/>
    <w:rsid w:val="009253B6"/>
    <w:rsid w:val="00930AA4"/>
    <w:rsid w:val="00934BF8"/>
    <w:rsid w:val="00935EFD"/>
    <w:rsid w:val="00936137"/>
    <w:rsid w:val="009372B0"/>
    <w:rsid w:val="00937408"/>
    <w:rsid w:val="00940BDC"/>
    <w:rsid w:val="00941358"/>
    <w:rsid w:val="009424DB"/>
    <w:rsid w:val="0094399C"/>
    <w:rsid w:val="00944B53"/>
    <w:rsid w:val="009452DD"/>
    <w:rsid w:val="00947447"/>
    <w:rsid w:val="00947479"/>
    <w:rsid w:val="00952B23"/>
    <w:rsid w:val="00954628"/>
    <w:rsid w:val="00954EBA"/>
    <w:rsid w:val="009562D7"/>
    <w:rsid w:val="00956E88"/>
    <w:rsid w:val="00956F7D"/>
    <w:rsid w:val="0096199A"/>
    <w:rsid w:val="00963BB9"/>
    <w:rsid w:val="00963DBB"/>
    <w:rsid w:val="00964FFE"/>
    <w:rsid w:val="009657F5"/>
    <w:rsid w:val="00965A8E"/>
    <w:rsid w:val="009665D3"/>
    <w:rsid w:val="009667B3"/>
    <w:rsid w:val="009675B2"/>
    <w:rsid w:val="00970324"/>
    <w:rsid w:val="00970A7A"/>
    <w:rsid w:val="00973D67"/>
    <w:rsid w:val="009742D6"/>
    <w:rsid w:val="009746FD"/>
    <w:rsid w:val="00975831"/>
    <w:rsid w:val="00982164"/>
    <w:rsid w:val="00983594"/>
    <w:rsid w:val="0098381A"/>
    <w:rsid w:val="009853F1"/>
    <w:rsid w:val="00985958"/>
    <w:rsid w:val="00986401"/>
    <w:rsid w:val="009870E4"/>
    <w:rsid w:val="00987B13"/>
    <w:rsid w:val="00987B2F"/>
    <w:rsid w:val="00987E64"/>
    <w:rsid w:val="00987FA0"/>
    <w:rsid w:val="009905CA"/>
    <w:rsid w:val="00990F83"/>
    <w:rsid w:val="009912FD"/>
    <w:rsid w:val="00991B68"/>
    <w:rsid w:val="00991DA6"/>
    <w:rsid w:val="00992990"/>
    <w:rsid w:val="00992BA7"/>
    <w:rsid w:val="009931E1"/>
    <w:rsid w:val="009933AD"/>
    <w:rsid w:val="00995453"/>
    <w:rsid w:val="00996BEA"/>
    <w:rsid w:val="009974AD"/>
    <w:rsid w:val="00997A53"/>
    <w:rsid w:val="00997B3F"/>
    <w:rsid w:val="009A00FC"/>
    <w:rsid w:val="009A1436"/>
    <w:rsid w:val="009A2284"/>
    <w:rsid w:val="009A3ED0"/>
    <w:rsid w:val="009A40A2"/>
    <w:rsid w:val="009A5CFC"/>
    <w:rsid w:val="009A65BC"/>
    <w:rsid w:val="009A76CC"/>
    <w:rsid w:val="009A7C37"/>
    <w:rsid w:val="009B030B"/>
    <w:rsid w:val="009B116B"/>
    <w:rsid w:val="009B14D6"/>
    <w:rsid w:val="009B1520"/>
    <w:rsid w:val="009B3933"/>
    <w:rsid w:val="009B4784"/>
    <w:rsid w:val="009B56D7"/>
    <w:rsid w:val="009B5AC9"/>
    <w:rsid w:val="009B62A3"/>
    <w:rsid w:val="009B73A4"/>
    <w:rsid w:val="009C0467"/>
    <w:rsid w:val="009C1DDE"/>
    <w:rsid w:val="009C3FF9"/>
    <w:rsid w:val="009C4A21"/>
    <w:rsid w:val="009C723C"/>
    <w:rsid w:val="009D18DB"/>
    <w:rsid w:val="009D1BA2"/>
    <w:rsid w:val="009D23A5"/>
    <w:rsid w:val="009D3E1E"/>
    <w:rsid w:val="009D4715"/>
    <w:rsid w:val="009D5472"/>
    <w:rsid w:val="009D6CFB"/>
    <w:rsid w:val="009E1549"/>
    <w:rsid w:val="009E1561"/>
    <w:rsid w:val="009E4A69"/>
    <w:rsid w:val="009E51A1"/>
    <w:rsid w:val="009F1CEA"/>
    <w:rsid w:val="009F21FD"/>
    <w:rsid w:val="009F22CB"/>
    <w:rsid w:val="009F2F37"/>
    <w:rsid w:val="009F33EC"/>
    <w:rsid w:val="009F4A76"/>
    <w:rsid w:val="009F5FFC"/>
    <w:rsid w:val="009F7A0D"/>
    <w:rsid w:val="00A00FBF"/>
    <w:rsid w:val="00A016C9"/>
    <w:rsid w:val="00A017EA"/>
    <w:rsid w:val="00A02359"/>
    <w:rsid w:val="00A023E0"/>
    <w:rsid w:val="00A0278B"/>
    <w:rsid w:val="00A03345"/>
    <w:rsid w:val="00A03CD0"/>
    <w:rsid w:val="00A04CD9"/>
    <w:rsid w:val="00A05914"/>
    <w:rsid w:val="00A05D1A"/>
    <w:rsid w:val="00A06363"/>
    <w:rsid w:val="00A0695B"/>
    <w:rsid w:val="00A074F7"/>
    <w:rsid w:val="00A11B7C"/>
    <w:rsid w:val="00A143A4"/>
    <w:rsid w:val="00A16B5F"/>
    <w:rsid w:val="00A2005B"/>
    <w:rsid w:val="00A201C9"/>
    <w:rsid w:val="00A20417"/>
    <w:rsid w:val="00A20EB8"/>
    <w:rsid w:val="00A21AB5"/>
    <w:rsid w:val="00A22C69"/>
    <w:rsid w:val="00A2319B"/>
    <w:rsid w:val="00A23265"/>
    <w:rsid w:val="00A23D8F"/>
    <w:rsid w:val="00A24A71"/>
    <w:rsid w:val="00A27434"/>
    <w:rsid w:val="00A2747A"/>
    <w:rsid w:val="00A30FEF"/>
    <w:rsid w:val="00A32881"/>
    <w:rsid w:val="00A34FD9"/>
    <w:rsid w:val="00A3571C"/>
    <w:rsid w:val="00A3635F"/>
    <w:rsid w:val="00A37716"/>
    <w:rsid w:val="00A425CA"/>
    <w:rsid w:val="00A42BB6"/>
    <w:rsid w:val="00A42E36"/>
    <w:rsid w:val="00A4302B"/>
    <w:rsid w:val="00A431B8"/>
    <w:rsid w:val="00A44444"/>
    <w:rsid w:val="00A45947"/>
    <w:rsid w:val="00A46317"/>
    <w:rsid w:val="00A46DF4"/>
    <w:rsid w:val="00A46E5B"/>
    <w:rsid w:val="00A50B0D"/>
    <w:rsid w:val="00A513A9"/>
    <w:rsid w:val="00A51FAD"/>
    <w:rsid w:val="00A523C4"/>
    <w:rsid w:val="00A53AC4"/>
    <w:rsid w:val="00A54841"/>
    <w:rsid w:val="00A56A09"/>
    <w:rsid w:val="00A606E6"/>
    <w:rsid w:val="00A634C9"/>
    <w:rsid w:val="00A63A92"/>
    <w:rsid w:val="00A66B6E"/>
    <w:rsid w:val="00A673C7"/>
    <w:rsid w:val="00A67699"/>
    <w:rsid w:val="00A676B1"/>
    <w:rsid w:val="00A70FFA"/>
    <w:rsid w:val="00A71712"/>
    <w:rsid w:val="00A7246E"/>
    <w:rsid w:val="00A739BA"/>
    <w:rsid w:val="00A749ED"/>
    <w:rsid w:val="00A8105B"/>
    <w:rsid w:val="00A8139B"/>
    <w:rsid w:val="00A85A58"/>
    <w:rsid w:val="00A85AA4"/>
    <w:rsid w:val="00A917CE"/>
    <w:rsid w:val="00A93C3B"/>
    <w:rsid w:val="00A956CA"/>
    <w:rsid w:val="00A96918"/>
    <w:rsid w:val="00A97061"/>
    <w:rsid w:val="00A97973"/>
    <w:rsid w:val="00A97BB1"/>
    <w:rsid w:val="00AA0F91"/>
    <w:rsid w:val="00AA1B53"/>
    <w:rsid w:val="00AA2B53"/>
    <w:rsid w:val="00AA3498"/>
    <w:rsid w:val="00AA4A64"/>
    <w:rsid w:val="00AA74C9"/>
    <w:rsid w:val="00AB260A"/>
    <w:rsid w:val="00AB4A5A"/>
    <w:rsid w:val="00AB4AEB"/>
    <w:rsid w:val="00AB507E"/>
    <w:rsid w:val="00AB579C"/>
    <w:rsid w:val="00AB5A38"/>
    <w:rsid w:val="00AB5C94"/>
    <w:rsid w:val="00AB6146"/>
    <w:rsid w:val="00AB7E8C"/>
    <w:rsid w:val="00AC11D9"/>
    <w:rsid w:val="00AC1B53"/>
    <w:rsid w:val="00AC2E1D"/>
    <w:rsid w:val="00AC4C6B"/>
    <w:rsid w:val="00AC5274"/>
    <w:rsid w:val="00AC7031"/>
    <w:rsid w:val="00AC7374"/>
    <w:rsid w:val="00AD069A"/>
    <w:rsid w:val="00AD09F1"/>
    <w:rsid w:val="00AD1FD0"/>
    <w:rsid w:val="00AD30D9"/>
    <w:rsid w:val="00AD39C1"/>
    <w:rsid w:val="00AD520F"/>
    <w:rsid w:val="00AD554A"/>
    <w:rsid w:val="00AD6CFC"/>
    <w:rsid w:val="00AD6DAA"/>
    <w:rsid w:val="00AD7779"/>
    <w:rsid w:val="00AE2D87"/>
    <w:rsid w:val="00AE3530"/>
    <w:rsid w:val="00AE4630"/>
    <w:rsid w:val="00AE4B6C"/>
    <w:rsid w:val="00AE59DB"/>
    <w:rsid w:val="00AF01CC"/>
    <w:rsid w:val="00AF2072"/>
    <w:rsid w:val="00B0034D"/>
    <w:rsid w:val="00B005E7"/>
    <w:rsid w:val="00B06C7F"/>
    <w:rsid w:val="00B12F81"/>
    <w:rsid w:val="00B14E80"/>
    <w:rsid w:val="00B15458"/>
    <w:rsid w:val="00B15B4A"/>
    <w:rsid w:val="00B16B52"/>
    <w:rsid w:val="00B20A86"/>
    <w:rsid w:val="00B21A60"/>
    <w:rsid w:val="00B243D9"/>
    <w:rsid w:val="00B24938"/>
    <w:rsid w:val="00B25E87"/>
    <w:rsid w:val="00B327DA"/>
    <w:rsid w:val="00B3341F"/>
    <w:rsid w:val="00B33483"/>
    <w:rsid w:val="00B33CDE"/>
    <w:rsid w:val="00B348B1"/>
    <w:rsid w:val="00B35CBE"/>
    <w:rsid w:val="00B35FDB"/>
    <w:rsid w:val="00B370CD"/>
    <w:rsid w:val="00B404E1"/>
    <w:rsid w:val="00B435CD"/>
    <w:rsid w:val="00B43FC8"/>
    <w:rsid w:val="00B44BB8"/>
    <w:rsid w:val="00B454E7"/>
    <w:rsid w:val="00B472EB"/>
    <w:rsid w:val="00B501B0"/>
    <w:rsid w:val="00B50FD6"/>
    <w:rsid w:val="00B51DC5"/>
    <w:rsid w:val="00B52E12"/>
    <w:rsid w:val="00B53437"/>
    <w:rsid w:val="00B54503"/>
    <w:rsid w:val="00B546DB"/>
    <w:rsid w:val="00B54C21"/>
    <w:rsid w:val="00B631DD"/>
    <w:rsid w:val="00B63299"/>
    <w:rsid w:val="00B63834"/>
    <w:rsid w:val="00B64DDD"/>
    <w:rsid w:val="00B677F4"/>
    <w:rsid w:val="00B67EB6"/>
    <w:rsid w:val="00B700BF"/>
    <w:rsid w:val="00B72A95"/>
    <w:rsid w:val="00B730C1"/>
    <w:rsid w:val="00B73505"/>
    <w:rsid w:val="00B73FCB"/>
    <w:rsid w:val="00B75D12"/>
    <w:rsid w:val="00B76689"/>
    <w:rsid w:val="00B779AE"/>
    <w:rsid w:val="00B8228C"/>
    <w:rsid w:val="00B8297C"/>
    <w:rsid w:val="00B82B5C"/>
    <w:rsid w:val="00B83356"/>
    <w:rsid w:val="00B83874"/>
    <w:rsid w:val="00B83A47"/>
    <w:rsid w:val="00B84A76"/>
    <w:rsid w:val="00B86B62"/>
    <w:rsid w:val="00B874BB"/>
    <w:rsid w:val="00B87921"/>
    <w:rsid w:val="00B916EB"/>
    <w:rsid w:val="00B92164"/>
    <w:rsid w:val="00B92F23"/>
    <w:rsid w:val="00B92FEE"/>
    <w:rsid w:val="00B934E1"/>
    <w:rsid w:val="00B936CF"/>
    <w:rsid w:val="00B93B8A"/>
    <w:rsid w:val="00B94D2F"/>
    <w:rsid w:val="00B94F1B"/>
    <w:rsid w:val="00B97CFD"/>
    <w:rsid w:val="00B97D1B"/>
    <w:rsid w:val="00BA2CCD"/>
    <w:rsid w:val="00BA4CEF"/>
    <w:rsid w:val="00BA546C"/>
    <w:rsid w:val="00BB0C6E"/>
    <w:rsid w:val="00BB15A4"/>
    <w:rsid w:val="00BB16BD"/>
    <w:rsid w:val="00BB1CCA"/>
    <w:rsid w:val="00BB1EAA"/>
    <w:rsid w:val="00BB23DE"/>
    <w:rsid w:val="00BB3B86"/>
    <w:rsid w:val="00BB46BA"/>
    <w:rsid w:val="00BB6498"/>
    <w:rsid w:val="00BB6546"/>
    <w:rsid w:val="00BB6F0A"/>
    <w:rsid w:val="00BB7864"/>
    <w:rsid w:val="00BB7D90"/>
    <w:rsid w:val="00BC0AAA"/>
    <w:rsid w:val="00BC5D6E"/>
    <w:rsid w:val="00BC66D6"/>
    <w:rsid w:val="00BC7659"/>
    <w:rsid w:val="00BD025B"/>
    <w:rsid w:val="00BD0335"/>
    <w:rsid w:val="00BD1668"/>
    <w:rsid w:val="00BD3A16"/>
    <w:rsid w:val="00BD5B9A"/>
    <w:rsid w:val="00BD6996"/>
    <w:rsid w:val="00BD6C7D"/>
    <w:rsid w:val="00BE020E"/>
    <w:rsid w:val="00BE02AE"/>
    <w:rsid w:val="00BE226D"/>
    <w:rsid w:val="00BE3A02"/>
    <w:rsid w:val="00BE3C36"/>
    <w:rsid w:val="00BE3D2C"/>
    <w:rsid w:val="00BE4EF3"/>
    <w:rsid w:val="00BE5038"/>
    <w:rsid w:val="00BE5BCE"/>
    <w:rsid w:val="00BE6337"/>
    <w:rsid w:val="00BE73E3"/>
    <w:rsid w:val="00BE7BA0"/>
    <w:rsid w:val="00BF0D4A"/>
    <w:rsid w:val="00BF1D87"/>
    <w:rsid w:val="00BF1E25"/>
    <w:rsid w:val="00BF3260"/>
    <w:rsid w:val="00BF3444"/>
    <w:rsid w:val="00BF3853"/>
    <w:rsid w:val="00BF5916"/>
    <w:rsid w:val="00BF7EA8"/>
    <w:rsid w:val="00C00F7B"/>
    <w:rsid w:val="00C01564"/>
    <w:rsid w:val="00C02D73"/>
    <w:rsid w:val="00C03DA6"/>
    <w:rsid w:val="00C04790"/>
    <w:rsid w:val="00C048AB"/>
    <w:rsid w:val="00C06A88"/>
    <w:rsid w:val="00C1082A"/>
    <w:rsid w:val="00C11E09"/>
    <w:rsid w:val="00C139ED"/>
    <w:rsid w:val="00C13B50"/>
    <w:rsid w:val="00C15BE2"/>
    <w:rsid w:val="00C169D0"/>
    <w:rsid w:val="00C16E97"/>
    <w:rsid w:val="00C17EC0"/>
    <w:rsid w:val="00C2197A"/>
    <w:rsid w:val="00C22567"/>
    <w:rsid w:val="00C225C1"/>
    <w:rsid w:val="00C25473"/>
    <w:rsid w:val="00C30C8D"/>
    <w:rsid w:val="00C31255"/>
    <w:rsid w:val="00C324F2"/>
    <w:rsid w:val="00C34625"/>
    <w:rsid w:val="00C34DC8"/>
    <w:rsid w:val="00C357F4"/>
    <w:rsid w:val="00C3710A"/>
    <w:rsid w:val="00C37800"/>
    <w:rsid w:val="00C41312"/>
    <w:rsid w:val="00C4414A"/>
    <w:rsid w:val="00C4441A"/>
    <w:rsid w:val="00C4568E"/>
    <w:rsid w:val="00C460BE"/>
    <w:rsid w:val="00C46AC8"/>
    <w:rsid w:val="00C4709A"/>
    <w:rsid w:val="00C526FA"/>
    <w:rsid w:val="00C534A7"/>
    <w:rsid w:val="00C54E3D"/>
    <w:rsid w:val="00C57137"/>
    <w:rsid w:val="00C57325"/>
    <w:rsid w:val="00C618EE"/>
    <w:rsid w:val="00C64418"/>
    <w:rsid w:val="00C67AFF"/>
    <w:rsid w:val="00C7040D"/>
    <w:rsid w:val="00C74C0C"/>
    <w:rsid w:val="00C7742D"/>
    <w:rsid w:val="00C779D2"/>
    <w:rsid w:val="00C77FB0"/>
    <w:rsid w:val="00C80E6A"/>
    <w:rsid w:val="00C80F35"/>
    <w:rsid w:val="00C81238"/>
    <w:rsid w:val="00C81347"/>
    <w:rsid w:val="00C817BB"/>
    <w:rsid w:val="00C82ADB"/>
    <w:rsid w:val="00C835C2"/>
    <w:rsid w:val="00C83EC9"/>
    <w:rsid w:val="00C840BF"/>
    <w:rsid w:val="00C86002"/>
    <w:rsid w:val="00C86507"/>
    <w:rsid w:val="00C87970"/>
    <w:rsid w:val="00C87D64"/>
    <w:rsid w:val="00C91E53"/>
    <w:rsid w:val="00C922B9"/>
    <w:rsid w:val="00C9355F"/>
    <w:rsid w:val="00CA05A4"/>
    <w:rsid w:val="00CA2039"/>
    <w:rsid w:val="00CA5823"/>
    <w:rsid w:val="00CA64AE"/>
    <w:rsid w:val="00CA75A9"/>
    <w:rsid w:val="00CB054F"/>
    <w:rsid w:val="00CB2742"/>
    <w:rsid w:val="00CB2F68"/>
    <w:rsid w:val="00CB4CA6"/>
    <w:rsid w:val="00CB5884"/>
    <w:rsid w:val="00CB66DD"/>
    <w:rsid w:val="00CB6FAF"/>
    <w:rsid w:val="00CB70BC"/>
    <w:rsid w:val="00CC13B6"/>
    <w:rsid w:val="00CC1995"/>
    <w:rsid w:val="00CC2329"/>
    <w:rsid w:val="00CC2A9F"/>
    <w:rsid w:val="00CC3932"/>
    <w:rsid w:val="00CC701F"/>
    <w:rsid w:val="00CC7F0C"/>
    <w:rsid w:val="00CD2031"/>
    <w:rsid w:val="00CD3AB0"/>
    <w:rsid w:val="00CD4CB1"/>
    <w:rsid w:val="00CD61BB"/>
    <w:rsid w:val="00CD6ABB"/>
    <w:rsid w:val="00CD7C65"/>
    <w:rsid w:val="00CE0B1D"/>
    <w:rsid w:val="00CE1D1D"/>
    <w:rsid w:val="00CE21F8"/>
    <w:rsid w:val="00CE33A0"/>
    <w:rsid w:val="00CE3D14"/>
    <w:rsid w:val="00CE418A"/>
    <w:rsid w:val="00CE4506"/>
    <w:rsid w:val="00CE6FC5"/>
    <w:rsid w:val="00CE7497"/>
    <w:rsid w:val="00CF366E"/>
    <w:rsid w:val="00CF531A"/>
    <w:rsid w:val="00D00111"/>
    <w:rsid w:val="00D0139F"/>
    <w:rsid w:val="00D01B14"/>
    <w:rsid w:val="00D063C8"/>
    <w:rsid w:val="00D06653"/>
    <w:rsid w:val="00D06D7D"/>
    <w:rsid w:val="00D0733B"/>
    <w:rsid w:val="00D10BD1"/>
    <w:rsid w:val="00D11D2E"/>
    <w:rsid w:val="00D1240A"/>
    <w:rsid w:val="00D14D5E"/>
    <w:rsid w:val="00D15206"/>
    <w:rsid w:val="00D159BE"/>
    <w:rsid w:val="00D16B78"/>
    <w:rsid w:val="00D17395"/>
    <w:rsid w:val="00D17648"/>
    <w:rsid w:val="00D17ACF"/>
    <w:rsid w:val="00D17FA3"/>
    <w:rsid w:val="00D20E1B"/>
    <w:rsid w:val="00D210B8"/>
    <w:rsid w:val="00D2297E"/>
    <w:rsid w:val="00D23233"/>
    <w:rsid w:val="00D23584"/>
    <w:rsid w:val="00D24BFF"/>
    <w:rsid w:val="00D2758E"/>
    <w:rsid w:val="00D27936"/>
    <w:rsid w:val="00D30937"/>
    <w:rsid w:val="00D315AF"/>
    <w:rsid w:val="00D31D8B"/>
    <w:rsid w:val="00D329FF"/>
    <w:rsid w:val="00D35C79"/>
    <w:rsid w:val="00D36539"/>
    <w:rsid w:val="00D407A3"/>
    <w:rsid w:val="00D40C56"/>
    <w:rsid w:val="00D40E2B"/>
    <w:rsid w:val="00D45A6A"/>
    <w:rsid w:val="00D46C39"/>
    <w:rsid w:val="00D51D0F"/>
    <w:rsid w:val="00D528FC"/>
    <w:rsid w:val="00D52ECD"/>
    <w:rsid w:val="00D561E3"/>
    <w:rsid w:val="00D61F00"/>
    <w:rsid w:val="00D62993"/>
    <w:rsid w:val="00D63308"/>
    <w:rsid w:val="00D644AE"/>
    <w:rsid w:val="00D705E8"/>
    <w:rsid w:val="00D709D1"/>
    <w:rsid w:val="00D70B8B"/>
    <w:rsid w:val="00D718F3"/>
    <w:rsid w:val="00D72027"/>
    <w:rsid w:val="00D72548"/>
    <w:rsid w:val="00D72578"/>
    <w:rsid w:val="00D72C81"/>
    <w:rsid w:val="00D76209"/>
    <w:rsid w:val="00D80945"/>
    <w:rsid w:val="00D80971"/>
    <w:rsid w:val="00D81094"/>
    <w:rsid w:val="00D82D41"/>
    <w:rsid w:val="00D84464"/>
    <w:rsid w:val="00D848FF"/>
    <w:rsid w:val="00D87327"/>
    <w:rsid w:val="00D907AE"/>
    <w:rsid w:val="00D9166D"/>
    <w:rsid w:val="00D93514"/>
    <w:rsid w:val="00D940B5"/>
    <w:rsid w:val="00D94525"/>
    <w:rsid w:val="00D97BB8"/>
    <w:rsid w:val="00D97C4A"/>
    <w:rsid w:val="00DA133B"/>
    <w:rsid w:val="00DA26C6"/>
    <w:rsid w:val="00DA2B22"/>
    <w:rsid w:val="00DA3F59"/>
    <w:rsid w:val="00DA5C97"/>
    <w:rsid w:val="00DA5CC6"/>
    <w:rsid w:val="00DA5D9A"/>
    <w:rsid w:val="00DA5F2E"/>
    <w:rsid w:val="00DA6633"/>
    <w:rsid w:val="00DA73E7"/>
    <w:rsid w:val="00DA74F3"/>
    <w:rsid w:val="00DB11DA"/>
    <w:rsid w:val="00DB3B22"/>
    <w:rsid w:val="00DB3D17"/>
    <w:rsid w:val="00DB426D"/>
    <w:rsid w:val="00DB4D88"/>
    <w:rsid w:val="00DB5520"/>
    <w:rsid w:val="00DB701E"/>
    <w:rsid w:val="00DB7C97"/>
    <w:rsid w:val="00DC022D"/>
    <w:rsid w:val="00DC074B"/>
    <w:rsid w:val="00DC1886"/>
    <w:rsid w:val="00DC25A5"/>
    <w:rsid w:val="00DC2F62"/>
    <w:rsid w:val="00DC42DB"/>
    <w:rsid w:val="00DC6EA2"/>
    <w:rsid w:val="00DD0B14"/>
    <w:rsid w:val="00DD2AAD"/>
    <w:rsid w:val="00DD2D33"/>
    <w:rsid w:val="00DD309A"/>
    <w:rsid w:val="00DD3D3B"/>
    <w:rsid w:val="00DE0864"/>
    <w:rsid w:val="00DE0B36"/>
    <w:rsid w:val="00DE390D"/>
    <w:rsid w:val="00DE5745"/>
    <w:rsid w:val="00DE5A1F"/>
    <w:rsid w:val="00DE5A82"/>
    <w:rsid w:val="00DE5B78"/>
    <w:rsid w:val="00DE6938"/>
    <w:rsid w:val="00DE7573"/>
    <w:rsid w:val="00DF2026"/>
    <w:rsid w:val="00DF3CBE"/>
    <w:rsid w:val="00DF4CC9"/>
    <w:rsid w:val="00DF7064"/>
    <w:rsid w:val="00DF715F"/>
    <w:rsid w:val="00E01BA8"/>
    <w:rsid w:val="00E03520"/>
    <w:rsid w:val="00E045B6"/>
    <w:rsid w:val="00E04BDF"/>
    <w:rsid w:val="00E04CAC"/>
    <w:rsid w:val="00E05E05"/>
    <w:rsid w:val="00E06AB9"/>
    <w:rsid w:val="00E07B28"/>
    <w:rsid w:val="00E11F0E"/>
    <w:rsid w:val="00E13CAD"/>
    <w:rsid w:val="00E146D8"/>
    <w:rsid w:val="00E166D0"/>
    <w:rsid w:val="00E23772"/>
    <w:rsid w:val="00E241F1"/>
    <w:rsid w:val="00E32802"/>
    <w:rsid w:val="00E32ADA"/>
    <w:rsid w:val="00E35122"/>
    <w:rsid w:val="00E35EDD"/>
    <w:rsid w:val="00E37186"/>
    <w:rsid w:val="00E40A6B"/>
    <w:rsid w:val="00E44BD5"/>
    <w:rsid w:val="00E45CC4"/>
    <w:rsid w:val="00E5019D"/>
    <w:rsid w:val="00E515AE"/>
    <w:rsid w:val="00E52AF6"/>
    <w:rsid w:val="00E52FD6"/>
    <w:rsid w:val="00E54F6A"/>
    <w:rsid w:val="00E55D7A"/>
    <w:rsid w:val="00E60FA9"/>
    <w:rsid w:val="00E6190D"/>
    <w:rsid w:val="00E63FC1"/>
    <w:rsid w:val="00E66319"/>
    <w:rsid w:val="00E700A6"/>
    <w:rsid w:val="00E72793"/>
    <w:rsid w:val="00E73BF4"/>
    <w:rsid w:val="00E7640A"/>
    <w:rsid w:val="00E77CF0"/>
    <w:rsid w:val="00E821CE"/>
    <w:rsid w:val="00E8245C"/>
    <w:rsid w:val="00E82BEE"/>
    <w:rsid w:val="00E8320C"/>
    <w:rsid w:val="00E838F1"/>
    <w:rsid w:val="00E841BC"/>
    <w:rsid w:val="00E86C2F"/>
    <w:rsid w:val="00E876DC"/>
    <w:rsid w:val="00E878C5"/>
    <w:rsid w:val="00E95C1B"/>
    <w:rsid w:val="00E96DD4"/>
    <w:rsid w:val="00E97577"/>
    <w:rsid w:val="00E97920"/>
    <w:rsid w:val="00E97A6B"/>
    <w:rsid w:val="00E97C19"/>
    <w:rsid w:val="00E97D7B"/>
    <w:rsid w:val="00E97EBA"/>
    <w:rsid w:val="00EA2799"/>
    <w:rsid w:val="00EA2DF8"/>
    <w:rsid w:val="00EA43B9"/>
    <w:rsid w:val="00EA4FFC"/>
    <w:rsid w:val="00EB06CC"/>
    <w:rsid w:val="00EB0A22"/>
    <w:rsid w:val="00EB13A4"/>
    <w:rsid w:val="00EB22F2"/>
    <w:rsid w:val="00EB240D"/>
    <w:rsid w:val="00EB2DF8"/>
    <w:rsid w:val="00EB3ED7"/>
    <w:rsid w:val="00EB5318"/>
    <w:rsid w:val="00EB611F"/>
    <w:rsid w:val="00EB62A1"/>
    <w:rsid w:val="00EC0047"/>
    <w:rsid w:val="00EC0615"/>
    <w:rsid w:val="00EC178F"/>
    <w:rsid w:val="00EC37F2"/>
    <w:rsid w:val="00EC48D6"/>
    <w:rsid w:val="00EC687E"/>
    <w:rsid w:val="00EC6921"/>
    <w:rsid w:val="00EC7946"/>
    <w:rsid w:val="00ED07F1"/>
    <w:rsid w:val="00ED177E"/>
    <w:rsid w:val="00ED2FDF"/>
    <w:rsid w:val="00ED45A7"/>
    <w:rsid w:val="00ED6685"/>
    <w:rsid w:val="00ED6A50"/>
    <w:rsid w:val="00ED7C55"/>
    <w:rsid w:val="00EE471F"/>
    <w:rsid w:val="00EE7A92"/>
    <w:rsid w:val="00EF47BE"/>
    <w:rsid w:val="00EF54CC"/>
    <w:rsid w:val="00EF5677"/>
    <w:rsid w:val="00EF60D1"/>
    <w:rsid w:val="00EF7B9A"/>
    <w:rsid w:val="00F020F1"/>
    <w:rsid w:val="00F0762A"/>
    <w:rsid w:val="00F106D4"/>
    <w:rsid w:val="00F10934"/>
    <w:rsid w:val="00F10F02"/>
    <w:rsid w:val="00F1370E"/>
    <w:rsid w:val="00F159DC"/>
    <w:rsid w:val="00F1769E"/>
    <w:rsid w:val="00F17AAC"/>
    <w:rsid w:val="00F22389"/>
    <w:rsid w:val="00F24629"/>
    <w:rsid w:val="00F24C93"/>
    <w:rsid w:val="00F24D6A"/>
    <w:rsid w:val="00F2562F"/>
    <w:rsid w:val="00F26F06"/>
    <w:rsid w:val="00F27FC0"/>
    <w:rsid w:val="00F30C68"/>
    <w:rsid w:val="00F30FE0"/>
    <w:rsid w:val="00F31D41"/>
    <w:rsid w:val="00F32C6E"/>
    <w:rsid w:val="00F3592F"/>
    <w:rsid w:val="00F42B45"/>
    <w:rsid w:val="00F42EFD"/>
    <w:rsid w:val="00F4573A"/>
    <w:rsid w:val="00F46391"/>
    <w:rsid w:val="00F47067"/>
    <w:rsid w:val="00F50444"/>
    <w:rsid w:val="00F511D8"/>
    <w:rsid w:val="00F514D4"/>
    <w:rsid w:val="00F533BA"/>
    <w:rsid w:val="00F54033"/>
    <w:rsid w:val="00F55852"/>
    <w:rsid w:val="00F56582"/>
    <w:rsid w:val="00F56976"/>
    <w:rsid w:val="00F57381"/>
    <w:rsid w:val="00F61F1F"/>
    <w:rsid w:val="00F62A0F"/>
    <w:rsid w:val="00F66439"/>
    <w:rsid w:val="00F66565"/>
    <w:rsid w:val="00F70C20"/>
    <w:rsid w:val="00F71481"/>
    <w:rsid w:val="00F72B35"/>
    <w:rsid w:val="00F72C32"/>
    <w:rsid w:val="00F75174"/>
    <w:rsid w:val="00F75A7E"/>
    <w:rsid w:val="00F75C74"/>
    <w:rsid w:val="00F77F83"/>
    <w:rsid w:val="00F81F5A"/>
    <w:rsid w:val="00F82214"/>
    <w:rsid w:val="00F831A9"/>
    <w:rsid w:val="00F84739"/>
    <w:rsid w:val="00F857E2"/>
    <w:rsid w:val="00F874D9"/>
    <w:rsid w:val="00F91BD4"/>
    <w:rsid w:val="00F9421E"/>
    <w:rsid w:val="00F948F6"/>
    <w:rsid w:val="00F96495"/>
    <w:rsid w:val="00F96922"/>
    <w:rsid w:val="00F96FAE"/>
    <w:rsid w:val="00F97132"/>
    <w:rsid w:val="00FA20AC"/>
    <w:rsid w:val="00FA3577"/>
    <w:rsid w:val="00FA362E"/>
    <w:rsid w:val="00FA41F6"/>
    <w:rsid w:val="00FA555F"/>
    <w:rsid w:val="00FA5C39"/>
    <w:rsid w:val="00FA6BA9"/>
    <w:rsid w:val="00FB191B"/>
    <w:rsid w:val="00FB1EF7"/>
    <w:rsid w:val="00FC023B"/>
    <w:rsid w:val="00FC226A"/>
    <w:rsid w:val="00FC2752"/>
    <w:rsid w:val="00FC2E76"/>
    <w:rsid w:val="00FC5BF1"/>
    <w:rsid w:val="00FD01D8"/>
    <w:rsid w:val="00FD0940"/>
    <w:rsid w:val="00FD1AF0"/>
    <w:rsid w:val="00FD29C0"/>
    <w:rsid w:val="00FD2A0B"/>
    <w:rsid w:val="00FD3BEF"/>
    <w:rsid w:val="00FD6896"/>
    <w:rsid w:val="00FD6DB8"/>
    <w:rsid w:val="00FD70D8"/>
    <w:rsid w:val="00FD748D"/>
    <w:rsid w:val="00FE134E"/>
    <w:rsid w:val="00FE1E24"/>
    <w:rsid w:val="00FE3AA2"/>
    <w:rsid w:val="00FE516F"/>
    <w:rsid w:val="00FE52F4"/>
    <w:rsid w:val="00FE53F3"/>
    <w:rsid w:val="00FE595E"/>
    <w:rsid w:val="00FE6AA1"/>
    <w:rsid w:val="00FE6B8D"/>
    <w:rsid w:val="00FF1522"/>
    <w:rsid w:val="00FF2402"/>
    <w:rsid w:val="00FF29C1"/>
    <w:rsid w:val="00FF5810"/>
    <w:rsid w:val="00FF74E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53D97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D25"/>
    <w:rPr>
      <w:rFonts w:ascii="Times New Roman" w:eastAsia="Times New Roman" w:hAnsi="Times New Roman"/>
      <w:sz w:val="24"/>
      <w:szCs w:val="24"/>
    </w:rPr>
  </w:style>
  <w:style w:type="paragraph" w:styleId="Ttulo1">
    <w:name w:val="heading 1"/>
    <w:basedOn w:val="Normal"/>
    <w:next w:val="Normal"/>
    <w:link w:val="Ttulo1Char"/>
    <w:qFormat/>
    <w:rsid w:val="00471D25"/>
    <w:pPr>
      <w:keepNext/>
      <w:jc w:val="both"/>
      <w:outlineLvl w:val="0"/>
    </w:pPr>
    <w:rPr>
      <w:b/>
      <w:bCs/>
      <w:sz w:val="28"/>
    </w:rPr>
  </w:style>
  <w:style w:type="paragraph" w:styleId="Ttulo2">
    <w:name w:val="heading 2"/>
    <w:basedOn w:val="Normal"/>
    <w:next w:val="Normal"/>
    <w:link w:val="Ttulo2Char"/>
    <w:qFormat/>
    <w:rsid w:val="00471D25"/>
    <w:pPr>
      <w:keepNext/>
      <w:widowControl w:val="0"/>
      <w:jc w:val="center"/>
      <w:outlineLvl w:val="1"/>
    </w:pPr>
    <w:rPr>
      <w:b/>
      <w:snapToGrid w:val="0"/>
      <w:szCs w:val="20"/>
    </w:rPr>
  </w:style>
  <w:style w:type="paragraph" w:styleId="Ttulo3">
    <w:name w:val="heading 3"/>
    <w:basedOn w:val="Normal"/>
    <w:next w:val="Normal"/>
    <w:link w:val="Ttulo3Char"/>
    <w:qFormat/>
    <w:rsid w:val="00471D25"/>
    <w:pPr>
      <w:keepNext/>
      <w:jc w:val="both"/>
      <w:outlineLvl w:val="2"/>
    </w:pPr>
    <w:rPr>
      <w:rFonts w:ascii="Arial" w:hAnsi="Arial"/>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471D25"/>
    <w:rPr>
      <w:rFonts w:ascii="Times New Roman" w:eastAsia="Times New Roman" w:hAnsi="Times New Roman" w:cs="Times New Roman"/>
      <w:b/>
      <w:bCs/>
      <w:sz w:val="28"/>
      <w:szCs w:val="24"/>
      <w:lang w:eastAsia="pt-BR"/>
    </w:rPr>
  </w:style>
  <w:style w:type="character" w:customStyle="1" w:styleId="Ttulo2Char">
    <w:name w:val="Título 2 Char"/>
    <w:link w:val="Ttulo2"/>
    <w:rsid w:val="00471D25"/>
    <w:rPr>
      <w:rFonts w:ascii="Times New Roman" w:eastAsia="Times New Roman" w:hAnsi="Times New Roman" w:cs="Times New Roman"/>
      <w:b/>
      <w:snapToGrid w:val="0"/>
      <w:sz w:val="24"/>
      <w:szCs w:val="20"/>
      <w:lang w:eastAsia="pt-BR"/>
    </w:rPr>
  </w:style>
  <w:style w:type="character" w:customStyle="1" w:styleId="Ttulo3Char">
    <w:name w:val="Título 3 Char"/>
    <w:link w:val="Ttulo3"/>
    <w:rsid w:val="00471D25"/>
    <w:rPr>
      <w:rFonts w:ascii="Arial" w:eastAsia="Times New Roman" w:hAnsi="Arial" w:cs="Times New Roman"/>
      <w:b/>
      <w:bCs/>
      <w:sz w:val="24"/>
      <w:szCs w:val="24"/>
      <w:lang w:eastAsia="pt-BR"/>
    </w:rPr>
  </w:style>
  <w:style w:type="paragraph" w:styleId="Cabealho">
    <w:name w:val="header"/>
    <w:basedOn w:val="Normal"/>
    <w:link w:val="CabealhoChar"/>
    <w:rsid w:val="00471D25"/>
    <w:pPr>
      <w:tabs>
        <w:tab w:val="center" w:pos="4419"/>
        <w:tab w:val="right" w:pos="8838"/>
      </w:tabs>
    </w:pPr>
  </w:style>
  <w:style w:type="character" w:customStyle="1" w:styleId="CabealhoChar">
    <w:name w:val="Cabeçalho Char"/>
    <w:link w:val="Cabealho"/>
    <w:rsid w:val="00471D25"/>
    <w:rPr>
      <w:rFonts w:ascii="Times New Roman" w:eastAsia="Times New Roman" w:hAnsi="Times New Roman" w:cs="Times New Roman"/>
      <w:sz w:val="24"/>
      <w:szCs w:val="24"/>
      <w:lang w:eastAsia="pt-BR"/>
    </w:rPr>
  </w:style>
  <w:style w:type="paragraph" w:styleId="Rodap">
    <w:name w:val="footer"/>
    <w:basedOn w:val="Normal"/>
    <w:link w:val="RodapChar"/>
    <w:rsid w:val="00471D25"/>
    <w:pPr>
      <w:tabs>
        <w:tab w:val="center" w:pos="4419"/>
        <w:tab w:val="right" w:pos="8838"/>
      </w:tabs>
    </w:pPr>
  </w:style>
  <w:style w:type="character" w:customStyle="1" w:styleId="RodapChar">
    <w:name w:val="Rodapé Char"/>
    <w:link w:val="Rodap"/>
    <w:rsid w:val="00471D25"/>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471D25"/>
    <w:pPr>
      <w:jc w:val="both"/>
    </w:pPr>
    <w:rPr>
      <w:sz w:val="28"/>
    </w:rPr>
  </w:style>
  <w:style w:type="character" w:customStyle="1" w:styleId="CorpodetextoChar">
    <w:name w:val="Corpo de texto Char"/>
    <w:link w:val="Corpodetexto"/>
    <w:rsid w:val="00471D25"/>
    <w:rPr>
      <w:rFonts w:ascii="Times New Roman" w:eastAsia="Times New Roman" w:hAnsi="Times New Roman" w:cs="Times New Roman"/>
      <w:sz w:val="28"/>
      <w:szCs w:val="24"/>
      <w:lang w:eastAsia="pt-BR"/>
    </w:rPr>
  </w:style>
  <w:style w:type="paragraph" w:styleId="Corpodetexto2">
    <w:name w:val="Body Text 2"/>
    <w:basedOn w:val="Normal"/>
    <w:link w:val="Corpodetexto2Char"/>
    <w:uiPriority w:val="99"/>
    <w:rsid w:val="00471D25"/>
    <w:pPr>
      <w:jc w:val="both"/>
    </w:pPr>
    <w:rPr>
      <w:sz w:val="36"/>
    </w:rPr>
  </w:style>
  <w:style w:type="character" w:customStyle="1" w:styleId="Corpodetexto2Char">
    <w:name w:val="Corpo de texto 2 Char"/>
    <w:link w:val="Corpodetexto2"/>
    <w:uiPriority w:val="99"/>
    <w:rsid w:val="00471D25"/>
    <w:rPr>
      <w:rFonts w:ascii="Times New Roman" w:eastAsia="Times New Roman" w:hAnsi="Times New Roman" w:cs="Times New Roman"/>
      <w:sz w:val="36"/>
      <w:szCs w:val="24"/>
      <w:lang w:eastAsia="pt-BR"/>
    </w:rPr>
  </w:style>
  <w:style w:type="character" w:styleId="Nmerodepgina">
    <w:name w:val="page number"/>
    <w:basedOn w:val="Fontepargpadro"/>
    <w:rsid w:val="00471D25"/>
  </w:style>
  <w:style w:type="paragraph" w:styleId="Recuodecorpodetexto">
    <w:name w:val="Body Text Indent"/>
    <w:basedOn w:val="Normal"/>
    <w:link w:val="RecuodecorpodetextoChar"/>
    <w:uiPriority w:val="99"/>
    <w:rsid w:val="00471D25"/>
    <w:pPr>
      <w:widowControl w:val="0"/>
      <w:ind w:firstLine="1418"/>
      <w:jc w:val="both"/>
    </w:pPr>
    <w:rPr>
      <w:snapToGrid w:val="0"/>
      <w:szCs w:val="20"/>
    </w:rPr>
  </w:style>
  <w:style w:type="character" w:customStyle="1" w:styleId="RecuodecorpodetextoChar">
    <w:name w:val="Recuo de corpo de texto Char"/>
    <w:link w:val="Recuodecorpodetexto"/>
    <w:uiPriority w:val="99"/>
    <w:rsid w:val="00471D25"/>
    <w:rPr>
      <w:rFonts w:ascii="Times New Roman" w:eastAsia="Times New Roman" w:hAnsi="Times New Roman" w:cs="Times New Roman"/>
      <w:snapToGrid w:val="0"/>
      <w:sz w:val="24"/>
      <w:szCs w:val="20"/>
      <w:lang w:eastAsia="pt-BR"/>
    </w:rPr>
  </w:style>
  <w:style w:type="paragraph" w:styleId="Recuodecorpodetexto2">
    <w:name w:val="Body Text Indent 2"/>
    <w:basedOn w:val="Normal"/>
    <w:link w:val="Recuodecorpodetexto2Char"/>
    <w:rsid w:val="00471D25"/>
    <w:pPr>
      <w:ind w:firstLine="708"/>
      <w:jc w:val="both"/>
    </w:pPr>
    <w:rPr>
      <w:rFonts w:ascii="Arial" w:hAnsi="Arial"/>
    </w:rPr>
  </w:style>
  <w:style w:type="character" w:customStyle="1" w:styleId="Recuodecorpodetexto2Char">
    <w:name w:val="Recuo de corpo de texto 2 Char"/>
    <w:link w:val="Recuodecorpodetexto2"/>
    <w:rsid w:val="00471D25"/>
    <w:rPr>
      <w:rFonts w:ascii="Arial" w:eastAsia="Times New Roman" w:hAnsi="Arial" w:cs="Times New Roman"/>
      <w:sz w:val="24"/>
      <w:szCs w:val="24"/>
      <w:lang w:eastAsia="pt-BR"/>
    </w:rPr>
  </w:style>
  <w:style w:type="paragraph" w:styleId="Textodebalo">
    <w:name w:val="Balloon Text"/>
    <w:basedOn w:val="Normal"/>
    <w:link w:val="TextodebaloChar"/>
    <w:uiPriority w:val="99"/>
    <w:semiHidden/>
    <w:unhideWhenUsed/>
    <w:rsid w:val="00471D25"/>
    <w:rPr>
      <w:rFonts w:ascii="Tahoma" w:hAnsi="Tahoma"/>
      <w:sz w:val="16"/>
      <w:szCs w:val="16"/>
    </w:rPr>
  </w:style>
  <w:style w:type="character" w:customStyle="1" w:styleId="TextodebaloChar">
    <w:name w:val="Texto de balão Char"/>
    <w:link w:val="Textodebalo"/>
    <w:uiPriority w:val="99"/>
    <w:semiHidden/>
    <w:rsid w:val="00471D25"/>
    <w:rPr>
      <w:rFonts w:ascii="Tahoma" w:eastAsia="Times New Roman" w:hAnsi="Tahoma" w:cs="Tahoma"/>
      <w:sz w:val="16"/>
      <w:szCs w:val="16"/>
      <w:lang w:eastAsia="pt-BR"/>
    </w:rPr>
  </w:style>
  <w:style w:type="paragraph" w:styleId="Ttulo">
    <w:name w:val="Title"/>
    <w:basedOn w:val="Normal"/>
    <w:link w:val="TtuloChar"/>
    <w:qFormat/>
    <w:rsid w:val="00D62993"/>
    <w:pPr>
      <w:jc w:val="center"/>
    </w:pPr>
    <w:rPr>
      <w:rFonts w:ascii="Arial" w:hAnsi="Arial"/>
      <w:b/>
      <w:bCs/>
    </w:rPr>
  </w:style>
  <w:style w:type="character" w:customStyle="1" w:styleId="TtuloChar">
    <w:name w:val="Título Char"/>
    <w:link w:val="Ttulo"/>
    <w:qFormat/>
    <w:rsid w:val="00D62993"/>
    <w:rPr>
      <w:rFonts w:ascii="Arial" w:eastAsia="Times New Roman" w:hAnsi="Arial"/>
      <w:b/>
      <w:bCs/>
      <w:sz w:val="24"/>
      <w:szCs w:val="24"/>
    </w:rPr>
  </w:style>
  <w:style w:type="paragraph" w:customStyle="1" w:styleId="Default">
    <w:name w:val="Default"/>
    <w:rsid w:val="00AA74C9"/>
    <w:pPr>
      <w:autoSpaceDE w:val="0"/>
      <w:autoSpaceDN w:val="0"/>
      <w:adjustRightInd w:val="0"/>
    </w:pPr>
    <w:rPr>
      <w:rFonts w:ascii="Times New Roman" w:eastAsia="Times New Roman" w:hAnsi="Times New Roman"/>
      <w:color w:val="000000"/>
      <w:sz w:val="24"/>
      <w:szCs w:val="24"/>
    </w:rPr>
  </w:style>
  <w:style w:type="character" w:customStyle="1" w:styleId="Corpodetexto3Char">
    <w:name w:val="Corpo de texto 3 Char"/>
    <w:link w:val="Corpodetexto3"/>
    <w:uiPriority w:val="99"/>
    <w:rsid w:val="0090126C"/>
    <w:rPr>
      <w:rFonts w:ascii="Times New Roman" w:eastAsia="Times New Roman" w:hAnsi="Times New Roman"/>
      <w:sz w:val="16"/>
      <w:szCs w:val="16"/>
    </w:rPr>
  </w:style>
  <w:style w:type="paragraph" w:styleId="Corpodetexto3">
    <w:name w:val="Body Text 3"/>
    <w:basedOn w:val="Normal"/>
    <w:link w:val="Corpodetexto3Char"/>
    <w:uiPriority w:val="99"/>
    <w:unhideWhenUsed/>
    <w:rsid w:val="0090126C"/>
    <w:pPr>
      <w:spacing w:after="120"/>
    </w:pPr>
    <w:rPr>
      <w:sz w:val="16"/>
      <w:szCs w:val="16"/>
    </w:rPr>
  </w:style>
  <w:style w:type="paragraph" w:styleId="NormalWeb">
    <w:name w:val="Normal (Web)"/>
    <w:basedOn w:val="Normal"/>
    <w:rsid w:val="0090126C"/>
    <w:pPr>
      <w:spacing w:before="100" w:beforeAutospacing="1" w:after="100" w:afterAutospacing="1"/>
    </w:pPr>
    <w:rPr>
      <w:color w:val="000000"/>
    </w:rPr>
  </w:style>
  <w:style w:type="character" w:styleId="Hyperlink">
    <w:name w:val="Hyperlink"/>
    <w:rsid w:val="0090126C"/>
    <w:rPr>
      <w:color w:val="0000FF"/>
      <w:u w:val="single"/>
    </w:rPr>
  </w:style>
  <w:style w:type="character" w:customStyle="1" w:styleId="highlightedsearchterm">
    <w:name w:val="highlightedsearchterm"/>
    <w:rsid w:val="0090126C"/>
    <w:rPr>
      <w:shd w:val="clear" w:color="auto" w:fill="auto"/>
    </w:rPr>
  </w:style>
  <w:style w:type="paragraph" w:styleId="PargrafodaLista">
    <w:name w:val="List Paragraph"/>
    <w:basedOn w:val="Normal"/>
    <w:uiPriority w:val="34"/>
    <w:qFormat/>
    <w:rsid w:val="0090126C"/>
    <w:pPr>
      <w:ind w:left="720"/>
      <w:contextualSpacing/>
    </w:pPr>
  </w:style>
  <w:style w:type="character" w:styleId="Forte">
    <w:name w:val="Strong"/>
    <w:uiPriority w:val="22"/>
    <w:qFormat/>
    <w:rsid w:val="0090126C"/>
    <w:rPr>
      <w:b/>
      <w:bCs/>
    </w:rPr>
  </w:style>
  <w:style w:type="character" w:customStyle="1" w:styleId="apple-converted-space">
    <w:name w:val="apple-converted-space"/>
    <w:basedOn w:val="Fontepargpadro"/>
    <w:rsid w:val="0090126C"/>
  </w:style>
  <w:style w:type="table" w:styleId="Tabelacomgrade">
    <w:name w:val="Table Grid"/>
    <w:basedOn w:val="Tabelanormal"/>
    <w:uiPriority w:val="59"/>
    <w:rsid w:val="003E3311"/>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05AAANORMALChar">
    <w:name w:val="05 AAA NORMAL Char"/>
    <w:basedOn w:val="Normal"/>
    <w:rsid w:val="00B82B5C"/>
    <w:pPr>
      <w:widowControl w:val="0"/>
      <w:autoSpaceDE w:val="0"/>
      <w:spacing w:before="120" w:after="120" w:line="300" w:lineRule="atLeast"/>
      <w:ind w:firstLine="601"/>
      <w:jc w:val="both"/>
      <w:textAlignment w:val="baseline"/>
    </w:pPr>
    <w:rPr>
      <w:rFonts w:ascii="Arial" w:hAnsi="Arial" w:cs="Arial"/>
      <w:sz w:val="22"/>
      <w:lang w:eastAsia="en-US" w:bidi="en-US"/>
    </w:rPr>
  </w:style>
  <w:style w:type="paragraph" w:customStyle="1" w:styleId="05AAANORMAL">
    <w:name w:val="05 AAA NORMAL"/>
    <w:basedOn w:val="Normal"/>
    <w:rsid w:val="00B82B5C"/>
    <w:pPr>
      <w:widowControl w:val="0"/>
      <w:autoSpaceDE w:val="0"/>
      <w:spacing w:before="120" w:after="120" w:line="300" w:lineRule="atLeast"/>
      <w:ind w:firstLine="601"/>
      <w:jc w:val="both"/>
      <w:textAlignment w:val="baseline"/>
    </w:pPr>
    <w:rPr>
      <w:rFonts w:ascii="Arial" w:hAnsi="Arial" w:cs="Arial"/>
      <w:sz w:val="22"/>
      <w:lang w:eastAsia="en-US" w:bidi="en-US"/>
    </w:rPr>
  </w:style>
  <w:style w:type="character" w:styleId="Refdecomentrio">
    <w:name w:val="annotation reference"/>
    <w:uiPriority w:val="99"/>
    <w:semiHidden/>
    <w:unhideWhenUsed/>
    <w:rsid w:val="00B82B5C"/>
    <w:rPr>
      <w:sz w:val="16"/>
      <w:szCs w:val="16"/>
    </w:rPr>
  </w:style>
  <w:style w:type="paragraph" w:styleId="Textodecomentrio">
    <w:name w:val="annotation text"/>
    <w:basedOn w:val="Normal"/>
    <w:link w:val="TextodecomentrioChar"/>
    <w:uiPriority w:val="99"/>
    <w:semiHidden/>
    <w:unhideWhenUsed/>
    <w:rsid w:val="00B82B5C"/>
    <w:rPr>
      <w:sz w:val="20"/>
      <w:szCs w:val="20"/>
      <w:lang w:eastAsia="en-US"/>
    </w:rPr>
  </w:style>
  <w:style w:type="character" w:customStyle="1" w:styleId="TextodecomentrioChar">
    <w:name w:val="Texto de comentário Char"/>
    <w:link w:val="Textodecomentrio"/>
    <w:uiPriority w:val="99"/>
    <w:semiHidden/>
    <w:rsid w:val="00B82B5C"/>
    <w:rPr>
      <w:rFonts w:ascii="Times New Roman" w:eastAsia="Times New Roman" w:hAnsi="Times New Roman"/>
      <w:lang w:eastAsia="en-US"/>
    </w:rPr>
  </w:style>
  <w:style w:type="paragraph" w:styleId="Assuntodocomentrio">
    <w:name w:val="annotation subject"/>
    <w:basedOn w:val="Textodecomentrio"/>
    <w:next w:val="Textodecomentrio"/>
    <w:link w:val="AssuntodocomentrioChar"/>
    <w:uiPriority w:val="99"/>
    <w:semiHidden/>
    <w:unhideWhenUsed/>
    <w:rsid w:val="00B82B5C"/>
    <w:rPr>
      <w:b/>
      <w:bCs/>
    </w:rPr>
  </w:style>
  <w:style w:type="character" w:customStyle="1" w:styleId="AssuntodocomentrioChar">
    <w:name w:val="Assunto do comentário Char"/>
    <w:link w:val="Assuntodocomentrio"/>
    <w:uiPriority w:val="99"/>
    <w:semiHidden/>
    <w:rsid w:val="00B82B5C"/>
    <w:rPr>
      <w:rFonts w:ascii="Times New Roman" w:eastAsia="Times New Roman" w:hAnsi="Times New Roman"/>
      <w:b/>
      <w:bCs/>
      <w:lang w:eastAsia="en-US"/>
    </w:rPr>
  </w:style>
  <w:style w:type="paragraph" w:customStyle="1" w:styleId="TableParagraph">
    <w:name w:val="Table Paragraph"/>
    <w:basedOn w:val="Normal"/>
    <w:uiPriority w:val="1"/>
    <w:qFormat/>
    <w:rsid w:val="00B916EB"/>
    <w:pPr>
      <w:widowControl w:val="0"/>
      <w:autoSpaceDE w:val="0"/>
      <w:autoSpaceDN w:val="0"/>
      <w:spacing w:line="258" w:lineRule="exact"/>
      <w:ind w:left="110"/>
    </w:pPr>
    <w:rPr>
      <w:rFonts w:ascii="Arial MT" w:eastAsia="Arial MT" w:hAnsi="Arial MT" w:cs="Arial MT"/>
      <w:sz w:val="22"/>
      <w:szCs w:val="22"/>
      <w:lang w:val="pt-PT" w:eastAsia="en-US"/>
    </w:rPr>
  </w:style>
  <w:style w:type="table" w:customStyle="1" w:styleId="TableNormal">
    <w:name w:val="Table Normal"/>
    <w:uiPriority w:val="2"/>
    <w:semiHidden/>
    <w:qFormat/>
    <w:rsid w:val="00801F8F"/>
    <w:pPr>
      <w:widowControl w:val="0"/>
      <w:autoSpaceDE w:val="0"/>
      <w:autoSpaceDN w:val="0"/>
    </w:pPr>
    <w:rPr>
      <w:sz w:val="22"/>
      <w:szCs w:val="22"/>
      <w:lang w:val="en-US" w:eastAsia="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D25"/>
    <w:rPr>
      <w:rFonts w:ascii="Times New Roman" w:eastAsia="Times New Roman" w:hAnsi="Times New Roman"/>
      <w:sz w:val="24"/>
      <w:szCs w:val="24"/>
    </w:rPr>
  </w:style>
  <w:style w:type="paragraph" w:styleId="Ttulo1">
    <w:name w:val="heading 1"/>
    <w:basedOn w:val="Normal"/>
    <w:next w:val="Normal"/>
    <w:link w:val="Ttulo1Char"/>
    <w:qFormat/>
    <w:rsid w:val="00471D25"/>
    <w:pPr>
      <w:keepNext/>
      <w:jc w:val="both"/>
      <w:outlineLvl w:val="0"/>
    </w:pPr>
    <w:rPr>
      <w:b/>
      <w:bCs/>
      <w:sz w:val="28"/>
    </w:rPr>
  </w:style>
  <w:style w:type="paragraph" w:styleId="Ttulo2">
    <w:name w:val="heading 2"/>
    <w:basedOn w:val="Normal"/>
    <w:next w:val="Normal"/>
    <w:link w:val="Ttulo2Char"/>
    <w:qFormat/>
    <w:rsid w:val="00471D25"/>
    <w:pPr>
      <w:keepNext/>
      <w:widowControl w:val="0"/>
      <w:jc w:val="center"/>
      <w:outlineLvl w:val="1"/>
    </w:pPr>
    <w:rPr>
      <w:b/>
      <w:snapToGrid w:val="0"/>
      <w:szCs w:val="20"/>
    </w:rPr>
  </w:style>
  <w:style w:type="paragraph" w:styleId="Ttulo3">
    <w:name w:val="heading 3"/>
    <w:basedOn w:val="Normal"/>
    <w:next w:val="Normal"/>
    <w:link w:val="Ttulo3Char"/>
    <w:qFormat/>
    <w:rsid w:val="00471D25"/>
    <w:pPr>
      <w:keepNext/>
      <w:jc w:val="both"/>
      <w:outlineLvl w:val="2"/>
    </w:pPr>
    <w:rPr>
      <w:rFonts w:ascii="Arial" w:hAnsi="Arial"/>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471D25"/>
    <w:rPr>
      <w:rFonts w:ascii="Times New Roman" w:eastAsia="Times New Roman" w:hAnsi="Times New Roman" w:cs="Times New Roman"/>
      <w:b/>
      <w:bCs/>
      <w:sz w:val="28"/>
      <w:szCs w:val="24"/>
      <w:lang w:eastAsia="pt-BR"/>
    </w:rPr>
  </w:style>
  <w:style w:type="character" w:customStyle="1" w:styleId="Ttulo2Char">
    <w:name w:val="Título 2 Char"/>
    <w:link w:val="Ttulo2"/>
    <w:rsid w:val="00471D25"/>
    <w:rPr>
      <w:rFonts w:ascii="Times New Roman" w:eastAsia="Times New Roman" w:hAnsi="Times New Roman" w:cs="Times New Roman"/>
      <w:b/>
      <w:snapToGrid w:val="0"/>
      <w:sz w:val="24"/>
      <w:szCs w:val="20"/>
      <w:lang w:eastAsia="pt-BR"/>
    </w:rPr>
  </w:style>
  <w:style w:type="character" w:customStyle="1" w:styleId="Ttulo3Char">
    <w:name w:val="Título 3 Char"/>
    <w:link w:val="Ttulo3"/>
    <w:rsid w:val="00471D25"/>
    <w:rPr>
      <w:rFonts w:ascii="Arial" w:eastAsia="Times New Roman" w:hAnsi="Arial" w:cs="Times New Roman"/>
      <w:b/>
      <w:bCs/>
      <w:sz w:val="24"/>
      <w:szCs w:val="24"/>
      <w:lang w:eastAsia="pt-BR"/>
    </w:rPr>
  </w:style>
  <w:style w:type="paragraph" w:styleId="Cabealho">
    <w:name w:val="header"/>
    <w:basedOn w:val="Normal"/>
    <w:link w:val="CabealhoChar"/>
    <w:rsid w:val="00471D25"/>
    <w:pPr>
      <w:tabs>
        <w:tab w:val="center" w:pos="4419"/>
        <w:tab w:val="right" w:pos="8838"/>
      </w:tabs>
    </w:pPr>
  </w:style>
  <w:style w:type="character" w:customStyle="1" w:styleId="CabealhoChar">
    <w:name w:val="Cabeçalho Char"/>
    <w:link w:val="Cabealho"/>
    <w:rsid w:val="00471D25"/>
    <w:rPr>
      <w:rFonts w:ascii="Times New Roman" w:eastAsia="Times New Roman" w:hAnsi="Times New Roman" w:cs="Times New Roman"/>
      <w:sz w:val="24"/>
      <w:szCs w:val="24"/>
      <w:lang w:eastAsia="pt-BR"/>
    </w:rPr>
  </w:style>
  <w:style w:type="paragraph" w:styleId="Rodap">
    <w:name w:val="footer"/>
    <w:basedOn w:val="Normal"/>
    <w:link w:val="RodapChar"/>
    <w:rsid w:val="00471D25"/>
    <w:pPr>
      <w:tabs>
        <w:tab w:val="center" w:pos="4419"/>
        <w:tab w:val="right" w:pos="8838"/>
      </w:tabs>
    </w:pPr>
  </w:style>
  <w:style w:type="character" w:customStyle="1" w:styleId="RodapChar">
    <w:name w:val="Rodapé Char"/>
    <w:link w:val="Rodap"/>
    <w:rsid w:val="00471D25"/>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471D25"/>
    <w:pPr>
      <w:jc w:val="both"/>
    </w:pPr>
    <w:rPr>
      <w:sz w:val="28"/>
    </w:rPr>
  </w:style>
  <w:style w:type="character" w:customStyle="1" w:styleId="CorpodetextoChar">
    <w:name w:val="Corpo de texto Char"/>
    <w:link w:val="Corpodetexto"/>
    <w:rsid w:val="00471D25"/>
    <w:rPr>
      <w:rFonts w:ascii="Times New Roman" w:eastAsia="Times New Roman" w:hAnsi="Times New Roman" w:cs="Times New Roman"/>
      <w:sz w:val="28"/>
      <w:szCs w:val="24"/>
      <w:lang w:eastAsia="pt-BR"/>
    </w:rPr>
  </w:style>
  <w:style w:type="paragraph" w:styleId="Corpodetexto2">
    <w:name w:val="Body Text 2"/>
    <w:basedOn w:val="Normal"/>
    <w:link w:val="Corpodetexto2Char"/>
    <w:uiPriority w:val="99"/>
    <w:rsid w:val="00471D25"/>
    <w:pPr>
      <w:jc w:val="both"/>
    </w:pPr>
    <w:rPr>
      <w:sz w:val="36"/>
    </w:rPr>
  </w:style>
  <w:style w:type="character" w:customStyle="1" w:styleId="Corpodetexto2Char">
    <w:name w:val="Corpo de texto 2 Char"/>
    <w:link w:val="Corpodetexto2"/>
    <w:uiPriority w:val="99"/>
    <w:rsid w:val="00471D25"/>
    <w:rPr>
      <w:rFonts w:ascii="Times New Roman" w:eastAsia="Times New Roman" w:hAnsi="Times New Roman" w:cs="Times New Roman"/>
      <w:sz w:val="36"/>
      <w:szCs w:val="24"/>
      <w:lang w:eastAsia="pt-BR"/>
    </w:rPr>
  </w:style>
  <w:style w:type="character" w:styleId="Nmerodepgina">
    <w:name w:val="page number"/>
    <w:basedOn w:val="Fontepargpadro"/>
    <w:rsid w:val="00471D25"/>
  </w:style>
  <w:style w:type="paragraph" w:styleId="Recuodecorpodetexto">
    <w:name w:val="Body Text Indent"/>
    <w:basedOn w:val="Normal"/>
    <w:link w:val="RecuodecorpodetextoChar"/>
    <w:uiPriority w:val="99"/>
    <w:rsid w:val="00471D25"/>
    <w:pPr>
      <w:widowControl w:val="0"/>
      <w:ind w:firstLine="1418"/>
      <w:jc w:val="both"/>
    </w:pPr>
    <w:rPr>
      <w:snapToGrid w:val="0"/>
      <w:szCs w:val="20"/>
    </w:rPr>
  </w:style>
  <w:style w:type="character" w:customStyle="1" w:styleId="RecuodecorpodetextoChar">
    <w:name w:val="Recuo de corpo de texto Char"/>
    <w:link w:val="Recuodecorpodetexto"/>
    <w:uiPriority w:val="99"/>
    <w:rsid w:val="00471D25"/>
    <w:rPr>
      <w:rFonts w:ascii="Times New Roman" w:eastAsia="Times New Roman" w:hAnsi="Times New Roman" w:cs="Times New Roman"/>
      <w:snapToGrid w:val="0"/>
      <w:sz w:val="24"/>
      <w:szCs w:val="20"/>
      <w:lang w:eastAsia="pt-BR"/>
    </w:rPr>
  </w:style>
  <w:style w:type="paragraph" w:styleId="Recuodecorpodetexto2">
    <w:name w:val="Body Text Indent 2"/>
    <w:basedOn w:val="Normal"/>
    <w:link w:val="Recuodecorpodetexto2Char"/>
    <w:rsid w:val="00471D25"/>
    <w:pPr>
      <w:ind w:firstLine="708"/>
      <w:jc w:val="both"/>
    </w:pPr>
    <w:rPr>
      <w:rFonts w:ascii="Arial" w:hAnsi="Arial"/>
    </w:rPr>
  </w:style>
  <w:style w:type="character" w:customStyle="1" w:styleId="Recuodecorpodetexto2Char">
    <w:name w:val="Recuo de corpo de texto 2 Char"/>
    <w:link w:val="Recuodecorpodetexto2"/>
    <w:rsid w:val="00471D25"/>
    <w:rPr>
      <w:rFonts w:ascii="Arial" w:eastAsia="Times New Roman" w:hAnsi="Arial" w:cs="Times New Roman"/>
      <w:sz w:val="24"/>
      <w:szCs w:val="24"/>
      <w:lang w:eastAsia="pt-BR"/>
    </w:rPr>
  </w:style>
  <w:style w:type="paragraph" w:styleId="Textodebalo">
    <w:name w:val="Balloon Text"/>
    <w:basedOn w:val="Normal"/>
    <w:link w:val="TextodebaloChar"/>
    <w:uiPriority w:val="99"/>
    <w:semiHidden/>
    <w:unhideWhenUsed/>
    <w:rsid w:val="00471D25"/>
    <w:rPr>
      <w:rFonts w:ascii="Tahoma" w:hAnsi="Tahoma"/>
      <w:sz w:val="16"/>
      <w:szCs w:val="16"/>
    </w:rPr>
  </w:style>
  <w:style w:type="character" w:customStyle="1" w:styleId="TextodebaloChar">
    <w:name w:val="Texto de balão Char"/>
    <w:link w:val="Textodebalo"/>
    <w:uiPriority w:val="99"/>
    <w:semiHidden/>
    <w:rsid w:val="00471D25"/>
    <w:rPr>
      <w:rFonts w:ascii="Tahoma" w:eastAsia="Times New Roman" w:hAnsi="Tahoma" w:cs="Tahoma"/>
      <w:sz w:val="16"/>
      <w:szCs w:val="16"/>
      <w:lang w:eastAsia="pt-BR"/>
    </w:rPr>
  </w:style>
  <w:style w:type="paragraph" w:styleId="Ttulo">
    <w:name w:val="Title"/>
    <w:basedOn w:val="Normal"/>
    <w:link w:val="TtuloChar"/>
    <w:qFormat/>
    <w:rsid w:val="00D62993"/>
    <w:pPr>
      <w:jc w:val="center"/>
    </w:pPr>
    <w:rPr>
      <w:rFonts w:ascii="Arial" w:hAnsi="Arial"/>
      <w:b/>
      <w:bCs/>
    </w:rPr>
  </w:style>
  <w:style w:type="character" w:customStyle="1" w:styleId="TtuloChar">
    <w:name w:val="Título Char"/>
    <w:link w:val="Ttulo"/>
    <w:qFormat/>
    <w:rsid w:val="00D62993"/>
    <w:rPr>
      <w:rFonts w:ascii="Arial" w:eastAsia="Times New Roman" w:hAnsi="Arial"/>
      <w:b/>
      <w:bCs/>
      <w:sz w:val="24"/>
      <w:szCs w:val="24"/>
    </w:rPr>
  </w:style>
  <w:style w:type="paragraph" w:customStyle="1" w:styleId="Default">
    <w:name w:val="Default"/>
    <w:rsid w:val="00AA74C9"/>
    <w:pPr>
      <w:autoSpaceDE w:val="0"/>
      <w:autoSpaceDN w:val="0"/>
      <w:adjustRightInd w:val="0"/>
    </w:pPr>
    <w:rPr>
      <w:rFonts w:ascii="Times New Roman" w:eastAsia="Times New Roman" w:hAnsi="Times New Roman"/>
      <w:color w:val="000000"/>
      <w:sz w:val="24"/>
      <w:szCs w:val="24"/>
    </w:rPr>
  </w:style>
  <w:style w:type="character" w:customStyle="1" w:styleId="Corpodetexto3Char">
    <w:name w:val="Corpo de texto 3 Char"/>
    <w:link w:val="Corpodetexto3"/>
    <w:uiPriority w:val="99"/>
    <w:rsid w:val="0090126C"/>
    <w:rPr>
      <w:rFonts w:ascii="Times New Roman" w:eastAsia="Times New Roman" w:hAnsi="Times New Roman"/>
      <w:sz w:val="16"/>
      <w:szCs w:val="16"/>
    </w:rPr>
  </w:style>
  <w:style w:type="paragraph" w:styleId="Corpodetexto3">
    <w:name w:val="Body Text 3"/>
    <w:basedOn w:val="Normal"/>
    <w:link w:val="Corpodetexto3Char"/>
    <w:uiPriority w:val="99"/>
    <w:unhideWhenUsed/>
    <w:rsid w:val="0090126C"/>
    <w:pPr>
      <w:spacing w:after="120"/>
    </w:pPr>
    <w:rPr>
      <w:sz w:val="16"/>
      <w:szCs w:val="16"/>
    </w:rPr>
  </w:style>
  <w:style w:type="paragraph" w:styleId="NormalWeb">
    <w:name w:val="Normal (Web)"/>
    <w:basedOn w:val="Normal"/>
    <w:rsid w:val="0090126C"/>
    <w:pPr>
      <w:spacing w:before="100" w:beforeAutospacing="1" w:after="100" w:afterAutospacing="1"/>
    </w:pPr>
    <w:rPr>
      <w:color w:val="000000"/>
    </w:rPr>
  </w:style>
  <w:style w:type="character" w:styleId="Hyperlink">
    <w:name w:val="Hyperlink"/>
    <w:rsid w:val="0090126C"/>
    <w:rPr>
      <w:color w:val="0000FF"/>
      <w:u w:val="single"/>
    </w:rPr>
  </w:style>
  <w:style w:type="character" w:customStyle="1" w:styleId="highlightedsearchterm">
    <w:name w:val="highlightedsearchterm"/>
    <w:rsid w:val="0090126C"/>
    <w:rPr>
      <w:shd w:val="clear" w:color="auto" w:fill="auto"/>
    </w:rPr>
  </w:style>
  <w:style w:type="paragraph" w:styleId="PargrafodaLista">
    <w:name w:val="List Paragraph"/>
    <w:basedOn w:val="Normal"/>
    <w:uiPriority w:val="34"/>
    <w:qFormat/>
    <w:rsid w:val="0090126C"/>
    <w:pPr>
      <w:ind w:left="720"/>
      <w:contextualSpacing/>
    </w:pPr>
  </w:style>
  <w:style w:type="character" w:styleId="Forte">
    <w:name w:val="Strong"/>
    <w:uiPriority w:val="22"/>
    <w:qFormat/>
    <w:rsid w:val="0090126C"/>
    <w:rPr>
      <w:b/>
      <w:bCs/>
    </w:rPr>
  </w:style>
  <w:style w:type="character" w:customStyle="1" w:styleId="apple-converted-space">
    <w:name w:val="apple-converted-space"/>
    <w:basedOn w:val="Fontepargpadro"/>
    <w:rsid w:val="0090126C"/>
  </w:style>
  <w:style w:type="table" w:styleId="Tabelacomgrade">
    <w:name w:val="Table Grid"/>
    <w:basedOn w:val="Tabelanormal"/>
    <w:uiPriority w:val="59"/>
    <w:rsid w:val="003E3311"/>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05AAANORMALChar">
    <w:name w:val="05 AAA NORMAL Char"/>
    <w:basedOn w:val="Normal"/>
    <w:rsid w:val="00B82B5C"/>
    <w:pPr>
      <w:widowControl w:val="0"/>
      <w:autoSpaceDE w:val="0"/>
      <w:spacing w:before="120" w:after="120" w:line="300" w:lineRule="atLeast"/>
      <w:ind w:firstLine="601"/>
      <w:jc w:val="both"/>
      <w:textAlignment w:val="baseline"/>
    </w:pPr>
    <w:rPr>
      <w:rFonts w:ascii="Arial" w:hAnsi="Arial" w:cs="Arial"/>
      <w:sz w:val="22"/>
      <w:lang w:eastAsia="en-US" w:bidi="en-US"/>
    </w:rPr>
  </w:style>
  <w:style w:type="paragraph" w:customStyle="1" w:styleId="05AAANORMAL">
    <w:name w:val="05 AAA NORMAL"/>
    <w:basedOn w:val="Normal"/>
    <w:rsid w:val="00B82B5C"/>
    <w:pPr>
      <w:widowControl w:val="0"/>
      <w:autoSpaceDE w:val="0"/>
      <w:spacing w:before="120" w:after="120" w:line="300" w:lineRule="atLeast"/>
      <w:ind w:firstLine="601"/>
      <w:jc w:val="both"/>
      <w:textAlignment w:val="baseline"/>
    </w:pPr>
    <w:rPr>
      <w:rFonts w:ascii="Arial" w:hAnsi="Arial" w:cs="Arial"/>
      <w:sz w:val="22"/>
      <w:lang w:eastAsia="en-US" w:bidi="en-US"/>
    </w:rPr>
  </w:style>
  <w:style w:type="character" w:styleId="Refdecomentrio">
    <w:name w:val="annotation reference"/>
    <w:uiPriority w:val="99"/>
    <w:semiHidden/>
    <w:unhideWhenUsed/>
    <w:rsid w:val="00B82B5C"/>
    <w:rPr>
      <w:sz w:val="16"/>
      <w:szCs w:val="16"/>
    </w:rPr>
  </w:style>
  <w:style w:type="paragraph" w:styleId="Textodecomentrio">
    <w:name w:val="annotation text"/>
    <w:basedOn w:val="Normal"/>
    <w:link w:val="TextodecomentrioChar"/>
    <w:uiPriority w:val="99"/>
    <w:semiHidden/>
    <w:unhideWhenUsed/>
    <w:rsid w:val="00B82B5C"/>
    <w:rPr>
      <w:sz w:val="20"/>
      <w:szCs w:val="20"/>
      <w:lang w:eastAsia="en-US"/>
    </w:rPr>
  </w:style>
  <w:style w:type="character" w:customStyle="1" w:styleId="TextodecomentrioChar">
    <w:name w:val="Texto de comentário Char"/>
    <w:link w:val="Textodecomentrio"/>
    <w:uiPriority w:val="99"/>
    <w:semiHidden/>
    <w:rsid w:val="00B82B5C"/>
    <w:rPr>
      <w:rFonts w:ascii="Times New Roman" w:eastAsia="Times New Roman" w:hAnsi="Times New Roman"/>
      <w:lang w:eastAsia="en-US"/>
    </w:rPr>
  </w:style>
  <w:style w:type="paragraph" w:styleId="Assuntodocomentrio">
    <w:name w:val="annotation subject"/>
    <w:basedOn w:val="Textodecomentrio"/>
    <w:next w:val="Textodecomentrio"/>
    <w:link w:val="AssuntodocomentrioChar"/>
    <w:uiPriority w:val="99"/>
    <w:semiHidden/>
    <w:unhideWhenUsed/>
    <w:rsid w:val="00B82B5C"/>
    <w:rPr>
      <w:b/>
      <w:bCs/>
    </w:rPr>
  </w:style>
  <w:style w:type="character" w:customStyle="1" w:styleId="AssuntodocomentrioChar">
    <w:name w:val="Assunto do comentário Char"/>
    <w:link w:val="Assuntodocomentrio"/>
    <w:uiPriority w:val="99"/>
    <w:semiHidden/>
    <w:rsid w:val="00B82B5C"/>
    <w:rPr>
      <w:rFonts w:ascii="Times New Roman" w:eastAsia="Times New Roman" w:hAnsi="Times New Roman"/>
      <w:b/>
      <w:bCs/>
      <w:lang w:eastAsia="en-US"/>
    </w:rPr>
  </w:style>
  <w:style w:type="paragraph" w:customStyle="1" w:styleId="TableParagraph">
    <w:name w:val="Table Paragraph"/>
    <w:basedOn w:val="Normal"/>
    <w:uiPriority w:val="1"/>
    <w:qFormat/>
    <w:rsid w:val="00B916EB"/>
    <w:pPr>
      <w:widowControl w:val="0"/>
      <w:autoSpaceDE w:val="0"/>
      <w:autoSpaceDN w:val="0"/>
      <w:spacing w:line="258" w:lineRule="exact"/>
      <w:ind w:left="110"/>
    </w:pPr>
    <w:rPr>
      <w:rFonts w:ascii="Arial MT" w:eastAsia="Arial MT" w:hAnsi="Arial MT" w:cs="Arial MT"/>
      <w:sz w:val="22"/>
      <w:szCs w:val="22"/>
      <w:lang w:val="pt-PT" w:eastAsia="en-US"/>
    </w:rPr>
  </w:style>
  <w:style w:type="table" w:customStyle="1" w:styleId="TableNormal">
    <w:name w:val="Table Normal"/>
    <w:uiPriority w:val="2"/>
    <w:semiHidden/>
    <w:qFormat/>
    <w:rsid w:val="00801F8F"/>
    <w:pPr>
      <w:widowControl w:val="0"/>
      <w:autoSpaceDE w:val="0"/>
      <w:autoSpaceDN w:val="0"/>
    </w:pPr>
    <w:rPr>
      <w:sz w:val="22"/>
      <w:szCs w:val="22"/>
      <w:lang w:val="en-US"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173707">
      <w:bodyDiv w:val="1"/>
      <w:marLeft w:val="0"/>
      <w:marRight w:val="0"/>
      <w:marTop w:val="0"/>
      <w:marBottom w:val="0"/>
      <w:divBdr>
        <w:top w:val="none" w:sz="0" w:space="0" w:color="auto"/>
        <w:left w:val="none" w:sz="0" w:space="0" w:color="auto"/>
        <w:bottom w:val="none" w:sz="0" w:space="0" w:color="auto"/>
        <w:right w:val="none" w:sz="0" w:space="0" w:color="auto"/>
      </w:divBdr>
    </w:div>
    <w:div w:id="499349824">
      <w:bodyDiv w:val="1"/>
      <w:marLeft w:val="0"/>
      <w:marRight w:val="0"/>
      <w:marTop w:val="0"/>
      <w:marBottom w:val="0"/>
      <w:divBdr>
        <w:top w:val="none" w:sz="0" w:space="0" w:color="auto"/>
        <w:left w:val="none" w:sz="0" w:space="0" w:color="auto"/>
        <w:bottom w:val="none" w:sz="0" w:space="0" w:color="auto"/>
        <w:right w:val="none" w:sz="0" w:space="0" w:color="auto"/>
      </w:divBdr>
    </w:div>
    <w:div w:id="1741512675">
      <w:bodyDiv w:val="1"/>
      <w:marLeft w:val="0"/>
      <w:marRight w:val="0"/>
      <w:marTop w:val="0"/>
      <w:marBottom w:val="0"/>
      <w:divBdr>
        <w:top w:val="none" w:sz="0" w:space="0" w:color="auto"/>
        <w:left w:val="none" w:sz="0" w:space="0" w:color="auto"/>
        <w:bottom w:val="none" w:sz="0" w:space="0" w:color="auto"/>
        <w:right w:val="none" w:sz="0" w:space="0" w:color="auto"/>
      </w:divBdr>
    </w:div>
    <w:div w:id="1968117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904F6-0DC0-4DC4-ACCA-C9B59C38F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22285</Words>
  <Characters>120342</Characters>
  <Application>Microsoft Office Word</Application>
  <DocSecurity>0</DocSecurity>
  <Lines>1002</Lines>
  <Paragraphs>284</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142343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Cliente</cp:lastModifiedBy>
  <cp:revision>2</cp:revision>
  <cp:lastPrinted>2022-06-23T20:03:00Z</cp:lastPrinted>
  <dcterms:created xsi:type="dcterms:W3CDTF">2022-08-31T15:40:00Z</dcterms:created>
  <dcterms:modified xsi:type="dcterms:W3CDTF">2022-08-31T15:40:00Z</dcterms:modified>
</cp:coreProperties>
</file>