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5D9AD4D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1C2C59" w:rsidRPr="0011085A">
        <w:rPr>
          <w:color w:val="000000" w:themeColor="text1"/>
          <w:sz w:val="22"/>
          <w:szCs w:val="22"/>
          <w:u w:val="single"/>
        </w:rPr>
        <w:t xml:space="preserve">ADIAMENTO </w:t>
      </w:r>
      <w:r w:rsidR="001C2C59">
        <w:rPr>
          <w:color w:val="000000" w:themeColor="text1"/>
          <w:sz w:val="22"/>
          <w:szCs w:val="22"/>
          <w:u w:val="single"/>
        </w:rPr>
        <w:t>SINE DIE</w:t>
      </w:r>
    </w:p>
    <w:p w14:paraId="70525603" w14:textId="77777777" w:rsidR="001C2C59" w:rsidRPr="00BF1CD3" w:rsidRDefault="001C2C59" w:rsidP="001C2C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1BAAE99" w14:textId="628F4394" w:rsidR="001C2C59" w:rsidRDefault="001C2C59" w:rsidP="001C2C5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165889">
        <w:rPr>
          <w:rFonts w:ascii="Arial" w:hAnsi="Arial" w:cs="Arial"/>
          <w:color w:val="000000" w:themeColor="text1"/>
        </w:rPr>
        <w:t xml:space="preserve">A Diretoria de Licitações da Prefeitura Municipal de Itatiaia torna público, aos interessados, o </w:t>
      </w:r>
      <w:r w:rsidR="0049750D">
        <w:rPr>
          <w:rFonts w:ascii="Arial" w:hAnsi="Arial" w:cs="Arial"/>
          <w:b/>
          <w:color w:val="000000" w:themeColor="text1"/>
          <w:u w:val="single"/>
        </w:rPr>
        <w:t>ADIAMENTO</w:t>
      </w:r>
      <w:r w:rsidR="008451D3">
        <w:rPr>
          <w:rFonts w:ascii="Arial" w:hAnsi="Arial" w:cs="Arial"/>
          <w:b/>
          <w:color w:val="000000" w:themeColor="text1"/>
          <w:u w:val="single"/>
        </w:rPr>
        <w:t xml:space="preserve"> SINE DIE</w:t>
      </w:r>
      <w:r w:rsidR="0049750D" w:rsidRPr="0049750D">
        <w:rPr>
          <w:rFonts w:ascii="Arial" w:hAnsi="Arial" w:cs="Arial"/>
          <w:color w:val="000000" w:themeColor="text1"/>
        </w:rPr>
        <w:t xml:space="preserve"> </w:t>
      </w:r>
      <w:r w:rsidR="00FB2D39">
        <w:rPr>
          <w:rFonts w:ascii="Arial" w:hAnsi="Arial" w:cs="Arial"/>
          <w:color w:val="000000" w:themeColor="text1"/>
        </w:rPr>
        <w:t>da</w:t>
      </w:r>
      <w:r>
        <w:rPr>
          <w:rFonts w:ascii="Arial" w:hAnsi="Arial" w:cs="Arial"/>
          <w:color w:val="000000" w:themeColor="text1"/>
        </w:rPr>
        <w:t xml:space="preserve"> </w:t>
      </w:r>
      <w:r w:rsidR="00FB2D39">
        <w:rPr>
          <w:rFonts w:ascii="Arial" w:hAnsi="Arial" w:cs="Arial"/>
          <w:b/>
          <w:color w:val="000000" w:themeColor="text1"/>
        </w:rPr>
        <w:t>Concorrência</w:t>
      </w:r>
      <w:r w:rsidR="00702BB6">
        <w:rPr>
          <w:rFonts w:ascii="Arial" w:hAnsi="Arial" w:cs="Arial"/>
          <w:b/>
          <w:color w:val="000000" w:themeColor="text1"/>
        </w:rPr>
        <w:t xml:space="preserve"> eletrônic</w:t>
      </w:r>
      <w:r w:rsidR="00FB2D39">
        <w:rPr>
          <w:rFonts w:ascii="Arial" w:hAnsi="Arial" w:cs="Arial"/>
          <w:b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="005F33EC">
        <w:rPr>
          <w:rFonts w:ascii="Arial" w:hAnsi="Arial" w:cs="Arial"/>
          <w:b/>
          <w:color w:val="000000" w:themeColor="text1"/>
        </w:rPr>
        <w:t>nº</w:t>
      </w:r>
      <w:r w:rsidR="00724A03">
        <w:rPr>
          <w:rFonts w:ascii="Arial" w:hAnsi="Arial" w:cs="Arial"/>
          <w:b/>
          <w:color w:val="000000" w:themeColor="text1"/>
        </w:rPr>
        <w:t xml:space="preserve"> 0</w:t>
      </w:r>
      <w:r w:rsidR="00AF02CC">
        <w:rPr>
          <w:rFonts w:ascii="Arial" w:hAnsi="Arial" w:cs="Arial"/>
          <w:b/>
          <w:color w:val="000000" w:themeColor="text1"/>
        </w:rPr>
        <w:t>22</w:t>
      </w:r>
      <w:r w:rsidRP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que objetiva </w:t>
      </w:r>
      <w:r w:rsidR="00FB2D39">
        <w:rPr>
          <w:rFonts w:ascii="Arial" w:hAnsi="Arial" w:cs="Arial"/>
        </w:rPr>
        <w:t xml:space="preserve">a </w:t>
      </w:r>
      <w:r w:rsidR="00AF02CC">
        <w:rPr>
          <w:rFonts w:ascii="Arial" w:hAnsi="Arial" w:cs="Arial"/>
        </w:rPr>
        <w:t>c</w:t>
      </w:r>
      <w:r w:rsidR="00AF02CC" w:rsidRPr="00AF02CC">
        <w:rPr>
          <w:rFonts w:ascii="Arial" w:hAnsi="Arial" w:cs="Arial"/>
        </w:rPr>
        <w:t xml:space="preserve">ontratação de empresa especializada para fornecimento, instalação, ativação, configuração, testes, certificação, treinamento, documentação “as </w:t>
      </w:r>
      <w:proofErr w:type="spellStart"/>
      <w:r w:rsidR="00AF02CC" w:rsidRPr="00AF02CC">
        <w:rPr>
          <w:rFonts w:ascii="Arial" w:hAnsi="Arial" w:cs="Arial"/>
        </w:rPr>
        <w:t>built</w:t>
      </w:r>
      <w:proofErr w:type="spellEnd"/>
      <w:r w:rsidR="00AF02CC" w:rsidRPr="00AF02CC">
        <w:rPr>
          <w:rFonts w:ascii="Arial" w:hAnsi="Arial" w:cs="Arial"/>
        </w:rPr>
        <w:t>” e suporte técnico de uma rede metropolitana óptica baseada na tecnologia GPON no município de Itatiaia/</w:t>
      </w:r>
      <w:proofErr w:type="spellStart"/>
      <w:r w:rsidR="00AF02CC" w:rsidRPr="00AF02CC">
        <w:rPr>
          <w:rFonts w:ascii="Arial" w:hAnsi="Arial" w:cs="Arial"/>
        </w:rPr>
        <w:t>Rj</w:t>
      </w:r>
      <w:proofErr w:type="spellEnd"/>
      <w:r w:rsidR="00FF2291">
        <w:rPr>
          <w:rFonts w:ascii="Arial" w:hAnsi="Arial" w:cs="Arial"/>
          <w:bCs/>
        </w:rPr>
        <w:t>,</w:t>
      </w:r>
      <w:r w:rsidR="00FF229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referente ao P.A. n</w:t>
      </w:r>
      <w:r w:rsidRPr="00F32282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="00AF02CC">
        <w:rPr>
          <w:rFonts w:ascii="Arial" w:hAnsi="Arial" w:cs="Arial"/>
          <w:b/>
          <w:color w:val="000000" w:themeColor="text1"/>
        </w:rPr>
        <w:t>10005</w:t>
      </w:r>
      <w:r w:rsid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color w:val="000000" w:themeColor="text1"/>
        </w:rPr>
        <w:t>tendo em vista a necessidade de adequação do edital.</w:t>
      </w:r>
      <w:bookmarkStart w:id="0" w:name="_GoBack"/>
      <w:bookmarkEnd w:id="0"/>
    </w:p>
    <w:p w14:paraId="625F1B91" w14:textId="77777777" w:rsidR="001C2C59" w:rsidRDefault="001C2C59" w:rsidP="00724A0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75B16CA7" w14:textId="77777777" w:rsidR="001C2C59" w:rsidRPr="0016588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5A8C08" w14:textId="77777777" w:rsidR="00724A03" w:rsidRDefault="00724A03" w:rsidP="00724A03">
      <w:pPr>
        <w:jc w:val="center"/>
        <w:rPr>
          <w:b/>
          <w:bCs/>
          <w:sz w:val="24"/>
        </w:rPr>
      </w:pPr>
      <w:r w:rsidRPr="00724A03">
        <w:rPr>
          <w:b/>
          <w:bCs/>
          <w:sz w:val="24"/>
        </w:rPr>
        <w:t>Jean Carlos Costa</w:t>
      </w:r>
    </w:p>
    <w:p w14:paraId="401DE8CC" w14:textId="7DEA30AE" w:rsidR="001C2C59" w:rsidRPr="00724A03" w:rsidRDefault="00724A03" w:rsidP="00724A03">
      <w:pPr>
        <w:jc w:val="center"/>
        <w:rPr>
          <w:rFonts w:ascii="Arial" w:hAnsi="Arial" w:cs="Arial"/>
          <w:color w:val="000000" w:themeColor="text1"/>
          <w:sz w:val="24"/>
        </w:rPr>
      </w:pPr>
      <w:r w:rsidRPr="00724A03">
        <w:rPr>
          <w:b/>
          <w:bCs/>
          <w:sz w:val="24"/>
        </w:rPr>
        <w:t>Diretor Geral</w:t>
      </w:r>
      <w:r w:rsidR="001C2C59" w:rsidRPr="00724A03">
        <w:rPr>
          <w:b/>
          <w:bCs/>
          <w:sz w:val="24"/>
        </w:rPr>
        <w:t xml:space="preserve"> de Licitações</w:t>
      </w:r>
    </w:p>
    <w:p w14:paraId="56789E71" w14:textId="77777777" w:rsidR="001C2C59" w:rsidRDefault="001C2C59" w:rsidP="001C2C5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C8A4E6" w14:textId="77777777" w:rsidR="004D1BD3" w:rsidRDefault="004D1BD3"/>
    <w:sectPr w:rsidR="004D1BD3" w:rsidSect="00D07F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17D11355" w:rsidR="003C66E1" w:rsidRPr="00A368B6" w:rsidRDefault="001C2C59" w:rsidP="003C66E1">
    <w:pPr>
      <w:pStyle w:val="Rodap"/>
      <w:jc w:val="center"/>
      <w:rPr>
        <w:b/>
        <w:iCs/>
      </w:rPr>
    </w:pPr>
    <w:r>
      <w:rPr>
        <w:b/>
        <w:iCs/>
      </w:rPr>
      <w:t>Praça Mariana Rocha Leão, n</w:t>
    </w:r>
    <w:r w:rsidR="003C66E1" w:rsidRPr="00A368B6">
      <w:rPr>
        <w:b/>
        <w:iCs/>
      </w:rPr>
      <w:t>º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AF02CC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AF02CC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AF02CC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D2939"/>
    <w:rsid w:val="000F2670"/>
    <w:rsid w:val="00163827"/>
    <w:rsid w:val="001C2C59"/>
    <w:rsid w:val="00244779"/>
    <w:rsid w:val="00276479"/>
    <w:rsid w:val="002F7B55"/>
    <w:rsid w:val="00354D19"/>
    <w:rsid w:val="003C5F79"/>
    <w:rsid w:val="003C66E1"/>
    <w:rsid w:val="003F234A"/>
    <w:rsid w:val="0049750D"/>
    <w:rsid w:val="004D1BD3"/>
    <w:rsid w:val="00523460"/>
    <w:rsid w:val="00557DAA"/>
    <w:rsid w:val="00564F3A"/>
    <w:rsid w:val="005F33EC"/>
    <w:rsid w:val="005F6ACE"/>
    <w:rsid w:val="00610177"/>
    <w:rsid w:val="00640C18"/>
    <w:rsid w:val="00647077"/>
    <w:rsid w:val="006C1466"/>
    <w:rsid w:val="00701670"/>
    <w:rsid w:val="00702BB6"/>
    <w:rsid w:val="007124DB"/>
    <w:rsid w:val="00724A03"/>
    <w:rsid w:val="00732010"/>
    <w:rsid w:val="007600BF"/>
    <w:rsid w:val="00826554"/>
    <w:rsid w:val="00827D30"/>
    <w:rsid w:val="008451D3"/>
    <w:rsid w:val="008950D4"/>
    <w:rsid w:val="008B2208"/>
    <w:rsid w:val="009E2B43"/>
    <w:rsid w:val="00A812B6"/>
    <w:rsid w:val="00AF02CC"/>
    <w:rsid w:val="00BD6948"/>
    <w:rsid w:val="00BE1077"/>
    <w:rsid w:val="00D07FB2"/>
    <w:rsid w:val="00D148D7"/>
    <w:rsid w:val="00D150C1"/>
    <w:rsid w:val="00D65B4D"/>
    <w:rsid w:val="00D97F3A"/>
    <w:rsid w:val="00DB68E7"/>
    <w:rsid w:val="00E17FFA"/>
    <w:rsid w:val="00ED49CA"/>
    <w:rsid w:val="00EF3883"/>
    <w:rsid w:val="00F553EC"/>
    <w:rsid w:val="00F94ACD"/>
    <w:rsid w:val="00FB2D39"/>
    <w:rsid w:val="00FD0BFA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2025-07-09T19:59:00Z</cp:lastPrinted>
  <dcterms:created xsi:type="dcterms:W3CDTF">2025-09-08T19:25:00Z</dcterms:created>
  <dcterms:modified xsi:type="dcterms:W3CDTF">2025-09-08T19:25:00Z</dcterms:modified>
</cp:coreProperties>
</file>